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5194"/>
      </w:tblGrid>
      <w:tr w:rsidR="002D5B66" w:rsidTr="00D95BFB">
        <w:trPr>
          <w:trHeight w:val="699"/>
        </w:trPr>
        <w:tc>
          <w:tcPr>
            <w:tcW w:w="8362" w:type="dxa"/>
            <w:gridSpan w:val="2"/>
          </w:tcPr>
          <w:p w:rsidR="002D5B66" w:rsidRPr="00AC4FFF" w:rsidRDefault="00182696" w:rsidP="00182696">
            <w:pPr>
              <w:spacing w:line="276" w:lineRule="auto"/>
              <w:ind w:firstLineChars="800" w:firstLine="25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AC4FFF">
              <w:rPr>
                <w:rFonts w:ascii="標楷體" w:eastAsia="標楷體" w:hAnsi="標楷體" w:hint="eastAsia"/>
                <w:sz w:val="32"/>
                <w:szCs w:val="32"/>
              </w:rPr>
              <w:t>約</w:t>
            </w:r>
            <w:r w:rsidR="00694AF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AC4FFF">
              <w:rPr>
                <w:rFonts w:ascii="標楷體" w:eastAsia="標楷體" w:hAnsi="標楷體" w:hint="eastAsia"/>
                <w:sz w:val="32"/>
                <w:szCs w:val="32"/>
              </w:rPr>
              <w:t>定</w:t>
            </w:r>
            <w:r w:rsidR="00694AF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AC4FFF">
              <w:rPr>
                <w:rFonts w:ascii="標楷體" w:eastAsia="標楷體" w:hAnsi="標楷體" w:hint="eastAsia"/>
                <w:sz w:val="32"/>
                <w:szCs w:val="32"/>
              </w:rPr>
              <w:t xml:space="preserve">書      </w:t>
            </w:r>
          </w:p>
        </w:tc>
      </w:tr>
      <w:tr w:rsidR="00426666" w:rsidTr="00D95BFB">
        <w:trPr>
          <w:trHeight w:val="426"/>
        </w:trPr>
        <w:tc>
          <w:tcPr>
            <w:tcW w:w="8362" w:type="dxa"/>
            <w:gridSpan w:val="2"/>
          </w:tcPr>
          <w:p w:rsidR="00426666" w:rsidRPr="0026795D" w:rsidRDefault="002130EB" w:rsidP="004930A1">
            <w:pPr>
              <w:spacing w:line="276" w:lineRule="auto"/>
              <w:ind w:firstLineChars="1417" w:firstLine="3401"/>
              <w:rPr>
                <w:rFonts w:ascii="標楷體" w:eastAsia="標楷體" w:hAnsi="標楷體"/>
                <w:szCs w:val="24"/>
              </w:rPr>
            </w:pPr>
            <w:r w:rsidRPr="0026795D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</w:tr>
      <w:tr w:rsidR="00426666" w:rsidTr="00D95BFB">
        <w:trPr>
          <w:trHeight w:val="406"/>
        </w:trPr>
        <w:tc>
          <w:tcPr>
            <w:tcW w:w="8362" w:type="dxa"/>
            <w:gridSpan w:val="2"/>
          </w:tcPr>
          <w:p w:rsidR="00426666" w:rsidRPr="0026795D" w:rsidRDefault="002130EB" w:rsidP="004930A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26795D">
              <w:rPr>
                <w:rFonts w:ascii="標楷體" w:eastAsia="標楷體" w:hAnsi="標楷體" w:hint="eastAsia"/>
                <w:szCs w:val="24"/>
              </w:rPr>
              <w:t>立約定書人       〈以下簡稱     方〉</w:t>
            </w:r>
            <w:r w:rsidR="00721F52" w:rsidRPr="0026795D">
              <w:rPr>
                <w:rFonts w:ascii="標楷體" w:eastAsia="標楷體" w:hAnsi="標楷體" w:hint="eastAsia"/>
                <w:szCs w:val="24"/>
              </w:rPr>
              <w:t>經雙方依勞動基準法第</w:t>
            </w:r>
            <w:r w:rsidR="003A4773">
              <w:rPr>
                <w:rFonts w:ascii="標楷體" w:eastAsia="標楷體" w:hAnsi="標楷體" w:hint="eastAsia"/>
                <w:szCs w:val="24"/>
              </w:rPr>
              <w:t>84</w:t>
            </w:r>
            <w:r w:rsidR="00721F52" w:rsidRPr="0026795D">
              <w:rPr>
                <w:rFonts w:ascii="標楷體" w:eastAsia="標楷體" w:hAnsi="標楷體" w:hint="eastAsia"/>
                <w:szCs w:val="24"/>
              </w:rPr>
              <w:t>條之</w:t>
            </w:r>
            <w:r w:rsidR="003A47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426666" w:rsidTr="00D95BFB">
        <w:trPr>
          <w:trHeight w:val="70"/>
        </w:trPr>
        <w:tc>
          <w:tcPr>
            <w:tcW w:w="8362" w:type="dxa"/>
            <w:gridSpan w:val="2"/>
          </w:tcPr>
          <w:p w:rsidR="00426666" w:rsidRPr="0026795D" w:rsidRDefault="002130EB" w:rsidP="004930A1">
            <w:pPr>
              <w:spacing w:line="276" w:lineRule="auto"/>
              <w:ind w:firstLineChars="1417" w:firstLine="3401"/>
              <w:rPr>
                <w:rFonts w:ascii="標楷體" w:eastAsia="標楷體" w:hAnsi="標楷體"/>
                <w:szCs w:val="24"/>
              </w:rPr>
            </w:pPr>
            <w:r w:rsidRPr="0026795D">
              <w:rPr>
                <w:rFonts w:ascii="標楷體" w:eastAsia="標楷體" w:hAnsi="標楷體" w:hint="eastAsia"/>
                <w:szCs w:val="24"/>
              </w:rPr>
              <w:t>乙</w:t>
            </w:r>
            <w:r w:rsidR="007B1112" w:rsidRPr="007B1112">
              <w:rPr>
                <w:rFonts w:ascii="標楷體" w:eastAsia="標楷體" w:hAnsi="標楷體" w:hint="eastAsia"/>
                <w:b/>
                <w:szCs w:val="24"/>
              </w:rPr>
              <w:t>（請詳加閱讀契約書內容）</w:t>
            </w:r>
          </w:p>
        </w:tc>
      </w:tr>
      <w:tr w:rsidR="00721F52" w:rsidTr="00D95BFB">
        <w:trPr>
          <w:trHeight w:val="895"/>
        </w:trPr>
        <w:tc>
          <w:tcPr>
            <w:tcW w:w="8362" w:type="dxa"/>
            <w:gridSpan w:val="2"/>
          </w:tcPr>
          <w:p w:rsidR="00721F52" w:rsidRPr="0026795D" w:rsidRDefault="003A4773" w:rsidP="004930A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26795D">
              <w:rPr>
                <w:rFonts w:ascii="標楷體" w:eastAsia="標楷體" w:hAnsi="標楷體" w:hint="eastAsia"/>
                <w:szCs w:val="24"/>
              </w:rPr>
              <w:t>規定另行約定工作時間、例假、休假、女性夜間工作，排除勞動基準法第</w:t>
            </w:r>
            <w:r>
              <w:rPr>
                <w:rFonts w:ascii="標楷體" w:eastAsia="標楷體" w:hAnsi="標楷體" w:hint="eastAsia"/>
                <w:szCs w:val="24"/>
              </w:rPr>
              <w:t>30、32、36、37、49</w:t>
            </w:r>
            <w:r w:rsidRPr="0026795D">
              <w:rPr>
                <w:rFonts w:ascii="標楷體" w:eastAsia="標楷體" w:hAnsi="標楷體" w:hint="eastAsia"/>
                <w:szCs w:val="24"/>
              </w:rPr>
              <w:t>條限制；約定下列條款以資共同遵循。</w:t>
            </w:r>
          </w:p>
        </w:tc>
      </w:tr>
      <w:tr w:rsidR="00E31E92" w:rsidRPr="002224B9" w:rsidTr="009A7C22">
        <w:trPr>
          <w:trHeight w:val="820"/>
        </w:trPr>
        <w:tc>
          <w:tcPr>
            <w:tcW w:w="8362" w:type="dxa"/>
            <w:gridSpan w:val="2"/>
          </w:tcPr>
          <w:p w:rsidR="00A473E3" w:rsidRPr="00A473E3" w:rsidRDefault="00E31E92" w:rsidP="00182696">
            <w:pPr>
              <w:spacing w:line="276" w:lineRule="auto"/>
              <w:ind w:left="1248" w:hangingChars="520" w:hanging="1248"/>
              <w:rPr>
                <w:rFonts w:ascii="標楷體" w:eastAsia="標楷體" w:hAnsi="標楷體"/>
                <w:szCs w:val="24"/>
              </w:rPr>
            </w:pPr>
            <w:r w:rsidRPr="0026795D">
              <w:rPr>
                <w:rFonts w:ascii="標楷體" w:eastAsia="標楷體" w:hAnsi="標楷體" w:hint="eastAsia"/>
                <w:szCs w:val="24"/>
              </w:rPr>
              <w:t>一、</w:t>
            </w:r>
            <w:r w:rsidR="00182696" w:rsidRPr="0026795D">
              <w:rPr>
                <w:rFonts w:ascii="標楷體" w:eastAsia="標楷體" w:hAnsi="標楷體" w:hint="eastAsia"/>
                <w:szCs w:val="24"/>
              </w:rPr>
              <w:t>職稱：</w:t>
            </w:r>
            <w:r w:rsidR="00182696">
              <w:rPr>
                <w:rFonts w:ascii="標楷體" w:eastAsia="標楷體" w:hAnsi="標楷體" w:hint="eastAsia"/>
                <w:szCs w:val="24"/>
              </w:rPr>
              <w:t>□</w:t>
            </w:r>
            <w:r w:rsidR="00211285">
              <w:rPr>
                <w:rFonts w:ascii="標楷體" w:eastAsia="標楷體" w:hAnsi="標楷體" w:hint="eastAsia"/>
                <w:szCs w:val="24"/>
              </w:rPr>
              <w:t>專任</w:t>
            </w:r>
            <w:r w:rsidR="00182696" w:rsidRPr="00A473E3">
              <w:rPr>
                <w:rFonts w:ascii="標楷體" w:eastAsia="標楷體" w:hAnsi="標楷體" w:hint="eastAsia"/>
                <w:szCs w:val="24"/>
              </w:rPr>
              <w:t>駕駛</w:t>
            </w:r>
            <w:r w:rsidR="00182696" w:rsidRPr="00CE517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AA1D08" w:rsidRPr="002C4B62" w:rsidTr="00D95BFB">
        <w:trPr>
          <w:trHeight w:val="429"/>
        </w:trPr>
        <w:tc>
          <w:tcPr>
            <w:tcW w:w="8362" w:type="dxa"/>
            <w:gridSpan w:val="2"/>
          </w:tcPr>
          <w:p w:rsidR="00AA1D08" w:rsidRPr="0026795D" w:rsidRDefault="00054CF7" w:rsidP="004822FE">
            <w:pPr>
              <w:spacing w:line="276" w:lineRule="auto"/>
              <w:ind w:left="1147" w:hangingChars="478" w:hanging="1147"/>
              <w:rPr>
                <w:rFonts w:ascii="標楷體" w:eastAsia="標楷體" w:hAnsi="標楷體"/>
                <w:szCs w:val="24"/>
              </w:rPr>
            </w:pPr>
            <w:r w:rsidRPr="0026795D">
              <w:rPr>
                <w:rFonts w:ascii="標楷體" w:eastAsia="標楷體" w:hAnsi="標楷體" w:hint="eastAsia"/>
                <w:szCs w:val="24"/>
              </w:rPr>
              <w:t>二、</w:t>
            </w:r>
            <w:r w:rsidR="00182696" w:rsidRPr="004F3584">
              <w:rPr>
                <w:rFonts w:ascii="標楷體" w:eastAsia="標楷體" w:hAnsi="標楷體" w:hint="eastAsia"/>
              </w:rPr>
              <w:t>工作項目：</w:t>
            </w:r>
            <w:r w:rsidR="00182696" w:rsidRPr="00A473E3">
              <w:rPr>
                <w:rFonts w:ascii="標楷體" w:eastAsia="標楷體" w:hAnsi="標楷體" w:hint="eastAsia"/>
                <w:szCs w:val="24"/>
              </w:rPr>
              <w:t>首長、主管以及獲有配車人員</w:t>
            </w:r>
            <w:r w:rsidR="001B0253">
              <w:rPr>
                <w:rFonts w:ascii="標楷體" w:eastAsia="標楷體" w:hAnsi="標楷體" w:hint="eastAsia"/>
                <w:szCs w:val="24"/>
              </w:rPr>
              <w:t>（請明訂職稱）</w:t>
            </w:r>
            <w:bookmarkStart w:id="0" w:name="_GoBack"/>
            <w:bookmarkEnd w:id="0"/>
            <w:r w:rsidR="00182696" w:rsidRPr="00A473E3">
              <w:rPr>
                <w:rFonts w:ascii="標楷體" w:eastAsia="標楷體" w:hAnsi="標楷體" w:hint="eastAsia"/>
                <w:szCs w:val="24"/>
              </w:rPr>
              <w:t>之駕駛。</w:t>
            </w:r>
          </w:p>
        </w:tc>
      </w:tr>
      <w:tr w:rsidR="00B6336D" w:rsidTr="00D95BFB">
        <w:trPr>
          <w:trHeight w:val="165"/>
        </w:trPr>
        <w:tc>
          <w:tcPr>
            <w:tcW w:w="8362" w:type="dxa"/>
            <w:gridSpan w:val="2"/>
          </w:tcPr>
          <w:p w:rsidR="00795408" w:rsidRDefault="00B6336D" w:rsidP="008D64BC">
            <w:pPr>
              <w:spacing w:line="276" w:lineRule="auto"/>
              <w:ind w:left="1608" w:hangingChars="670" w:hanging="1608"/>
              <w:rPr>
                <w:rFonts w:ascii="標楷體" w:eastAsia="標楷體" w:hAnsi="標楷體"/>
              </w:rPr>
            </w:pPr>
            <w:r w:rsidRPr="004F3584">
              <w:rPr>
                <w:rFonts w:ascii="標楷體" w:eastAsia="標楷體" w:hAnsi="標楷體" w:hint="eastAsia"/>
              </w:rPr>
              <w:t>三、</w:t>
            </w:r>
            <w:r w:rsidR="00182696" w:rsidRPr="004F3584">
              <w:rPr>
                <w:rFonts w:ascii="標楷體" w:eastAsia="標楷體" w:hAnsi="標楷體" w:hint="eastAsia"/>
              </w:rPr>
              <w:t>工作</w:t>
            </w:r>
            <w:r w:rsidR="00182696">
              <w:rPr>
                <w:rFonts w:ascii="標楷體" w:eastAsia="標楷體" w:hAnsi="標楷體" w:hint="eastAsia"/>
              </w:rPr>
              <w:t>職責：</w:t>
            </w:r>
          </w:p>
          <w:p w:rsidR="00182696" w:rsidRDefault="00182696" w:rsidP="00182696">
            <w:pPr>
              <w:numPr>
                <w:ilvl w:val="0"/>
                <w:numId w:val="2"/>
              </w:numPr>
              <w:spacing w:line="276" w:lineRule="auto"/>
              <w:ind w:left="1080" w:hanging="65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應接受甲方之指揮監督。</w:t>
            </w:r>
          </w:p>
          <w:p w:rsidR="00182696" w:rsidRPr="005A605E" w:rsidRDefault="00182696" w:rsidP="00182696">
            <w:pPr>
              <w:spacing w:line="276" w:lineRule="auto"/>
              <w:ind w:left="1608" w:hangingChars="670" w:hanging="16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(二)應確實履行甲方所賦予之前述工作項目。</w:t>
            </w:r>
          </w:p>
        </w:tc>
      </w:tr>
      <w:tr w:rsidR="00B6336D" w:rsidTr="00D95BFB">
        <w:trPr>
          <w:trHeight w:val="210"/>
        </w:trPr>
        <w:tc>
          <w:tcPr>
            <w:tcW w:w="8362" w:type="dxa"/>
            <w:gridSpan w:val="2"/>
          </w:tcPr>
          <w:p w:rsidR="00CE517D" w:rsidRDefault="00B6336D" w:rsidP="00182696">
            <w:pPr>
              <w:spacing w:line="276" w:lineRule="auto"/>
              <w:rPr>
                <w:rFonts w:ascii="標楷體" w:eastAsia="標楷體" w:hAnsi="標楷體"/>
              </w:rPr>
            </w:pPr>
            <w:r w:rsidRPr="004F3584">
              <w:rPr>
                <w:rFonts w:ascii="標楷體" w:eastAsia="標楷體" w:hAnsi="標楷體" w:hint="eastAsia"/>
              </w:rPr>
              <w:t>四、</w:t>
            </w:r>
            <w:r w:rsidR="00182696" w:rsidRPr="00DA3354">
              <w:rPr>
                <w:rFonts w:ascii="標楷體" w:eastAsia="標楷體" w:hAnsi="標楷體" w:hint="eastAsia"/>
              </w:rPr>
              <w:t>工作時間：</w:t>
            </w:r>
          </w:p>
          <w:p w:rsidR="00182696" w:rsidRPr="00275E72" w:rsidRDefault="00182696" w:rsidP="00275E72">
            <w:pPr>
              <w:numPr>
                <w:ilvl w:val="0"/>
                <w:numId w:val="11"/>
              </w:numPr>
              <w:spacing w:line="276" w:lineRule="auto"/>
              <w:ind w:firstLine="36"/>
              <w:rPr>
                <w:rFonts w:ascii="標楷體" w:eastAsia="標楷體" w:hAnsi="標楷體"/>
              </w:rPr>
            </w:pPr>
            <w:r w:rsidRPr="00275E72">
              <w:rPr>
                <w:rFonts w:ascii="標楷體" w:eastAsia="標楷體" w:hAnsi="標楷體" w:hint="eastAsia"/>
              </w:rPr>
              <w:t>每日正常工作時間不得超過</w:t>
            </w:r>
            <w:r w:rsidR="00275E72" w:rsidRPr="00275E72">
              <w:rPr>
                <w:rFonts w:ascii="標楷體" w:eastAsia="標楷體" w:hAnsi="標楷體" w:hint="eastAsia"/>
              </w:rPr>
              <w:t>8</w:t>
            </w:r>
            <w:r w:rsidRPr="00275E72">
              <w:rPr>
                <w:rFonts w:ascii="標楷體" w:eastAsia="標楷體" w:hAnsi="標楷體" w:hint="eastAsia"/>
              </w:rPr>
              <w:t xml:space="preserve">小時，連同延長工作時間，1日不得超過 </w:t>
            </w:r>
            <w:r w:rsidR="00694AF8" w:rsidRPr="00275E72">
              <w:rPr>
                <w:rFonts w:ascii="標楷體" w:eastAsia="標楷體" w:hAnsi="標楷體" w:hint="eastAsia"/>
              </w:rPr>
              <w:t>12</w:t>
            </w:r>
            <w:r w:rsidRPr="00275E72">
              <w:rPr>
                <w:rFonts w:ascii="標楷體" w:eastAsia="標楷體" w:hAnsi="標楷體" w:hint="eastAsia"/>
              </w:rPr>
              <w:t xml:space="preserve"> 小時。</w:t>
            </w:r>
          </w:p>
          <w:p w:rsidR="00182696" w:rsidRPr="00CE517D" w:rsidRDefault="00182696" w:rsidP="00182696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</w:t>
            </w:r>
            <w:r w:rsidR="00275E72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  <w:r w:rsidRPr="008D64BC">
              <w:rPr>
                <w:rFonts w:ascii="標楷體" w:eastAsia="標楷體" w:hAnsi="標楷體" w:hint="eastAsia"/>
              </w:rPr>
              <w:t>每月正常工作時間連同延長工時不得超過</w:t>
            </w:r>
            <w:r>
              <w:rPr>
                <w:rFonts w:ascii="標楷體" w:eastAsia="標楷體" w:hAnsi="標楷體" w:hint="eastAsia"/>
              </w:rPr>
              <w:t xml:space="preserve">  240  </w:t>
            </w:r>
            <w:r w:rsidRPr="008D64BC">
              <w:rPr>
                <w:rFonts w:ascii="標楷體" w:eastAsia="標楷體" w:hAnsi="標楷體" w:hint="eastAsia"/>
              </w:rPr>
              <w:t>小時。</w:t>
            </w:r>
          </w:p>
        </w:tc>
      </w:tr>
      <w:tr w:rsidR="00B6336D" w:rsidTr="00D95BFB">
        <w:trPr>
          <w:trHeight w:val="135"/>
        </w:trPr>
        <w:tc>
          <w:tcPr>
            <w:tcW w:w="8362" w:type="dxa"/>
            <w:gridSpan w:val="2"/>
          </w:tcPr>
          <w:p w:rsidR="009F430D" w:rsidRDefault="00145589" w:rsidP="00694AF8">
            <w:pPr>
              <w:spacing w:line="276" w:lineRule="auto"/>
              <w:rPr>
                <w:rFonts w:ascii="標楷體" w:eastAsia="標楷體" w:hAnsi="標楷體"/>
              </w:rPr>
            </w:pPr>
            <w:r w:rsidRPr="004F3584">
              <w:rPr>
                <w:rFonts w:ascii="標楷體" w:eastAsia="標楷體" w:hAnsi="標楷體" w:hint="eastAsia"/>
              </w:rPr>
              <w:t>五、</w:t>
            </w:r>
            <w:r w:rsidR="00694AF8">
              <w:rPr>
                <w:rFonts w:ascii="標楷體" w:eastAsia="標楷體" w:hAnsi="標楷體" w:hint="eastAsia"/>
              </w:rPr>
              <w:t>工資、加班(延長工作時間)及加班費計算：</w:t>
            </w:r>
          </w:p>
          <w:p w:rsidR="00694AF8" w:rsidRDefault="00694AF8" w:rsidP="00694AF8">
            <w:pPr>
              <w:spacing w:line="276" w:lineRule="auto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 (一)</w:t>
            </w:r>
            <w:r w:rsidRPr="00047465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甲方給付</w:t>
            </w:r>
            <w:r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乙方之工資，每日8小時不得低於勞動基準法第21條規</w:t>
            </w:r>
          </w:p>
          <w:p w:rsidR="00694AF8" w:rsidRDefault="00694AF8" w:rsidP="00694AF8">
            <w:pPr>
              <w:spacing w:line="276" w:lineRule="auto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      </w:t>
            </w:r>
            <w:r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定；超過正常工作時間8小時以上者，按</w:t>
            </w:r>
            <w:r w:rsidR="00D03167">
              <w:rPr>
                <w:rFonts w:ascii="標楷體" w:eastAsia="標楷體" w:hAnsi="標楷體" w:cs="標楷體" w:hint="eastAsia"/>
                <w:color w:val="000000"/>
                <w:kern w:val="0"/>
              </w:rPr>
              <w:t>規定給予加班費</w:t>
            </w:r>
            <w:r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694AF8" w:rsidRDefault="00694AF8" w:rsidP="00694AF8">
            <w:pPr>
              <w:spacing w:line="276" w:lineRule="auto"/>
              <w:ind w:left="39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(二)</w:t>
            </w:r>
            <w:r w:rsidRPr="00047465">
              <w:rPr>
                <w:rFonts w:ascii="標楷體" w:eastAsia="標楷體" w:hAnsi="標楷體" w:cs="細明體" w:hint="eastAsia"/>
                <w:color w:val="000000"/>
                <w:kern w:val="0"/>
              </w:rPr>
              <w:t>乙方為配合甲方業務需要，同意於正常工作時間外，依前條規定延</w:t>
            </w:r>
          </w:p>
          <w:p w:rsidR="00694AF8" w:rsidRPr="00694AF8" w:rsidRDefault="00694AF8" w:rsidP="00694AF8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       </w:t>
            </w:r>
            <w:r w:rsidRPr="00047465">
              <w:rPr>
                <w:rFonts w:ascii="標楷體" w:eastAsia="標楷體" w:hAnsi="標楷體" w:cs="細明體" w:hint="eastAsia"/>
                <w:color w:val="000000"/>
                <w:kern w:val="0"/>
              </w:rPr>
              <w:t>長工作時間</w:t>
            </w:r>
            <w:r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694AF8" w:rsidRDefault="00694AF8" w:rsidP="00694AF8">
            <w:pPr>
              <w:autoSpaceDE w:val="0"/>
              <w:autoSpaceDN w:val="0"/>
              <w:adjustRightInd w:val="0"/>
              <w:spacing w:line="300" w:lineRule="exact"/>
              <w:ind w:left="390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(三)</w:t>
            </w:r>
            <w:r w:rsidRPr="00694AF8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乙方為配合甲方業務需要，同意於夜間(午後10時至翌晨6時)工作。</w:t>
            </w:r>
          </w:p>
          <w:p w:rsidR="00694AF8" w:rsidRPr="00694AF8" w:rsidRDefault="00694AF8" w:rsidP="00694AF8">
            <w:pPr>
              <w:autoSpaceDE w:val="0"/>
              <w:autoSpaceDN w:val="0"/>
              <w:adjustRightInd w:val="0"/>
              <w:spacing w:line="300" w:lineRule="exact"/>
              <w:ind w:left="39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    </w:t>
            </w:r>
            <w:r w:rsidRPr="00694AF8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但乙方於妊娠及哺乳期間不得於夜間工作。</w:t>
            </w:r>
          </w:p>
          <w:p w:rsidR="00694AF8" w:rsidRDefault="00694AF8" w:rsidP="00694AF8">
            <w:pPr>
              <w:spacing w:line="276" w:lineRule="auto"/>
              <w:ind w:left="39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(四)</w:t>
            </w:r>
            <w:r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乙方每日延長工作時間在2小時以內者，按平日每小時工資額加給</w:t>
            </w:r>
          </w:p>
          <w:p w:rsidR="00694AF8" w:rsidRPr="00694AF8" w:rsidRDefault="00694AF8" w:rsidP="00694AF8">
            <w:pPr>
              <w:spacing w:line="276" w:lineRule="auto"/>
              <w:ind w:left="3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  </w:t>
            </w:r>
            <w:r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1/3；再延長工作時間在2小時以內者，按平日每小時工資額加給2/3。</w:t>
            </w:r>
          </w:p>
        </w:tc>
      </w:tr>
      <w:tr w:rsidR="00B6336D" w:rsidTr="00D95BFB">
        <w:trPr>
          <w:trHeight w:val="180"/>
        </w:trPr>
        <w:tc>
          <w:tcPr>
            <w:tcW w:w="8362" w:type="dxa"/>
            <w:gridSpan w:val="2"/>
          </w:tcPr>
          <w:p w:rsidR="00B6336D" w:rsidRPr="004F3584" w:rsidRDefault="00145589" w:rsidP="004930A1">
            <w:pPr>
              <w:spacing w:line="276" w:lineRule="auto"/>
              <w:rPr>
                <w:rFonts w:ascii="標楷體" w:eastAsia="標楷體" w:hAnsi="標楷體"/>
              </w:rPr>
            </w:pPr>
            <w:r w:rsidRPr="004F3584">
              <w:rPr>
                <w:rFonts w:ascii="標楷體" w:eastAsia="標楷體" w:hAnsi="標楷體" w:hint="eastAsia"/>
              </w:rPr>
              <w:t>六、</w:t>
            </w:r>
            <w:r w:rsidR="00694AF8" w:rsidRPr="004F3584">
              <w:rPr>
                <w:rFonts w:ascii="標楷體" w:eastAsia="標楷體" w:hAnsi="標楷體" w:hint="eastAsia"/>
              </w:rPr>
              <w:t>例假及休假：</w:t>
            </w:r>
          </w:p>
          <w:p w:rsidR="00275E72" w:rsidRPr="00583946" w:rsidRDefault="00E33385" w:rsidP="00275E72">
            <w:pPr>
              <w:numPr>
                <w:ilvl w:val="0"/>
                <w:numId w:val="5"/>
              </w:numPr>
              <w:spacing w:line="276" w:lineRule="auto"/>
              <w:ind w:leftChars="177" w:left="991" w:hangingChars="236" w:hanging="566"/>
              <w:rPr>
                <w:rFonts w:ascii="標楷體" w:eastAsia="標楷體" w:hAnsi="標楷體"/>
                <w:color w:val="FF0000"/>
              </w:rPr>
            </w:pPr>
            <w:r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乙方每7日中至少應有1日之休息，作為例假；經由</w:t>
            </w:r>
            <w:r w:rsidRPr="00047465">
              <w:rPr>
                <w:rFonts w:ascii="標楷體" w:eastAsia="標楷體" w:hAnsi="標楷體" w:hint="eastAsia"/>
                <w:color w:val="000000"/>
              </w:rPr>
              <w:t>彈性約定，得於2週內安排勞工2日之休息，作為例假</w:t>
            </w:r>
            <w:r w:rsidR="00275E72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  <w:r w:rsidR="00583946" w:rsidRPr="00583946">
              <w:rPr>
                <w:rFonts w:ascii="標楷體" w:eastAsia="標楷體" w:hAnsi="標楷體" w:cs="標楷體" w:hint="eastAsia"/>
                <w:color w:val="FF0000"/>
                <w:kern w:val="0"/>
              </w:rPr>
              <w:t>但不得使勞工連續工作超過12日</w:t>
            </w:r>
            <w:r w:rsidR="00583946" w:rsidRPr="00583946">
              <w:rPr>
                <w:rFonts w:ascii="標楷體" w:eastAsia="標楷體" w:hAnsi="標楷體" w:cs="細明體" w:hint="eastAsia"/>
                <w:color w:val="FF0000"/>
                <w:kern w:val="0"/>
                <w:szCs w:val="24"/>
              </w:rPr>
              <w:t>。</w:t>
            </w:r>
          </w:p>
          <w:p w:rsidR="005A38C6" w:rsidRPr="00275E72" w:rsidRDefault="00E33385" w:rsidP="00275E72">
            <w:pPr>
              <w:numPr>
                <w:ilvl w:val="0"/>
                <w:numId w:val="5"/>
              </w:numPr>
              <w:spacing w:line="276" w:lineRule="auto"/>
              <w:ind w:leftChars="177" w:left="991" w:hangingChars="236" w:hanging="566"/>
              <w:rPr>
                <w:rFonts w:ascii="標楷體" w:eastAsia="標楷體" w:hAnsi="標楷體"/>
              </w:rPr>
            </w:pPr>
            <w:r w:rsidRPr="00275E72">
              <w:rPr>
                <w:rFonts w:eastAsia="標楷體" w:hAnsi="標楷體" w:hint="eastAsia"/>
                <w:color w:val="000000"/>
              </w:rPr>
              <w:t>內政部所定應放假之紀念日、節日、勞動節及其他中央主管機關指定應放假之日</w:t>
            </w:r>
            <w:r w:rsidRPr="00275E72">
              <w:rPr>
                <w:rFonts w:ascii="標楷體" w:eastAsia="標楷體" w:hAnsi="標楷體" w:hint="eastAsia"/>
                <w:color w:val="000000"/>
              </w:rPr>
              <w:t>，均應休假，工資應由甲方照給。甲方經徵得乙方同意於休假日工作者，工資應加倍發給。若甲方因業務需要安排乙方於休假日出勤工作者，則由雙方協商另行排定休假日或由甲方依法給付休假日出勤之工資，但其日數不得超過應休假日數之1/2。</w:t>
            </w:r>
          </w:p>
          <w:p w:rsidR="00275E72" w:rsidRDefault="00275E72" w:rsidP="00275E72">
            <w:pPr>
              <w:spacing w:line="300" w:lineRule="exact"/>
              <w:ind w:left="480"/>
              <w:rPr>
                <w:rFonts w:ascii="標楷體" w:eastAsia="標楷體" w:hAnsi="標楷體"/>
                <w:color w:val="000000"/>
              </w:rPr>
            </w:pPr>
          </w:p>
          <w:p w:rsidR="00275E72" w:rsidRPr="00E33385" w:rsidRDefault="00275E72" w:rsidP="00275E72">
            <w:pPr>
              <w:spacing w:line="300" w:lineRule="exact"/>
              <w:ind w:left="48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2B0421" w:rsidTr="002B0421">
        <w:trPr>
          <w:trHeight w:val="165"/>
        </w:trPr>
        <w:tc>
          <w:tcPr>
            <w:tcW w:w="8362" w:type="dxa"/>
            <w:gridSpan w:val="2"/>
            <w:hideMark/>
          </w:tcPr>
          <w:p w:rsidR="00E33385" w:rsidRDefault="00406AFF" w:rsidP="00E33385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七、</w:t>
            </w:r>
            <w:r w:rsidR="00E33385" w:rsidRPr="00E33385">
              <w:rPr>
                <w:rFonts w:ascii="標楷體" w:eastAsia="標楷體" w:hAnsi="標楷體" w:hint="eastAsia"/>
                <w:color w:val="000000"/>
                <w:szCs w:val="24"/>
              </w:rPr>
              <w:t>異常工作負荷促發疾病之預防</w:t>
            </w:r>
            <w:r w:rsidR="00E33385" w:rsidRPr="00E33385">
              <w:rPr>
                <w:rFonts w:ascii="標楷體" w:eastAsia="標楷體" w:hAnsi="標楷體"/>
                <w:color w:val="000000"/>
                <w:szCs w:val="24"/>
              </w:rPr>
              <w:t>，</w:t>
            </w:r>
            <w:r w:rsidR="00E33385" w:rsidRPr="00E33385">
              <w:rPr>
                <w:rFonts w:ascii="標楷體" w:eastAsia="標楷體" w:hAnsi="標楷體" w:hint="eastAsia"/>
                <w:color w:val="000000"/>
                <w:szCs w:val="24"/>
              </w:rPr>
              <w:t>甲方應依職業安全衛生設施規則第324條</w:t>
            </w:r>
          </w:p>
          <w:p w:rsidR="00E33385" w:rsidRPr="00E33385" w:rsidRDefault="00E33385" w:rsidP="00E33385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E33385">
              <w:rPr>
                <w:rFonts w:ascii="標楷體" w:eastAsia="標楷體" w:hAnsi="標楷體" w:hint="eastAsia"/>
                <w:color w:val="000000"/>
                <w:szCs w:val="24"/>
              </w:rPr>
              <w:t>之2規定，參考「異常工作負荷促發疾病預防指引」，採取必要之預防措施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E33385" w:rsidRDefault="002B0421" w:rsidP="00E33385">
            <w:pPr>
              <w:spacing w:line="400" w:lineRule="exact"/>
              <w:ind w:left="2126" w:hangingChars="886" w:hanging="2126"/>
              <w:rPr>
                <w:rFonts w:eastAsia="標楷體"/>
              </w:rPr>
            </w:pPr>
            <w:r>
              <w:rPr>
                <w:rFonts w:eastAsia="標楷體" w:hint="eastAsia"/>
              </w:rPr>
              <w:t>八、乙方確無醫師建議須調整或縮短工作時間及更換工作內容，業經雙方確認</w:t>
            </w:r>
          </w:p>
          <w:p w:rsidR="002B0421" w:rsidRDefault="00E33385" w:rsidP="00E33385">
            <w:pPr>
              <w:spacing w:line="400" w:lineRule="exact"/>
              <w:ind w:left="2126" w:hangingChars="886" w:hanging="2126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2B0421">
              <w:rPr>
                <w:rFonts w:eastAsia="標楷體" w:hint="eastAsia"/>
              </w:rPr>
              <w:t>後始簽署本約定書</w:t>
            </w:r>
            <w:r w:rsidR="002B0421">
              <w:rPr>
                <w:rFonts w:ascii="標楷體" w:eastAsia="標楷體" w:hAnsi="標楷體" w:hint="eastAsia"/>
              </w:rPr>
              <w:t>。</w:t>
            </w:r>
          </w:p>
        </w:tc>
      </w:tr>
      <w:tr w:rsidR="002B0421" w:rsidRPr="00E33385" w:rsidTr="002B0421">
        <w:trPr>
          <w:trHeight w:val="90"/>
        </w:trPr>
        <w:tc>
          <w:tcPr>
            <w:tcW w:w="8362" w:type="dxa"/>
            <w:gridSpan w:val="2"/>
            <w:hideMark/>
          </w:tcPr>
          <w:p w:rsidR="002B0421" w:rsidRDefault="00275E72" w:rsidP="00406AFF">
            <w:pPr>
              <w:spacing w:line="400" w:lineRule="exact"/>
              <w:ind w:left="540" w:hangingChars="225" w:hanging="540"/>
            </w:pPr>
            <w:r>
              <w:rPr>
                <w:rFonts w:eastAsia="標楷體" w:hint="eastAsia"/>
              </w:rPr>
              <w:t>九、本約定書</w:t>
            </w:r>
            <w:r w:rsidR="00EA7C4F">
              <w:rPr>
                <w:rFonts w:eastAsia="標楷體" w:hint="eastAsia"/>
              </w:rPr>
              <w:t>一式</w:t>
            </w:r>
            <w:r>
              <w:rPr>
                <w:rFonts w:eastAsia="標楷體" w:hint="eastAsia"/>
              </w:rPr>
              <w:t>三</w:t>
            </w:r>
            <w:r w:rsidR="002B0421">
              <w:rPr>
                <w:rFonts w:eastAsia="標楷體" w:hint="eastAsia"/>
              </w:rPr>
              <w:t>份，</w:t>
            </w:r>
            <w:r w:rsidR="00EA7C4F">
              <w:rPr>
                <w:rFonts w:eastAsia="標楷體" w:hint="eastAsia"/>
              </w:rPr>
              <w:t>由</w:t>
            </w:r>
            <w:r w:rsidR="002B0421">
              <w:rPr>
                <w:rFonts w:eastAsia="標楷體" w:hint="eastAsia"/>
              </w:rPr>
              <w:t>甲、乙雙方各執正本乙份，</w:t>
            </w:r>
            <w:r w:rsidR="00EA7C4F">
              <w:rPr>
                <w:rFonts w:eastAsia="標楷體" w:hint="eastAsia"/>
              </w:rPr>
              <w:t>並依法</w:t>
            </w:r>
            <w:r w:rsidR="002B0421">
              <w:rPr>
                <w:rFonts w:eastAsia="標楷體" w:hint="eastAsia"/>
              </w:rPr>
              <w:t>送</w:t>
            </w:r>
            <w:r w:rsidR="00E33385">
              <w:rPr>
                <w:rFonts w:eastAsia="標楷體" w:hint="eastAsia"/>
              </w:rPr>
              <w:t>主管機關核備</w:t>
            </w:r>
            <w:r w:rsidR="002B0421">
              <w:rPr>
                <w:rFonts w:eastAsia="標楷體" w:hint="eastAsia"/>
              </w:rPr>
              <w:t>。</w:t>
            </w:r>
          </w:p>
        </w:tc>
      </w:tr>
      <w:tr w:rsidR="002B0421" w:rsidTr="002B0421">
        <w:trPr>
          <w:trHeight w:val="189"/>
        </w:trPr>
        <w:tc>
          <w:tcPr>
            <w:tcW w:w="8362" w:type="dxa"/>
            <w:gridSpan w:val="2"/>
            <w:hideMark/>
          </w:tcPr>
          <w:p w:rsidR="002B0421" w:rsidRDefault="002B0421" w:rsidP="00406AFF">
            <w:pPr>
              <w:spacing w:line="400" w:lineRule="exact"/>
              <w:ind w:left="540" w:hangingChars="225" w:hanging="540"/>
            </w:pPr>
            <w:r>
              <w:rPr>
                <w:rFonts w:eastAsia="標楷體" w:hint="eastAsia"/>
              </w:rPr>
              <w:t>十、本約定書自</w:t>
            </w:r>
            <w:r w:rsidR="00E33385">
              <w:rPr>
                <w:rFonts w:eastAsia="標楷體" w:hint="eastAsia"/>
              </w:rPr>
              <w:t>主管機關</w:t>
            </w:r>
            <w:r>
              <w:rPr>
                <w:rFonts w:eastAsia="標楷體" w:hint="eastAsia"/>
              </w:rPr>
              <w:t>核備日起生效，但乙方經甲方改派其他工作項目後，本約定自動失效。</w:t>
            </w:r>
          </w:p>
        </w:tc>
      </w:tr>
      <w:tr w:rsidR="002B0421" w:rsidTr="002B0421">
        <w:trPr>
          <w:trHeight w:val="345"/>
        </w:trPr>
        <w:tc>
          <w:tcPr>
            <w:tcW w:w="8362" w:type="dxa"/>
            <w:gridSpan w:val="2"/>
          </w:tcPr>
          <w:p w:rsidR="002B0421" w:rsidRDefault="002B0421">
            <w:pPr>
              <w:spacing w:line="400" w:lineRule="exact"/>
            </w:pPr>
          </w:p>
        </w:tc>
      </w:tr>
      <w:tr w:rsidR="002B0421" w:rsidTr="002B0421">
        <w:trPr>
          <w:trHeight w:val="1425"/>
        </w:trPr>
        <w:tc>
          <w:tcPr>
            <w:tcW w:w="8362" w:type="dxa"/>
            <w:gridSpan w:val="2"/>
            <w:hideMark/>
          </w:tcPr>
          <w:p w:rsidR="002B0421" w:rsidRDefault="002B0421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立約</w:t>
            </w:r>
            <w:r w:rsidR="00E33385">
              <w:rPr>
                <w:rFonts w:eastAsia="標楷體" w:hint="eastAsia"/>
              </w:rPr>
              <w:t>定書</w:t>
            </w:r>
            <w:r>
              <w:rPr>
                <w:rFonts w:eastAsia="標楷體" w:hint="eastAsia"/>
              </w:rPr>
              <w:t>人：</w:t>
            </w:r>
          </w:p>
          <w:p w:rsidR="002B0421" w:rsidRDefault="002B0421">
            <w:pPr>
              <w:spacing w:line="40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甲方：</w:t>
            </w:r>
            <w:r w:rsidR="00275E72">
              <w:rPr>
                <w:rFonts w:eastAsia="標楷體" w:hint="eastAsia"/>
              </w:rPr>
              <w:t xml:space="preserve">                                      (</w:t>
            </w:r>
            <w:r w:rsidR="00275E72">
              <w:rPr>
                <w:rFonts w:eastAsia="標楷體" w:hint="eastAsia"/>
              </w:rPr>
              <w:t>簽章</w:t>
            </w:r>
            <w:r w:rsidR="00275E72">
              <w:rPr>
                <w:rFonts w:eastAsia="標楷體" w:hint="eastAsia"/>
              </w:rPr>
              <w:t>)</w:t>
            </w:r>
          </w:p>
          <w:p w:rsidR="002B0421" w:rsidRDefault="002B0421">
            <w:pPr>
              <w:spacing w:line="40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代表人：</w:t>
            </w:r>
            <w:r w:rsidR="00275E72">
              <w:rPr>
                <w:rFonts w:eastAsia="標楷體" w:hint="eastAsia"/>
              </w:rPr>
              <w:t xml:space="preserve">                                    (</w:t>
            </w:r>
            <w:r w:rsidR="00275E72">
              <w:rPr>
                <w:rFonts w:eastAsia="標楷體" w:hint="eastAsia"/>
              </w:rPr>
              <w:t>簽章</w:t>
            </w:r>
            <w:r w:rsidR="00275E72">
              <w:rPr>
                <w:rFonts w:eastAsia="標楷體" w:hint="eastAsia"/>
              </w:rPr>
              <w:t>)</w:t>
            </w:r>
          </w:p>
          <w:p w:rsidR="002B0421" w:rsidRDefault="002B0421">
            <w:pPr>
              <w:spacing w:line="40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</w:p>
        </w:tc>
      </w:tr>
      <w:tr w:rsidR="002B0421" w:rsidTr="002B0421">
        <w:trPr>
          <w:trHeight w:val="1050"/>
        </w:trPr>
        <w:tc>
          <w:tcPr>
            <w:tcW w:w="8362" w:type="dxa"/>
            <w:gridSpan w:val="2"/>
            <w:hideMark/>
          </w:tcPr>
          <w:p w:rsidR="00406AFF" w:rsidRDefault="00406AFF">
            <w:pPr>
              <w:spacing w:line="400" w:lineRule="exact"/>
              <w:ind w:leftChars="375" w:left="900"/>
              <w:rPr>
                <w:rFonts w:eastAsia="標楷體"/>
              </w:rPr>
            </w:pPr>
          </w:p>
          <w:p w:rsidR="00406AFF" w:rsidRDefault="00406AFF">
            <w:pPr>
              <w:spacing w:line="400" w:lineRule="exact"/>
              <w:ind w:leftChars="375" w:left="900"/>
              <w:rPr>
                <w:rFonts w:eastAsia="標楷體"/>
              </w:rPr>
            </w:pPr>
          </w:p>
          <w:p w:rsidR="00275E72" w:rsidRDefault="00275E72">
            <w:pPr>
              <w:spacing w:line="400" w:lineRule="exact"/>
              <w:ind w:leftChars="375" w:left="900"/>
              <w:rPr>
                <w:rFonts w:eastAsia="標楷體"/>
              </w:rPr>
            </w:pPr>
          </w:p>
          <w:p w:rsidR="002B0421" w:rsidRDefault="002B0421">
            <w:pPr>
              <w:spacing w:line="40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乙方：</w:t>
            </w:r>
            <w:r w:rsidR="00275E72">
              <w:rPr>
                <w:rFonts w:eastAsia="標楷體" w:hint="eastAsia"/>
              </w:rPr>
              <w:t xml:space="preserve">                                      (</w:t>
            </w:r>
            <w:r w:rsidR="00275E72">
              <w:rPr>
                <w:rFonts w:eastAsia="標楷體" w:hint="eastAsia"/>
              </w:rPr>
              <w:t>簽章</w:t>
            </w:r>
            <w:r w:rsidR="00275E72">
              <w:rPr>
                <w:rFonts w:eastAsia="標楷體" w:hint="eastAsia"/>
              </w:rPr>
              <w:t>)</w:t>
            </w:r>
          </w:p>
          <w:p w:rsidR="002B0421" w:rsidRDefault="002B0421">
            <w:pPr>
              <w:spacing w:line="40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身分證字號：</w:t>
            </w:r>
          </w:p>
          <w:p w:rsidR="002B0421" w:rsidRDefault="002B0421">
            <w:pPr>
              <w:spacing w:line="40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</w:p>
        </w:tc>
      </w:tr>
      <w:tr w:rsidR="002B0421" w:rsidTr="002B0421">
        <w:trPr>
          <w:trHeight w:val="735"/>
        </w:trPr>
        <w:tc>
          <w:tcPr>
            <w:tcW w:w="3168" w:type="dxa"/>
            <w:vAlign w:val="center"/>
            <w:hideMark/>
          </w:tcPr>
          <w:p w:rsidR="00275E72" w:rsidRDefault="00275E72" w:rsidP="00275E72">
            <w:pPr>
              <w:spacing w:line="400" w:lineRule="exact"/>
              <w:rPr>
                <w:rFonts w:eastAsia="標楷體"/>
              </w:rPr>
            </w:pPr>
          </w:p>
          <w:p w:rsidR="00E33385" w:rsidRDefault="00E33385">
            <w:pPr>
              <w:spacing w:line="400" w:lineRule="exact"/>
              <w:jc w:val="distribute"/>
              <w:rPr>
                <w:rFonts w:eastAsia="標楷體"/>
              </w:rPr>
            </w:pPr>
          </w:p>
          <w:p w:rsidR="002B0421" w:rsidRDefault="002B0421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</w:t>
            </w:r>
          </w:p>
        </w:tc>
        <w:tc>
          <w:tcPr>
            <w:tcW w:w="5194" w:type="dxa"/>
            <w:vAlign w:val="center"/>
            <w:hideMark/>
          </w:tcPr>
          <w:p w:rsidR="00E33385" w:rsidRDefault="002B0421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</w:p>
          <w:p w:rsidR="00E33385" w:rsidRDefault="00E33385">
            <w:pPr>
              <w:spacing w:line="400" w:lineRule="exact"/>
              <w:jc w:val="distribute"/>
              <w:rPr>
                <w:rFonts w:eastAsia="標楷體"/>
              </w:rPr>
            </w:pPr>
          </w:p>
          <w:p w:rsidR="002B0421" w:rsidRDefault="00E33385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 w:rsidR="002B0421">
              <w:rPr>
                <w:rFonts w:eastAsia="標楷體" w:hint="eastAsia"/>
              </w:rPr>
              <w:t>年月日</w:t>
            </w:r>
          </w:p>
        </w:tc>
      </w:tr>
    </w:tbl>
    <w:p w:rsidR="00B971FD" w:rsidRPr="005F67FD" w:rsidRDefault="00B971FD" w:rsidP="004930A1">
      <w:pPr>
        <w:spacing w:line="276" w:lineRule="auto"/>
      </w:pPr>
    </w:p>
    <w:sectPr w:rsidR="00B971FD" w:rsidRPr="005F67FD" w:rsidSect="00583946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DF4" w:rsidRDefault="00101DF4" w:rsidP="00EF7D41">
      <w:r>
        <w:separator/>
      </w:r>
    </w:p>
  </w:endnote>
  <w:endnote w:type="continuationSeparator" w:id="0">
    <w:p w:rsidR="00101DF4" w:rsidRDefault="00101DF4" w:rsidP="00EF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DF4" w:rsidRDefault="00101DF4" w:rsidP="00EF7D41">
      <w:r>
        <w:separator/>
      </w:r>
    </w:p>
  </w:footnote>
  <w:footnote w:type="continuationSeparator" w:id="0">
    <w:p w:rsidR="00101DF4" w:rsidRDefault="00101DF4" w:rsidP="00EF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6325"/>
    <w:multiLevelType w:val="hybridMultilevel"/>
    <w:tmpl w:val="BF8E5D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3A5C23"/>
    <w:multiLevelType w:val="hybridMultilevel"/>
    <w:tmpl w:val="44E69376"/>
    <w:lvl w:ilvl="0" w:tplc="E456575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4413A"/>
    <w:multiLevelType w:val="hybridMultilevel"/>
    <w:tmpl w:val="1AB4B7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10DD"/>
    <w:multiLevelType w:val="hybridMultilevel"/>
    <w:tmpl w:val="26363EB4"/>
    <w:lvl w:ilvl="0" w:tplc="7C24EE04">
      <w:start w:val="1"/>
      <w:numFmt w:val="decimal"/>
      <w:lvlText w:val="%1."/>
      <w:lvlJc w:val="left"/>
      <w:pPr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824BBF"/>
    <w:multiLevelType w:val="hybridMultilevel"/>
    <w:tmpl w:val="15909318"/>
    <w:lvl w:ilvl="0" w:tplc="7C24EE04">
      <w:start w:val="1"/>
      <w:numFmt w:val="decimal"/>
      <w:lvlText w:val="%1."/>
      <w:lvlJc w:val="left"/>
      <w:pPr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B07B04"/>
    <w:multiLevelType w:val="multilevel"/>
    <w:tmpl w:val="C58C41A0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4D0513"/>
    <w:multiLevelType w:val="hybridMultilevel"/>
    <w:tmpl w:val="44E69376"/>
    <w:lvl w:ilvl="0" w:tplc="E456575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A1439"/>
    <w:multiLevelType w:val="hybridMultilevel"/>
    <w:tmpl w:val="E70E931C"/>
    <w:lvl w:ilvl="0" w:tplc="E45657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0F1847"/>
    <w:multiLevelType w:val="multilevel"/>
    <w:tmpl w:val="F8266B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404B6C"/>
    <w:multiLevelType w:val="hybridMultilevel"/>
    <w:tmpl w:val="C58C41A0"/>
    <w:lvl w:ilvl="0" w:tplc="3508DF7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ECD497D"/>
    <w:multiLevelType w:val="hybridMultilevel"/>
    <w:tmpl w:val="0298ED46"/>
    <w:lvl w:ilvl="0" w:tplc="C938F410">
      <w:start w:val="2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777"/>
    <w:rsid w:val="00006E6F"/>
    <w:rsid w:val="000531BC"/>
    <w:rsid w:val="00054CF7"/>
    <w:rsid w:val="00057D3E"/>
    <w:rsid w:val="00061931"/>
    <w:rsid w:val="000664EF"/>
    <w:rsid w:val="00066E92"/>
    <w:rsid w:val="0007396D"/>
    <w:rsid w:val="00084282"/>
    <w:rsid w:val="00101DF4"/>
    <w:rsid w:val="00133EF2"/>
    <w:rsid w:val="00143CA2"/>
    <w:rsid w:val="00145589"/>
    <w:rsid w:val="00154BB3"/>
    <w:rsid w:val="00177797"/>
    <w:rsid w:val="00182696"/>
    <w:rsid w:val="001A25CF"/>
    <w:rsid w:val="001A468B"/>
    <w:rsid w:val="001B0253"/>
    <w:rsid w:val="001D47EF"/>
    <w:rsid w:val="002026ED"/>
    <w:rsid w:val="00204DD5"/>
    <w:rsid w:val="00211285"/>
    <w:rsid w:val="002130EB"/>
    <w:rsid w:val="002224B9"/>
    <w:rsid w:val="00232798"/>
    <w:rsid w:val="00237541"/>
    <w:rsid w:val="002540C4"/>
    <w:rsid w:val="0026247F"/>
    <w:rsid w:val="0026795D"/>
    <w:rsid w:val="00270D2B"/>
    <w:rsid w:val="002723DF"/>
    <w:rsid w:val="00272D3F"/>
    <w:rsid w:val="00275E72"/>
    <w:rsid w:val="002A2157"/>
    <w:rsid w:val="002B0421"/>
    <w:rsid w:val="002B3C8E"/>
    <w:rsid w:val="002C4596"/>
    <w:rsid w:val="002C4B62"/>
    <w:rsid w:val="002D5B66"/>
    <w:rsid w:val="002E05C6"/>
    <w:rsid w:val="002F0DC7"/>
    <w:rsid w:val="002F419A"/>
    <w:rsid w:val="00310BDE"/>
    <w:rsid w:val="00324F7B"/>
    <w:rsid w:val="00330D87"/>
    <w:rsid w:val="00335D51"/>
    <w:rsid w:val="00381B30"/>
    <w:rsid w:val="00384CE4"/>
    <w:rsid w:val="003A4773"/>
    <w:rsid w:val="003B4DBD"/>
    <w:rsid w:val="003D1BAC"/>
    <w:rsid w:val="00402A7C"/>
    <w:rsid w:val="00406AFF"/>
    <w:rsid w:val="00426666"/>
    <w:rsid w:val="00433F67"/>
    <w:rsid w:val="0044516E"/>
    <w:rsid w:val="00465CBC"/>
    <w:rsid w:val="004822FE"/>
    <w:rsid w:val="0049166B"/>
    <w:rsid w:val="004930A1"/>
    <w:rsid w:val="004B7341"/>
    <w:rsid w:val="004D402E"/>
    <w:rsid w:val="004E3F03"/>
    <w:rsid w:val="004E7E8D"/>
    <w:rsid w:val="004F3584"/>
    <w:rsid w:val="00527F13"/>
    <w:rsid w:val="005537E8"/>
    <w:rsid w:val="00567F22"/>
    <w:rsid w:val="00583946"/>
    <w:rsid w:val="005A38C6"/>
    <w:rsid w:val="005A605E"/>
    <w:rsid w:val="005B65FD"/>
    <w:rsid w:val="005B7245"/>
    <w:rsid w:val="005C7115"/>
    <w:rsid w:val="005D44B7"/>
    <w:rsid w:val="005F67FD"/>
    <w:rsid w:val="00624402"/>
    <w:rsid w:val="00624E4F"/>
    <w:rsid w:val="00635DCC"/>
    <w:rsid w:val="006445D4"/>
    <w:rsid w:val="00681617"/>
    <w:rsid w:val="00694AF8"/>
    <w:rsid w:val="006C77E1"/>
    <w:rsid w:val="006E0F70"/>
    <w:rsid w:val="006E652D"/>
    <w:rsid w:val="00721F52"/>
    <w:rsid w:val="007303FC"/>
    <w:rsid w:val="00770E96"/>
    <w:rsid w:val="00775F87"/>
    <w:rsid w:val="007950B2"/>
    <w:rsid w:val="00795408"/>
    <w:rsid w:val="007B1112"/>
    <w:rsid w:val="008008A8"/>
    <w:rsid w:val="00846D54"/>
    <w:rsid w:val="00874A75"/>
    <w:rsid w:val="008D64BC"/>
    <w:rsid w:val="008F5FB6"/>
    <w:rsid w:val="00903A8F"/>
    <w:rsid w:val="00903E2A"/>
    <w:rsid w:val="00910CB7"/>
    <w:rsid w:val="00920BE5"/>
    <w:rsid w:val="00963831"/>
    <w:rsid w:val="00967A2C"/>
    <w:rsid w:val="00967F26"/>
    <w:rsid w:val="009752FE"/>
    <w:rsid w:val="00996E35"/>
    <w:rsid w:val="009A0C1F"/>
    <w:rsid w:val="009A7C22"/>
    <w:rsid w:val="009F430D"/>
    <w:rsid w:val="00A473E3"/>
    <w:rsid w:val="00A60EA4"/>
    <w:rsid w:val="00A62BA5"/>
    <w:rsid w:val="00A65B99"/>
    <w:rsid w:val="00A818CA"/>
    <w:rsid w:val="00A842E7"/>
    <w:rsid w:val="00A94EB7"/>
    <w:rsid w:val="00AA1D08"/>
    <w:rsid w:val="00AB6E1C"/>
    <w:rsid w:val="00AC4FFF"/>
    <w:rsid w:val="00AD6451"/>
    <w:rsid w:val="00B234BD"/>
    <w:rsid w:val="00B3642A"/>
    <w:rsid w:val="00B3774E"/>
    <w:rsid w:val="00B42C48"/>
    <w:rsid w:val="00B57D82"/>
    <w:rsid w:val="00B6336D"/>
    <w:rsid w:val="00B65325"/>
    <w:rsid w:val="00B85230"/>
    <w:rsid w:val="00B9177E"/>
    <w:rsid w:val="00B96BCE"/>
    <w:rsid w:val="00B971FD"/>
    <w:rsid w:val="00BB0C44"/>
    <w:rsid w:val="00BC5677"/>
    <w:rsid w:val="00BC5F72"/>
    <w:rsid w:val="00BE17D4"/>
    <w:rsid w:val="00BF28F1"/>
    <w:rsid w:val="00BF7B66"/>
    <w:rsid w:val="00C02EBA"/>
    <w:rsid w:val="00C22936"/>
    <w:rsid w:val="00C27D21"/>
    <w:rsid w:val="00C44276"/>
    <w:rsid w:val="00C62CDE"/>
    <w:rsid w:val="00C72981"/>
    <w:rsid w:val="00C84150"/>
    <w:rsid w:val="00C95157"/>
    <w:rsid w:val="00CB1C83"/>
    <w:rsid w:val="00CB2163"/>
    <w:rsid w:val="00CB726C"/>
    <w:rsid w:val="00CE517D"/>
    <w:rsid w:val="00CF54F9"/>
    <w:rsid w:val="00CF7A7C"/>
    <w:rsid w:val="00D03167"/>
    <w:rsid w:val="00D164AD"/>
    <w:rsid w:val="00D30173"/>
    <w:rsid w:val="00D32E5A"/>
    <w:rsid w:val="00D50584"/>
    <w:rsid w:val="00D57302"/>
    <w:rsid w:val="00D63798"/>
    <w:rsid w:val="00D64536"/>
    <w:rsid w:val="00D95BFB"/>
    <w:rsid w:val="00DA3354"/>
    <w:rsid w:val="00DB5F4D"/>
    <w:rsid w:val="00DC5502"/>
    <w:rsid w:val="00DC6334"/>
    <w:rsid w:val="00DD5543"/>
    <w:rsid w:val="00DF00D8"/>
    <w:rsid w:val="00E25E0C"/>
    <w:rsid w:val="00E31E92"/>
    <w:rsid w:val="00E33385"/>
    <w:rsid w:val="00E374A9"/>
    <w:rsid w:val="00E403B0"/>
    <w:rsid w:val="00E46929"/>
    <w:rsid w:val="00E51EC8"/>
    <w:rsid w:val="00E572CA"/>
    <w:rsid w:val="00EA545D"/>
    <w:rsid w:val="00EA7C4F"/>
    <w:rsid w:val="00ED24E2"/>
    <w:rsid w:val="00EE0494"/>
    <w:rsid w:val="00EF279C"/>
    <w:rsid w:val="00EF7D41"/>
    <w:rsid w:val="00F00906"/>
    <w:rsid w:val="00F02AB8"/>
    <w:rsid w:val="00F32E5E"/>
    <w:rsid w:val="00F555B1"/>
    <w:rsid w:val="00F62115"/>
    <w:rsid w:val="00FC53F6"/>
    <w:rsid w:val="00FC6695"/>
    <w:rsid w:val="00FD16BB"/>
    <w:rsid w:val="00FD33A8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87CEE0-2B07-438C-8866-2CAA22F9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1F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F7D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7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F7D41"/>
    <w:rPr>
      <w:sz w:val="20"/>
      <w:szCs w:val="20"/>
    </w:rPr>
  </w:style>
  <w:style w:type="table" w:styleId="a7">
    <w:name w:val="Table Grid"/>
    <w:basedOn w:val="a1"/>
    <w:uiPriority w:val="59"/>
    <w:rsid w:val="002D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6AF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06AF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17CB-5251-4F21-869B-33D96C55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約定書〈保全人員（人身、運鈔）範本〉</dc:title>
  <dc:subject/>
  <dc:creator>herowuman</dc:creator>
  <cp:keywords/>
  <cp:lastModifiedBy>李嘉文</cp:lastModifiedBy>
  <cp:revision>4</cp:revision>
  <cp:lastPrinted>2017-07-12T00:45:00Z</cp:lastPrinted>
  <dcterms:created xsi:type="dcterms:W3CDTF">2020-08-25T02:58:00Z</dcterms:created>
  <dcterms:modified xsi:type="dcterms:W3CDTF">2020-11-26T01:00:00Z</dcterms:modified>
</cp:coreProperties>
</file>