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FE61" w14:textId="1B7DF24E" w:rsidR="00E55480" w:rsidRPr="000F3E62" w:rsidRDefault="00055049">
      <w:pPr>
        <w:pStyle w:val="Standard"/>
        <w:spacing w:before="180" w:after="180" w:line="300" w:lineRule="exact"/>
        <w:jc w:val="center"/>
        <w:rPr>
          <w:sz w:val="22"/>
          <w:szCs w:val="22"/>
        </w:rPr>
      </w:pPr>
      <w:r w:rsidRPr="00055049">
        <w:rPr>
          <w:rFonts w:ascii="標楷體" w:eastAsia="標楷體" w:hAnsi="標楷體" w:hint="eastAsia"/>
          <w:noProof/>
          <w:sz w:val="28"/>
          <w:szCs w:val="28"/>
        </w:rPr>
        <w:t>臺南巿政府勞工局辦理</w:t>
      </w:r>
      <w:r w:rsidRPr="00055049">
        <w:rPr>
          <w:rFonts w:ascii="標楷體" w:eastAsia="標楷體" w:hAnsi="標楷體"/>
          <w:noProof/>
          <w:sz w:val="28"/>
          <w:szCs w:val="28"/>
        </w:rPr>
        <w:t>112</w:t>
      </w:r>
      <w:r w:rsidRPr="00055049">
        <w:rPr>
          <w:rFonts w:ascii="標楷體" w:eastAsia="標楷體" w:hAnsi="標楷體" w:hint="eastAsia"/>
          <w:noProof/>
          <w:sz w:val="28"/>
          <w:szCs w:val="28"/>
        </w:rPr>
        <w:t>年度身心障礙者庇護性就業服務補助標準</w:t>
      </w:r>
      <w:r w:rsidR="000F3E62">
        <w:rPr>
          <w:rFonts w:ascii="標楷體" w:eastAsia="標楷體" w:hAnsi="標楷體" w:hint="eastAsia"/>
          <w:noProof/>
          <w:sz w:val="28"/>
          <w:szCs w:val="28"/>
        </w:rPr>
        <w:t xml:space="preserve"> </w:t>
      </w:r>
      <w:r w:rsidR="000F3E62" w:rsidRPr="000F3E62">
        <w:rPr>
          <w:rFonts w:ascii="標楷體" w:eastAsia="標楷體" w:hAnsi="標楷體"/>
          <w:noProof/>
          <w:sz w:val="22"/>
          <w:szCs w:val="22"/>
        </w:rPr>
        <w:t>112.4.13</w:t>
      </w:r>
    </w:p>
    <w:tbl>
      <w:tblPr>
        <w:tblW w:w="9971" w:type="dxa"/>
        <w:jc w:val="center"/>
        <w:tblLayout w:type="fixed"/>
        <w:tblCellMar>
          <w:left w:w="10" w:type="dxa"/>
          <w:right w:w="10" w:type="dxa"/>
        </w:tblCellMar>
        <w:tblLook w:val="0000" w:firstRow="0" w:lastRow="0" w:firstColumn="0" w:lastColumn="0" w:noHBand="0" w:noVBand="0"/>
      </w:tblPr>
      <w:tblGrid>
        <w:gridCol w:w="850"/>
        <w:gridCol w:w="1560"/>
        <w:gridCol w:w="5237"/>
        <w:gridCol w:w="2324"/>
      </w:tblGrid>
      <w:tr w:rsidR="00055049" w14:paraId="25765B18" w14:textId="67C37A83" w:rsidTr="00055049">
        <w:trPr>
          <w:jc w:val="center"/>
        </w:trPr>
        <w:tc>
          <w:tcPr>
            <w:tcW w:w="8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5748077" w14:textId="77777777" w:rsidR="00055049" w:rsidRDefault="00055049">
            <w:pPr>
              <w:pStyle w:val="Standard"/>
              <w:spacing w:line="400" w:lineRule="exact"/>
              <w:jc w:val="center"/>
              <w:rPr>
                <w:rFonts w:eastAsia="標楷體"/>
                <w:szCs w:val="24"/>
              </w:rPr>
            </w:pPr>
            <w:r>
              <w:rPr>
                <w:rFonts w:eastAsia="標楷體"/>
                <w:szCs w:val="24"/>
              </w:rPr>
              <w:t>項次</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1713C09" w14:textId="77777777" w:rsidR="00055049" w:rsidRDefault="00055049">
            <w:pPr>
              <w:pStyle w:val="Standard"/>
              <w:spacing w:line="400" w:lineRule="exact"/>
              <w:jc w:val="center"/>
              <w:rPr>
                <w:rFonts w:eastAsia="標楷體"/>
                <w:szCs w:val="24"/>
              </w:rPr>
            </w:pPr>
            <w:r>
              <w:rPr>
                <w:rFonts w:eastAsia="標楷體"/>
                <w:szCs w:val="24"/>
              </w:rPr>
              <w:t>補助項目</w:t>
            </w:r>
          </w:p>
        </w:tc>
        <w:tc>
          <w:tcPr>
            <w:tcW w:w="5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18E0D7" w14:textId="77777777" w:rsidR="00055049" w:rsidRDefault="00055049">
            <w:pPr>
              <w:pStyle w:val="Standard"/>
              <w:spacing w:line="400" w:lineRule="exact"/>
              <w:ind w:right="-91"/>
              <w:jc w:val="center"/>
              <w:rPr>
                <w:rFonts w:eastAsia="標楷體"/>
                <w:szCs w:val="24"/>
              </w:rPr>
            </w:pPr>
            <w:r>
              <w:rPr>
                <w:rFonts w:eastAsia="標楷體"/>
                <w:szCs w:val="24"/>
              </w:rPr>
              <w:t>補助標準</w:t>
            </w:r>
          </w:p>
        </w:tc>
        <w:tc>
          <w:tcPr>
            <w:tcW w:w="2324" w:type="dxa"/>
            <w:tcBorders>
              <w:top w:val="single" w:sz="6" w:space="0" w:color="000000"/>
              <w:left w:val="single" w:sz="6" w:space="0" w:color="000000"/>
              <w:bottom w:val="single" w:sz="6" w:space="0" w:color="000000"/>
              <w:right w:val="single" w:sz="6" w:space="0" w:color="000000"/>
            </w:tcBorders>
          </w:tcPr>
          <w:p w14:paraId="513FF331" w14:textId="58322074" w:rsidR="00055049" w:rsidRDefault="00E734D5" w:rsidP="00055049">
            <w:pPr>
              <w:pStyle w:val="Standard"/>
              <w:spacing w:line="400" w:lineRule="exact"/>
              <w:ind w:rightChars="42" w:right="101"/>
              <w:jc w:val="center"/>
              <w:rPr>
                <w:rFonts w:eastAsia="標楷體"/>
                <w:szCs w:val="24"/>
              </w:rPr>
            </w:pPr>
            <w:r>
              <w:rPr>
                <w:rFonts w:eastAsia="標楷體" w:hint="eastAsia"/>
                <w:szCs w:val="24"/>
              </w:rPr>
              <w:t>備註</w:t>
            </w:r>
          </w:p>
        </w:tc>
      </w:tr>
      <w:tr w:rsidR="00055049" w14:paraId="48AED012" w14:textId="1D618574" w:rsidTr="00055049">
        <w:trPr>
          <w:trHeight w:val="6559"/>
          <w:jc w:val="center"/>
        </w:trPr>
        <w:tc>
          <w:tcPr>
            <w:tcW w:w="8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8916A08" w14:textId="77777777" w:rsidR="00055049" w:rsidRPr="00031B5D" w:rsidRDefault="00055049" w:rsidP="00031B5D">
            <w:pPr>
              <w:pStyle w:val="Standard"/>
              <w:spacing w:line="360" w:lineRule="exact"/>
              <w:ind w:right="92"/>
              <w:jc w:val="center"/>
              <w:rPr>
                <w:rFonts w:eastAsia="標楷體"/>
                <w:sz w:val="28"/>
                <w:szCs w:val="28"/>
              </w:rPr>
            </w:pPr>
            <w:proofErr w:type="gramStart"/>
            <w:r w:rsidRPr="00031B5D">
              <w:rPr>
                <w:rFonts w:eastAsia="標楷體"/>
                <w:sz w:val="28"/>
                <w:szCs w:val="28"/>
              </w:rPr>
              <w:t>一</w:t>
            </w:r>
            <w:proofErr w:type="gramEnd"/>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D9D853C" w14:textId="77777777" w:rsidR="00055049" w:rsidRPr="00031B5D" w:rsidRDefault="00055049" w:rsidP="00031B5D">
            <w:pPr>
              <w:pStyle w:val="Standard"/>
              <w:spacing w:line="360" w:lineRule="exact"/>
              <w:ind w:left="130" w:right="92"/>
              <w:jc w:val="both"/>
              <w:rPr>
                <w:rFonts w:eastAsia="標楷體"/>
                <w:sz w:val="28"/>
                <w:szCs w:val="28"/>
              </w:rPr>
            </w:pPr>
            <w:r w:rsidRPr="00031B5D">
              <w:rPr>
                <w:rFonts w:eastAsia="標楷體"/>
                <w:sz w:val="28"/>
                <w:szCs w:val="28"/>
              </w:rPr>
              <w:t>庇護工場籌設營運費</w:t>
            </w:r>
          </w:p>
        </w:tc>
        <w:tc>
          <w:tcPr>
            <w:tcW w:w="5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0CF77B" w14:textId="77777777" w:rsidR="00055049" w:rsidRPr="00031B5D" w:rsidRDefault="00055049" w:rsidP="00031B5D">
            <w:pPr>
              <w:pStyle w:val="Standard"/>
              <w:numPr>
                <w:ilvl w:val="0"/>
                <w:numId w:val="23"/>
              </w:numPr>
              <w:tabs>
                <w:tab w:val="left" w:pos="-14456"/>
              </w:tabs>
              <w:spacing w:line="360" w:lineRule="exact"/>
              <w:ind w:hanging="357"/>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補助範圍：新籌設之庇護工場營業場所裝潢及設備，不含建築物之硬體購置、修繕及土地購置。</w:t>
            </w:r>
          </w:p>
          <w:p w14:paraId="5F7F1BB9" w14:textId="77777777" w:rsidR="00055049" w:rsidRPr="00031B5D" w:rsidRDefault="00055049" w:rsidP="00031B5D">
            <w:pPr>
              <w:pStyle w:val="Standard"/>
              <w:numPr>
                <w:ilvl w:val="0"/>
                <w:numId w:val="23"/>
              </w:numPr>
              <w:tabs>
                <w:tab w:val="left" w:pos="-14456"/>
              </w:tabs>
              <w:spacing w:line="360" w:lineRule="exact"/>
              <w:ind w:hanging="357"/>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補助標準：</w:t>
            </w:r>
          </w:p>
          <w:p w14:paraId="2A5773BB" w14:textId="77777777" w:rsidR="00055049" w:rsidRPr="00031B5D" w:rsidRDefault="00055049" w:rsidP="00031B5D">
            <w:pPr>
              <w:pStyle w:val="Standard"/>
              <w:tabs>
                <w:tab w:val="left" w:pos="450"/>
                <w:tab w:val="left" w:pos="1590"/>
              </w:tabs>
              <w:spacing w:line="360" w:lineRule="exact"/>
              <w:ind w:left="600" w:hanging="357"/>
              <w:jc w:val="both"/>
              <w:rPr>
                <w:color w:val="000000" w:themeColor="text1"/>
                <w:sz w:val="28"/>
                <w:szCs w:val="28"/>
              </w:rPr>
            </w:pPr>
            <w:r w:rsidRPr="00031B5D">
              <w:rPr>
                <w:rFonts w:ascii="標楷體" w:eastAsia="標楷體" w:hAnsi="標楷體"/>
                <w:color w:val="000000" w:themeColor="text1"/>
                <w:sz w:val="28"/>
                <w:szCs w:val="28"/>
              </w:rPr>
              <w:t>(1)裝潢費：每坪最高補助新臺幣</w:t>
            </w:r>
            <w:proofErr w:type="gramStart"/>
            <w:r w:rsidRPr="00031B5D">
              <w:rPr>
                <w:rFonts w:ascii="標楷體" w:eastAsia="標楷體" w:hAnsi="標楷體"/>
                <w:color w:val="000000" w:themeColor="text1"/>
                <w:sz w:val="28"/>
                <w:szCs w:val="28"/>
              </w:rPr>
              <w:t>（</w:t>
            </w:r>
            <w:proofErr w:type="gramEnd"/>
            <w:r w:rsidRPr="00031B5D">
              <w:rPr>
                <w:rFonts w:ascii="標楷體" w:eastAsia="標楷體" w:hAnsi="標楷體"/>
                <w:color w:val="000000" w:themeColor="text1"/>
                <w:sz w:val="28"/>
                <w:szCs w:val="28"/>
              </w:rPr>
              <w:t>以下同)1萬2千元，每案最高補助60萬元。</w:t>
            </w:r>
          </w:p>
          <w:p w14:paraId="77FF9982" w14:textId="77777777" w:rsidR="00055049" w:rsidRPr="00031B5D" w:rsidRDefault="00055049" w:rsidP="00031B5D">
            <w:pPr>
              <w:pStyle w:val="Standard"/>
              <w:tabs>
                <w:tab w:val="left" w:pos="450"/>
                <w:tab w:val="left" w:pos="1590"/>
              </w:tabs>
              <w:spacing w:line="360" w:lineRule="exact"/>
              <w:ind w:left="600" w:hanging="357"/>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(2)設備費：營運機具以租用為原則，惟10萬元以下之單項設備，經說明其</w:t>
            </w:r>
            <w:proofErr w:type="gramStart"/>
            <w:r w:rsidRPr="00031B5D">
              <w:rPr>
                <w:rFonts w:ascii="標楷體" w:eastAsia="標楷體" w:hAnsi="標楷體"/>
                <w:color w:val="000000" w:themeColor="text1"/>
                <w:sz w:val="28"/>
                <w:szCs w:val="28"/>
              </w:rPr>
              <w:t>必要性得予</w:t>
            </w:r>
            <w:proofErr w:type="gramEnd"/>
            <w:r w:rsidRPr="00031B5D">
              <w:rPr>
                <w:rFonts w:ascii="標楷體" w:eastAsia="標楷體" w:hAnsi="標楷體"/>
                <w:color w:val="000000" w:themeColor="text1"/>
                <w:sz w:val="28"/>
                <w:szCs w:val="28"/>
              </w:rPr>
              <w:t>購置。</w:t>
            </w:r>
          </w:p>
          <w:p w14:paraId="23B1027F" w14:textId="77777777" w:rsidR="00055049" w:rsidRPr="00031B5D" w:rsidRDefault="00055049" w:rsidP="00031B5D">
            <w:pPr>
              <w:pStyle w:val="Standard"/>
              <w:numPr>
                <w:ilvl w:val="0"/>
                <w:numId w:val="23"/>
              </w:numPr>
              <w:tabs>
                <w:tab w:val="left" w:pos="-14456"/>
              </w:tabs>
              <w:spacing w:line="360" w:lineRule="exact"/>
              <w:ind w:hanging="357"/>
              <w:jc w:val="both"/>
              <w:rPr>
                <w:sz w:val="28"/>
                <w:szCs w:val="28"/>
              </w:rPr>
            </w:pPr>
            <w:r w:rsidRPr="00031B5D">
              <w:rPr>
                <w:rFonts w:ascii="標楷體" w:eastAsia="標楷體" w:hAnsi="標楷體"/>
                <w:color w:val="000000" w:themeColor="text1"/>
                <w:sz w:val="28"/>
                <w:szCs w:val="28"/>
              </w:rPr>
              <w:t>補助額度：依庇護性就業者人數補助， 6人以下最高補助120萬元；7人至12人最高補助150萬元；13人至18人最高補助180萬元；19人至24人最高補助210萬元；25人至30人最高補助240萬元；31人以上，每增加1人增加補助6萬元，最高補助400萬元</w:t>
            </w:r>
            <w:r w:rsidRPr="00031B5D">
              <w:rPr>
                <w:rFonts w:ascii="標楷體" w:eastAsia="標楷體" w:hAnsi="標楷體"/>
                <w:sz w:val="28"/>
                <w:szCs w:val="28"/>
              </w:rPr>
              <w:t>。</w:t>
            </w:r>
          </w:p>
          <w:p w14:paraId="58B975C3" w14:textId="77777777" w:rsidR="00055049" w:rsidRPr="00031B5D" w:rsidRDefault="00055049" w:rsidP="00031B5D">
            <w:pPr>
              <w:pStyle w:val="Standard"/>
              <w:numPr>
                <w:ilvl w:val="0"/>
                <w:numId w:val="23"/>
              </w:numPr>
              <w:tabs>
                <w:tab w:val="left" w:pos="-14456"/>
              </w:tabs>
              <w:spacing w:line="360" w:lineRule="exact"/>
              <w:ind w:hanging="357"/>
              <w:jc w:val="both"/>
              <w:rPr>
                <w:rFonts w:ascii="標楷體" w:eastAsia="標楷體" w:hAnsi="標楷體"/>
                <w:sz w:val="28"/>
                <w:szCs w:val="28"/>
              </w:rPr>
            </w:pPr>
            <w:r w:rsidRPr="00031B5D">
              <w:rPr>
                <w:rFonts w:ascii="標楷體" w:eastAsia="標楷體" w:hAnsi="標楷體"/>
                <w:sz w:val="28"/>
                <w:szCs w:val="28"/>
              </w:rPr>
              <w:t>其他規定：</w:t>
            </w:r>
          </w:p>
          <w:p w14:paraId="5DE79972" w14:textId="77777777" w:rsidR="00055049" w:rsidRPr="00031B5D" w:rsidRDefault="00055049" w:rsidP="00031B5D">
            <w:pPr>
              <w:pStyle w:val="Standard"/>
              <w:tabs>
                <w:tab w:val="left" w:pos="450"/>
                <w:tab w:val="left" w:pos="1590"/>
              </w:tabs>
              <w:spacing w:line="360" w:lineRule="exact"/>
              <w:ind w:left="600" w:hanging="357"/>
              <w:jc w:val="both"/>
              <w:rPr>
                <w:rFonts w:ascii="標楷體" w:eastAsia="標楷體" w:hAnsi="標楷體"/>
                <w:sz w:val="28"/>
                <w:szCs w:val="28"/>
              </w:rPr>
            </w:pPr>
            <w:r w:rsidRPr="00031B5D">
              <w:rPr>
                <w:rFonts w:ascii="標楷體" w:eastAsia="標楷體" w:hAnsi="標楷體"/>
                <w:sz w:val="28"/>
                <w:szCs w:val="28"/>
              </w:rPr>
              <w:t>(1)本項補助得分2年申請。</w:t>
            </w:r>
          </w:p>
          <w:p w14:paraId="18F6A1ED" w14:textId="77777777" w:rsidR="00055049" w:rsidRPr="00031B5D" w:rsidRDefault="00055049" w:rsidP="00031B5D">
            <w:pPr>
              <w:pStyle w:val="Standard"/>
              <w:tabs>
                <w:tab w:val="left" w:pos="450"/>
                <w:tab w:val="left" w:pos="1590"/>
              </w:tabs>
              <w:spacing w:line="360" w:lineRule="exact"/>
              <w:ind w:left="600" w:hanging="357"/>
              <w:jc w:val="both"/>
              <w:rPr>
                <w:sz w:val="28"/>
                <w:szCs w:val="28"/>
              </w:rPr>
            </w:pPr>
            <w:r w:rsidRPr="00031B5D">
              <w:rPr>
                <w:rFonts w:ascii="標楷體" w:eastAsia="標楷體" w:hAnsi="標楷體"/>
                <w:sz w:val="28"/>
                <w:szCs w:val="28"/>
              </w:rPr>
              <w:t>(2)地方政府應規範補助設備購置之使用年限並列</w:t>
            </w:r>
            <w:proofErr w:type="gramStart"/>
            <w:r w:rsidRPr="00031B5D">
              <w:rPr>
                <w:rFonts w:ascii="標楷體" w:eastAsia="標楷體" w:hAnsi="標楷體"/>
                <w:sz w:val="28"/>
                <w:szCs w:val="28"/>
              </w:rPr>
              <w:t>冊</w:t>
            </w:r>
            <w:proofErr w:type="gramEnd"/>
            <w:r w:rsidRPr="00031B5D">
              <w:rPr>
                <w:rFonts w:ascii="標楷體" w:eastAsia="標楷體" w:hAnsi="標楷體"/>
                <w:sz w:val="28"/>
                <w:szCs w:val="28"/>
              </w:rPr>
              <w:t>管理。</w:t>
            </w:r>
          </w:p>
        </w:tc>
        <w:tc>
          <w:tcPr>
            <w:tcW w:w="2324" w:type="dxa"/>
            <w:tcBorders>
              <w:top w:val="single" w:sz="6" w:space="0" w:color="000000"/>
              <w:left w:val="single" w:sz="6" w:space="0" w:color="000000"/>
              <w:bottom w:val="single" w:sz="6" w:space="0" w:color="000000"/>
              <w:right w:val="single" w:sz="6" w:space="0" w:color="000000"/>
            </w:tcBorders>
          </w:tcPr>
          <w:p w14:paraId="54FCC446" w14:textId="77777777" w:rsidR="00E734D5" w:rsidRPr="00E734D5" w:rsidRDefault="00E734D5" w:rsidP="00E734D5">
            <w:pPr>
              <w:pStyle w:val="Standard"/>
              <w:tabs>
                <w:tab w:val="left" w:pos="-14456"/>
              </w:tabs>
              <w:spacing w:line="400" w:lineRule="exact"/>
              <w:ind w:left="276" w:rightChars="42" w:right="101" w:hangingChars="115" w:hanging="276"/>
              <w:rPr>
                <w:rFonts w:ascii="標楷體" w:eastAsia="標楷體" w:hAnsi="標楷體"/>
                <w:szCs w:val="24"/>
              </w:rPr>
            </w:pPr>
            <w:r w:rsidRPr="00E734D5">
              <w:rPr>
                <w:rFonts w:ascii="標楷體" w:eastAsia="標楷體" w:hAnsi="標楷體" w:hint="eastAsia"/>
                <w:szCs w:val="24"/>
              </w:rPr>
              <w:t>1.本項目以補助一次為限。</w:t>
            </w:r>
          </w:p>
          <w:p w14:paraId="0002A174" w14:textId="188991FF" w:rsidR="00E734D5" w:rsidRPr="00E734D5" w:rsidRDefault="00E734D5" w:rsidP="00E734D5">
            <w:pPr>
              <w:pStyle w:val="Standard"/>
              <w:tabs>
                <w:tab w:val="left" w:pos="-14456"/>
              </w:tabs>
              <w:spacing w:line="400" w:lineRule="exact"/>
              <w:ind w:left="175" w:rightChars="42" w:right="101" w:hangingChars="73" w:hanging="175"/>
              <w:rPr>
                <w:rFonts w:ascii="標楷體" w:eastAsia="標楷體" w:hAnsi="標楷體"/>
                <w:szCs w:val="24"/>
              </w:rPr>
            </w:pPr>
            <w:r w:rsidRPr="00E734D5">
              <w:rPr>
                <w:rFonts w:ascii="標楷體" w:eastAsia="標楷體" w:hAnsi="標楷體" w:hint="eastAsia"/>
                <w:szCs w:val="24"/>
              </w:rPr>
              <w:t>2.購置之設備超過新臺幣1萬元以上</w:t>
            </w:r>
            <w:r w:rsidR="00440035" w:rsidRPr="005C7D99">
              <w:rPr>
                <w:rFonts w:ascii="標楷體" w:eastAsia="標楷體" w:hAnsi="標楷體" w:hint="eastAsia"/>
                <w:color w:val="000000"/>
              </w:rPr>
              <w:t>。</w:t>
            </w:r>
            <w:r w:rsidRPr="00E734D5">
              <w:rPr>
                <w:rFonts w:ascii="標楷體" w:eastAsia="標楷體" w:hAnsi="標楷體" w:hint="eastAsia"/>
                <w:szCs w:val="24"/>
              </w:rPr>
              <w:t>者，應列冊管理。</w:t>
            </w:r>
          </w:p>
          <w:p w14:paraId="41498723" w14:textId="55DCF400" w:rsidR="00055049" w:rsidRDefault="00E734D5" w:rsidP="00E734D5">
            <w:pPr>
              <w:pStyle w:val="Standard"/>
              <w:tabs>
                <w:tab w:val="left" w:pos="-14456"/>
              </w:tabs>
              <w:spacing w:line="400" w:lineRule="exact"/>
              <w:ind w:left="204" w:rightChars="42" w:right="101" w:hangingChars="85" w:hanging="204"/>
              <w:rPr>
                <w:rFonts w:ascii="標楷體" w:eastAsia="標楷體" w:hAnsi="標楷體"/>
                <w:szCs w:val="24"/>
              </w:rPr>
            </w:pPr>
            <w:r w:rsidRPr="00E734D5">
              <w:rPr>
                <w:rFonts w:ascii="標楷體" w:eastAsia="標楷體" w:hAnsi="標楷體" w:hint="eastAsia"/>
                <w:szCs w:val="24"/>
              </w:rPr>
              <w:t>3.</w:t>
            </w:r>
            <w:r w:rsidR="001D033C" w:rsidRPr="005C7D99">
              <w:rPr>
                <w:rFonts w:ascii="標楷體" w:eastAsia="標楷體" w:hAnsi="標楷體" w:hint="eastAsia"/>
                <w:color w:val="000000"/>
                <w:szCs w:val="24"/>
              </w:rPr>
              <w:t>購買物品之</w:t>
            </w:r>
            <w:r w:rsidR="001D033C" w:rsidRPr="005C7D99">
              <w:rPr>
                <w:rFonts w:ascii="標楷體" w:eastAsia="標楷體" w:hAnsi="標楷體" w:hint="eastAsia"/>
                <w:color w:val="000000"/>
              </w:rPr>
              <w:t>採購金</w:t>
            </w:r>
            <w:r w:rsidR="001D033C" w:rsidRPr="00533BB6">
              <w:rPr>
                <w:rFonts w:ascii="標楷體" w:eastAsia="標楷體" w:hAnsi="標楷體" w:hint="eastAsia"/>
                <w:color w:val="000000" w:themeColor="text1"/>
              </w:rPr>
              <w:t>額新臺幣</w:t>
            </w:r>
            <w:r w:rsidR="001D033C" w:rsidRPr="00533BB6">
              <w:rPr>
                <w:rFonts w:ascii="標楷體" w:eastAsia="標楷體" w:hAnsi="標楷體"/>
                <w:color w:val="000000" w:themeColor="text1"/>
              </w:rPr>
              <w:t>5</w:t>
            </w:r>
            <w:r w:rsidR="001D033C" w:rsidRPr="00533BB6">
              <w:rPr>
                <w:rFonts w:ascii="標楷體" w:eastAsia="標楷體" w:hAnsi="標楷體" w:hint="eastAsia"/>
                <w:color w:val="000000" w:themeColor="text1"/>
              </w:rPr>
              <w:t>萬元以上，應檢附3家估價單；</w:t>
            </w:r>
            <w:r w:rsidR="001D033C" w:rsidRPr="00533BB6">
              <w:rPr>
                <w:rFonts w:ascii="標楷體" w:eastAsia="標楷體" w:hAnsi="標楷體"/>
                <w:color w:val="000000" w:themeColor="text1"/>
              </w:rPr>
              <w:t>5</w:t>
            </w:r>
            <w:r w:rsidR="001D033C" w:rsidRPr="00533BB6">
              <w:rPr>
                <w:rFonts w:ascii="標楷體" w:eastAsia="標楷體" w:hAnsi="標楷體" w:hint="eastAsia"/>
                <w:color w:val="000000" w:themeColor="text1"/>
              </w:rPr>
              <w:t>萬</w:t>
            </w:r>
            <w:r w:rsidR="001D033C" w:rsidRPr="005C7D99">
              <w:rPr>
                <w:rFonts w:ascii="標楷體" w:eastAsia="標楷體" w:hAnsi="標楷體" w:hint="eastAsia"/>
                <w:color w:val="000000"/>
              </w:rPr>
              <w:t>元以下，應檢附1家估價單</w:t>
            </w:r>
            <w:r w:rsidR="00440035" w:rsidRPr="005C7D99">
              <w:rPr>
                <w:rFonts w:ascii="標楷體" w:eastAsia="標楷體" w:hAnsi="標楷體" w:hint="eastAsia"/>
                <w:color w:val="000000"/>
              </w:rPr>
              <w:t>。</w:t>
            </w:r>
          </w:p>
        </w:tc>
      </w:tr>
      <w:tr w:rsidR="00E90318" w14:paraId="151BDE81" w14:textId="77777777" w:rsidTr="00E90318">
        <w:trPr>
          <w:trHeight w:val="5329"/>
          <w:jc w:val="center"/>
        </w:trPr>
        <w:tc>
          <w:tcPr>
            <w:tcW w:w="8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ABE4563" w14:textId="37BD278A" w:rsidR="00E90318" w:rsidRPr="00031B5D" w:rsidRDefault="00E90318" w:rsidP="00031B5D">
            <w:pPr>
              <w:pStyle w:val="Standard"/>
              <w:spacing w:line="360" w:lineRule="exact"/>
              <w:ind w:right="92"/>
              <w:jc w:val="center"/>
              <w:rPr>
                <w:rFonts w:eastAsia="標楷體"/>
                <w:sz w:val="28"/>
                <w:szCs w:val="28"/>
              </w:rPr>
            </w:pPr>
            <w:r w:rsidRPr="00031B5D">
              <w:rPr>
                <w:rFonts w:eastAsia="標楷體"/>
                <w:sz w:val="28"/>
                <w:szCs w:val="28"/>
              </w:rPr>
              <w:t>二</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078DC9A" w14:textId="6EA2B1D8" w:rsidR="00E90318" w:rsidRPr="00031B5D" w:rsidRDefault="00E90318" w:rsidP="00031B5D">
            <w:pPr>
              <w:pStyle w:val="Standard"/>
              <w:spacing w:line="360" w:lineRule="exact"/>
              <w:ind w:left="130" w:right="92"/>
              <w:jc w:val="both"/>
              <w:rPr>
                <w:rFonts w:eastAsia="標楷體"/>
                <w:color w:val="000000" w:themeColor="text1"/>
                <w:sz w:val="28"/>
                <w:szCs w:val="28"/>
              </w:rPr>
            </w:pPr>
            <w:r w:rsidRPr="00031B5D">
              <w:rPr>
                <w:rFonts w:eastAsia="標楷體"/>
                <w:color w:val="000000" w:themeColor="text1"/>
                <w:sz w:val="28"/>
                <w:szCs w:val="28"/>
              </w:rPr>
              <w:t>庇護工場裝潢及設備之</w:t>
            </w:r>
            <w:proofErr w:type="gramStart"/>
            <w:r w:rsidRPr="00031B5D">
              <w:rPr>
                <w:rFonts w:eastAsia="標楷體"/>
                <w:color w:val="000000" w:themeColor="text1"/>
                <w:sz w:val="28"/>
                <w:szCs w:val="28"/>
              </w:rPr>
              <w:t>汰</w:t>
            </w:r>
            <w:proofErr w:type="gramEnd"/>
            <w:r w:rsidRPr="00031B5D">
              <w:rPr>
                <w:rFonts w:eastAsia="標楷體"/>
                <w:color w:val="000000" w:themeColor="text1"/>
                <w:sz w:val="28"/>
                <w:szCs w:val="28"/>
              </w:rPr>
              <w:t>換維修或搬遷費</w:t>
            </w:r>
          </w:p>
        </w:tc>
        <w:tc>
          <w:tcPr>
            <w:tcW w:w="5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5DF082" w14:textId="77777777" w:rsidR="00E90318" w:rsidRPr="00031B5D" w:rsidRDefault="00E90318" w:rsidP="00031B5D">
            <w:pPr>
              <w:pStyle w:val="Standard"/>
              <w:numPr>
                <w:ilvl w:val="0"/>
                <w:numId w:val="24"/>
              </w:numPr>
              <w:tabs>
                <w:tab w:val="left" w:pos="-14456"/>
              </w:tabs>
              <w:spacing w:line="360" w:lineRule="exact"/>
              <w:jc w:val="both"/>
              <w:rPr>
                <w:color w:val="000000" w:themeColor="text1"/>
                <w:sz w:val="28"/>
                <w:szCs w:val="28"/>
              </w:rPr>
            </w:pPr>
            <w:r w:rsidRPr="00031B5D">
              <w:rPr>
                <w:rFonts w:ascii="標楷體" w:eastAsia="標楷體" w:hAnsi="標楷體"/>
                <w:color w:val="000000" w:themeColor="text1"/>
                <w:sz w:val="28"/>
                <w:szCs w:val="28"/>
              </w:rPr>
              <w:t>補助範圍：庇護工場視其營運需要補助，用於搬遷或改善營業環境及設備維護，以增加競爭力。</w:t>
            </w:r>
          </w:p>
          <w:p w14:paraId="42E081B2" w14:textId="77777777" w:rsidR="00E90318" w:rsidRPr="00031B5D" w:rsidRDefault="00E90318" w:rsidP="00031B5D">
            <w:pPr>
              <w:pStyle w:val="Standard"/>
              <w:numPr>
                <w:ilvl w:val="0"/>
                <w:numId w:val="24"/>
              </w:numPr>
              <w:tabs>
                <w:tab w:val="left" w:pos="-14456"/>
              </w:tabs>
              <w:spacing w:line="360" w:lineRule="exact"/>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補助標準：</w:t>
            </w:r>
          </w:p>
          <w:p w14:paraId="39DC54AB" w14:textId="57BE551A" w:rsidR="00E90318" w:rsidRPr="00031B5D" w:rsidRDefault="00F50087" w:rsidP="00031B5D">
            <w:pPr>
              <w:pStyle w:val="Standard"/>
              <w:tabs>
                <w:tab w:val="left" w:pos="-21510"/>
                <w:tab w:val="left" w:pos="-20370"/>
              </w:tabs>
              <w:spacing w:line="360" w:lineRule="exact"/>
              <w:ind w:firstLineChars="100" w:firstLine="280"/>
              <w:jc w:val="both"/>
              <w:rPr>
                <w:rFonts w:ascii="標楷體" w:eastAsia="標楷體" w:hAnsi="標楷體"/>
                <w:color w:val="000000" w:themeColor="text1"/>
                <w:sz w:val="28"/>
                <w:szCs w:val="28"/>
              </w:rPr>
            </w:pPr>
            <w:r w:rsidRPr="00031B5D">
              <w:rPr>
                <w:rFonts w:ascii="標楷體" w:eastAsia="標楷體" w:hAnsi="標楷體" w:hint="eastAsia"/>
                <w:color w:val="000000" w:themeColor="text1"/>
                <w:sz w:val="28"/>
                <w:szCs w:val="28"/>
              </w:rPr>
              <w:t>(</w:t>
            </w:r>
            <w:r w:rsidRPr="00031B5D">
              <w:rPr>
                <w:rFonts w:ascii="標楷體" w:eastAsia="標楷體" w:hAnsi="標楷體"/>
                <w:color w:val="000000" w:themeColor="text1"/>
                <w:sz w:val="28"/>
                <w:szCs w:val="28"/>
              </w:rPr>
              <w:t>1)</w:t>
            </w:r>
            <w:proofErr w:type="gramStart"/>
            <w:r w:rsidR="00E90318" w:rsidRPr="00031B5D">
              <w:rPr>
                <w:rFonts w:ascii="標楷體" w:eastAsia="標楷體" w:hAnsi="標楷體"/>
                <w:color w:val="000000" w:themeColor="text1"/>
                <w:sz w:val="28"/>
                <w:szCs w:val="28"/>
              </w:rPr>
              <w:t>汰</w:t>
            </w:r>
            <w:proofErr w:type="gramEnd"/>
            <w:r w:rsidR="00E90318" w:rsidRPr="00031B5D">
              <w:rPr>
                <w:rFonts w:ascii="標楷體" w:eastAsia="標楷體" w:hAnsi="標楷體"/>
                <w:color w:val="000000" w:themeColor="text1"/>
                <w:sz w:val="28"/>
                <w:szCs w:val="28"/>
              </w:rPr>
              <w:t>換維修費</w:t>
            </w:r>
          </w:p>
          <w:p w14:paraId="54A8F724" w14:textId="77777777" w:rsidR="00E90318" w:rsidRPr="00031B5D" w:rsidRDefault="00E90318" w:rsidP="00031B5D">
            <w:pPr>
              <w:pStyle w:val="Standard"/>
              <w:numPr>
                <w:ilvl w:val="0"/>
                <w:numId w:val="26"/>
              </w:numPr>
              <w:snapToGrid w:val="0"/>
              <w:spacing w:line="360" w:lineRule="exact"/>
              <w:ind w:left="851" w:hanging="284"/>
              <w:jc w:val="both"/>
              <w:rPr>
                <w:color w:val="000000" w:themeColor="text1"/>
                <w:sz w:val="28"/>
                <w:szCs w:val="28"/>
              </w:rPr>
            </w:pPr>
            <w:r w:rsidRPr="00031B5D">
              <w:rPr>
                <w:rFonts w:ascii="標楷體" w:eastAsia="標楷體" w:hAnsi="標楷體"/>
                <w:color w:val="000000" w:themeColor="text1"/>
                <w:sz w:val="28"/>
                <w:szCs w:val="28"/>
              </w:rPr>
              <w:t>裝潢：每坪最高補助1萬2千元，每案最高補助18萬元。</w:t>
            </w:r>
          </w:p>
          <w:p w14:paraId="711E03CE" w14:textId="77777777" w:rsidR="00E90318" w:rsidRPr="00031B5D" w:rsidRDefault="00E90318" w:rsidP="00031B5D">
            <w:pPr>
              <w:pStyle w:val="Standard"/>
              <w:numPr>
                <w:ilvl w:val="0"/>
                <w:numId w:val="26"/>
              </w:numPr>
              <w:snapToGrid w:val="0"/>
              <w:spacing w:line="360" w:lineRule="exact"/>
              <w:ind w:left="851" w:hanging="284"/>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設備：含營運機具、工安消防設備、無障礙環境設施。營運機具以租用為原則，惟10萬元以下之單項設備，經說明其</w:t>
            </w:r>
            <w:proofErr w:type="gramStart"/>
            <w:r w:rsidRPr="00031B5D">
              <w:rPr>
                <w:rFonts w:ascii="標楷體" w:eastAsia="標楷體" w:hAnsi="標楷體"/>
                <w:color w:val="000000" w:themeColor="text1"/>
                <w:sz w:val="28"/>
                <w:szCs w:val="28"/>
              </w:rPr>
              <w:t>必要性得予</w:t>
            </w:r>
            <w:proofErr w:type="gramEnd"/>
            <w:r w:rsidRPr="00031B5D">
              <w:rPr>
                <w:rFonts w:ascii="標楷體" w:eastAsia="標楷體" w:hAnsi="標楷體"/>
                <w:color w:val="000000" w:themeColor="text1"/>
                <w:sz w:val="28"/>
                <w:szCs w:val="28"/>
              </w:rPr>
              <w:t>購置。</w:t>
            </w:r>
          </w:p>
          <w:p w14:paraId="36F8CD75" w14:textId="7F3D447E" w:rsidR="0078545D" w:rsidRPr="00031B5D" w:rsidRDefault="00F50087" w:rsidP="00031B5D">
            <w:pPr>
              <w:pStyle w:val="Standard"/>
              <w:tabs>
                <w:tab w:val="left" w:pos="-21510"/>
                <w:tab w:val="left" w:pos="-20370"/>
              </w:tabs>
              <w:spacing w:line="360" w:lineRule="exact"/>
              <w:ind w:firstLineChars="100" w:firstLine="280"/>
              <w:jc w:val="both"/>
              <w:rPr>
                <w:rFonts w:ascii="標楷體" w:eastAsia="標楷體" w:hAnsi="標楷體"/>
                <w:color w:val="000000" w:themeColor="text1"/>
                <w:sz w:val="28"/>
                <w:szCs w:val="28"/>
              </w:rPr>
            </w:pPr>
            <w:r w:rsidRPr="00031B5D">
              <w:rPr>
                <w:rFonts w:ascii="標楷體" w:eastAsia="標楷體" w:hAnsi="標楷體" w:hint="eastAsia"/>
                <w:color w:val="000000" w:themeColor="text1"/>
                <w:sz w:val="28"/>
                <w:szCs w:val="28"/>
              </w:rPr>
              <w:t>(</w:t>
            </w:r>
            <w:r w:rsidRPr="00031B5D">
              <w:rPr>
                <w:rFonts w:ascii="標楷體" w:eastAsia="標楷體" w:hAnsi="標楷體"/>
                <w:color w:val="000000" w:themeColor="text1"/>
                <w:sz w:val="28"/>
                <w:szCs w:val="28"/>
              </w:rPr>
              <w:t>2)</w:t>
            </w:r>
            <w:r w:rsidR="0078545D" w:rsidRPr="00031B5D">
              <w:rPr>
                <w:rFonts w:ascii="標楷體" w:eastAsia="標楷體" w:hAnsi="標楷體"/>
                <w:color w:val="000000" w:themeColor="text1"/>
                <w:sz w:val="28"/>
                <w:szCs w:val="28"/>
              </w:rPr>
              <w:t>搬遷相關費用</w:t>
            </w:r>
          </w:p>
          <w:p w14:paraId="01EED068" w14:textId="77777777" w:rsidR="0078545D" w:rsidRPr="00031B5D" w:rsidRDefault="0078545D" w:rsidP="00031B5D">
            <w:pPr>
              <w:pStyle w:val="Standard"/>
              <w:numPr>
                <w:ilvl w:val="0"/>
                <w:numId w:val="27"/>
              </w:numPr>
              <w:snapToGrid w:val="0"/>
              <w:spacing w:line="360" w:lineRule="exact"/>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裝潢：每坪最高補助1萬2千元，每案最高補助18萬元。</w:t>
            </w:r>
          </w:p>
          <w:p w14:paraId="41BDE386" w14:textId="77777777" w:rsidR="0078545D" w:rsidRPr="00031B5D" w:rsidRDefault="0078545D" w:rsidP="00031B5D">
            <w:pPr>
              <w:pStyle w:val="Standard"/>
              <w:numPr>
                <w:ilvl w:val="0"/>
                <w:numId w:val="28"/>
              </w:numPr>
              <w:snapToGrid w:val="0"/>
              <w:spacing w:line="360" w:lineRule="exact"/>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設備：含營運機具、工安消防設備、無障礙環境設施。營運機具以</w:t>
            </w:r>
            <w:r w:rsidRPr="00031B5D">
              <w:rPr>
                <w:rFonts w:ascii="標楷體" w:eastAsia="標楷體" w:hAnsi="標楷體"/>
                <w:color w:val="000000" w:themeColor="text1"/>
                <w:sz w:val="28"/>
                <w:szCs w:val="28"/>
              </w:rPr>
              <w:lastRenderedPageBreak/>
              <w:t>租用為原則，惟10萬元以下之單項設備，經說明其</w:t>
            </w:r>
            <w:proofErr w:type="gramStart"/>
            <w:r w:rsidRPr="00031B5D">
              <w:rPr>
                <w:rFonts w:ascii="標楷體" w:eastAsia="標楷體" w:hAnsi="標楷體"/>
                <w:color w:val="000000" w:themeColor="text1"/>
                <w:sz w:val="28"/>
                <w:szCs w:val="28"/>
              </w:rPr>
              <w:t>必要性得予</w:t>
            </w:r>
            <w:proofErr w:type="gramEnd"/>
            <w:r w:rsidRPr="00031B5D">
              <w:rPr>
                <w:rFonts w:ascii="標楷體" w:eastAsia="標楷體" w:hAnsi="標楷體"/>
                <w:color w:val="000000" w:themeColor="text1"/>
                <w:sz w:val="28"/>
                <w:szCs w:val="28"/>
              </w:rPr>
              <w:t>購置。</w:t>
            </w:r>
          </w:p>
          <w:p w14:paraId="559B0016" w14:textId="77777777" w:rsidR="00E90318" w:rsidRPr="00031B5D" w:rsidRDefault="0078545D" w:rsidP="00031B5D">
            <w:pPr>
              <w:pStyle w:val="Standard"/>
              <w:numPr>
                <w:ilvl w:val="0"/>
                <w:numId w:val="28"/>
              </w:numPr>
              <w:tabs>
                <w:tab w:val="left" w:pos="-14456"/>
              </w:tabs>
              <w:spacing w:line="360" w:lineRule="exact"/>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搬運：營運機具之搬運，每案最高補助10萬元。</w:t>
            </w:r>
          </w:p>
          <w:p w14:paraId="5B9B4FCB" w14:textId="10C61196" w:rsidR="0078545D" w:rsidRPr="00031B5D" w:rsidRDefault="0078545D" w:rsidP="00031B5D">
            <w:pPr>
              <w:pStyle w:val="Standard"/>
              <w:tabs>
                <w:tab w:val="left" w:pos="-14456"/>
              </w:tabs>
              <w:spacing w:line="360" w:lineRule="exact"/>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3.</w:t>
            </w:r>
            <w:r w:rsidRPr="00031B5D">
              <w:rPr>
                <w:rFonts w:ascii="標楷體" w:eastAsia="標楷體" w:hAnsi="標楷體" w:hint="eastAsia"/>
                <w:color w:val="000000" w:themeColor="text1"/>
                <w:sz w:val="28"/>
                <w:szCs w:val="28"/>
              </w:rPr>
              <w:t>補助額度：</w:t>
            </w:r>
          </w:p>
          <w:p w14:paraId="70511594" w14:textId="06AF6194" w:rsidR="0078545D" w:rsidRPr="00031B5D" w:rsidRDefault="0078545D" w:rsidP="00031B5D">
            <w:pPr>
              <w:pStyle w:val="Standard"/>
              <w:tabs>
                <w:tab w:val="left" w:pos="-14456"/>
              </w:tabs>
              <w:spacing w:line="360" w:lineRule="exact"/>
              <w:ind w:leftChars="100" w:left="629" w:hangingChars="139" w:hanging="389"/>
              <w:jc w:val="both"/>
              <w:rPr>
                <w:rFonts w:ascii="標楷體" w:eastAsia="標楷體" w:hAnsi="標楷體"/>
                <w:color w:val="000000" w:themeColor="text1"/>
                <w:sz w:val="28"/>
                <w:szCs w:val="28"/>
              </w:rPr>
            </w:pPr>
            <w:r w:rsidRPr="00031B5D">
              <w:rPr>
                <w:rFonts w:ascii="標楷體" w:eastAsia="標楷體" w:hAnsi="標楷體" w:hint="eastAsia"/>
                <w:color w:val="000000" w:themeColor="text1"/>
                <w:sz w:val="28"/>
                <w:szCs w:val="28"/>
              </w:rPr>
              <w:t>(1)</w:t>
            </w:r>
            <w:proofErr w:type="gramStart"/>
            <w:r w:rsidRPr="00031B5D">
              <w:rPr>
                <w:rFonts w:ascii="標楷體" w:eastAsia="標楷體" w:hAnsi="標楷體" w:hint="eastAsia"/>
                <w:color w:val="000000" w:themeColor="text1"/>
                <w:sz w:val="28"/>
                <w:szCs w:val="28"/>
              </w:rPr>
              <w:t>汰</w:t>
            </w:r>
            <w:proofErr w:type="gramEnd"/>
            <w:r w:rsidRPr="00031B5D">
              <w:rPr>
                <w:rFonts w:ascii="標楷體" w:eastAsia="標楷體" w:hAnsi="標楷體" w:hint="eastAsia"/>
                <w:color w:val="000000" w:themeColor="text1"/>
                <w:sz w:val="28"/>
                <w:szCs w:val="28"/>
              </w:rPr>
              <w:t>換維修費，依庇護性就業者人數補助，6人以下最高補助36萬元；7人至12人最高補助46萬元；13人至18人最高補助56萬元；19人至24人最高補助66萬元；25人至30人最高補助76萬元；31人以上，每增加1人增加補助1萬元，最高補助100萬元。</w:t>
            </w:r>
          </w:p>
          <w:p w14:paraId="71B5D21D" w14:textId="113F0E6F" w:rsidR="0078545D" w:rsidRPr="00031B5D" w:rsidRDefault="0078545D" w:rsidP="00031B5D">
            <w:pPr>
              <w:pStyle w:val="Standard"/>
              <w:tabs>
                <w:tab w:val="left" w:pos="-14456"/>
              </w:tabs>
              <w:spacing w:line="360" w:lineRule="exact"/>
              <w:ind w:leftChars="100" w:left="576" w:hangingChars="120" w:hanging="336"/>
              <w:jc w:val="both"/>
              <w:rPr>
                <w:rFonts w:ascii="標楷體" w:eastAsia="標楷體" w:hAnsi="標楷體"/>
                <w:color w:val="000000" w:themeColor="text1"/>
                <w:sz w:val="28"/>
                <w:szCs w:val="28"/>
              </w:rPr>
            </w:pPr>
            <w:r w:rsidRPr="00031B5D">
              <w:rPr>
                <w:rFonts w:ascii="標楷體" w:eastAsia="標楷體" w:hAnsi="標楷體" w:hint="eastAsia"/>
                <w:color w:val="000000" w:themeColor="text1"/>
                <w:sz w:val="28"/>
                <w:szCs w:val="28"/>
              </w:rPr>
              <w:t>(2)搬遷相關費用，依庇護性就業者人數補助，6人以下最高補助46萬元；7人至12人最高補助56萬元；13人至18人最高補助66萬元；19人至24人最高補助76萬元；25人至30人最高補助86萬元；31人以上，每增加1人增加補助1萬元，最高補助110萬元。</w:t>
            </w:r>
          </w:p>
          <w:p w14:paraId="674A8C68" w14:textId="4EDB5725" w:rsidR="0078545D" w:rsidRPr="00031B5D" w:rsidRDefault="0078545D" w:rsidP="00031B5D">
            <w:pPr>
              <w:pStyle w:val="Standard"/>
              <w:tabs>
                <w:tab w:val="left" w:pos="-14456"/>
              </w:tabs>
              <w:spacing w:line="360" w:lineRule="exact"/>
              <w:ind w:left="286" w:hangingChars="102" w:hanging="286"/>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4.</w:t>
            </w:r>
            <w:r w:rsidRPr="00031B5D">
              <w:rPr>
                <w:rFonts w:ascii="標楷體" w:eastAsia="標楷體" w:hAnsi="標楷體" w:hint="eastAsia"/>
                <w:color w:val="000000" w:themeColor="text1"/>
                <w:sz w:val="28"/>
                <w:szCs w:val="28"/>
                <w:u w:val="single"/>
              </w:rPr>
              <w:t>本項</w:t>
            </w:r>
            <w:proofErr w:type="gramStart"/>
            <w:r w:rsidRPr="00031B5D">
              <w:rPr>
                <w:rFonts w:ascii="標楷體" w:eastAsia="標楷體" w:hAnsi="標楷體" w:hint="eastAsia"/>
                <w:color w:val="000000" w:themeColor="text1"/>
                <w:sz w:val="28"/>
                <w:szCs w:val="28"/>
                <w:u w:val="single"/>
              </w:rPr>
              <w:t>汰</w:t>
            </w:r>
            <w:proofErr w:type="gramEnd"/>
            <w:r w:rsidRPr="00031B5D">
              <w:rPr>
                <w:rFonts w:ascii="標楷體" w:eastAsia="標楷體" w:hAnsi="標楷體" w:hint="eastAsia"/>
                <w:color w:val="000000" w:themeColor="text1"/>
                <w:sz w:val="28"/>
                <w:szCs w:val="28"/>
                <w:u w:val="single"/>
              </w:rPr>
              <w:t>換維修費、搬遷相關費用分別為每3年補助1次，其中</w:t>
            </w:r>
            <w:proofErr w:type="gramStart"/>
            <w:r w:rsidRPr="00031B5D">
              <w:rPr>
                <w:rFonts w:ascii="標楷體" w:eastAsia="標楷體" w:hAnsi="標楷體" w:hint="eastAsia"/>
                <w:color w:val="000000" w:themeColor="text1"/>
                <w:sz w:val="28"/>
                <w:szCs w:val="28"/>
                <w:u w:val="single"/>
              </w:rPr>
              <w:t>汰</w:t>
            </w:r>
            <w:proofErr w:type="gramEnd"/>
            <w:r w:rsidRPr="00031B5D">
              <w:rPr>
                <w:rFonts w:ascii="標楷體" w:eastAsia="標楷體" w:hAnsi="標楷體" w:hint="eastAsia"/>
                <w:color w:val="000000" w:themeColor="text1"/>
                <w:sz w:val="28"/>
                <w:szCs w:val="28"/>
                <w:u w:val="single"/>
              </w:rPr>
              <w:t>換維修費之設備補助經費，與搬遷相關費用之設備補助經費應合併計算，依補助額度補助，惟由地方政府自籌款支應者不在此限。</w:t>
            </w:r>
          </w:p>
          <w:p w14:paraId="67B3E0AD" w14:textId="50B9300B" w:rsidR="0078545D" w:rsidRPr="00031B5D" w:rsidRDefault="0078545D" w:rsidP="00031B5D">
            <w:pPr>
              <w:pStyle w:val="Standard"/>
              <w:tabs>
                <w:tab w:val="left" w:pos="-14456"/>
              </w:tabs>
              <w:spacing w:line="360" w:lineRule="exact"/>
              <w:ind w:left="286" w:hangingChars="102" w:hanging="286"/>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5.</w:t>
            </w:r>
            <w:r w:rsidRPr="00031B5D">
              <w:rPr>
                <w:rFonts w:ascii="標楷體" w:eastAsia="標楷體" w:hAnsi="標楷體" w:hint="eastAsia"/>
                <w:color w:val="000000" w:themeColor="text1"/>
                <w:sz w:val="28"/>
                <w:szCs w:val="28"/>
              </w:rPr>
              <w:t>其他規定：地方政府應規範補助設備購置之使用年限並列</w:t>
            </w:r>
            <w:proofErr w:type="gramStart"/>
            <w:r w:rsidRPr="00031B5D">
              <w:rPr>
                <w:rFonts w:ascii="標楷體" w:eastAsia="標楷體" w:hAnsi="標楷體" w:hint="eastAsia"/>
                <w:color w:val="000000" w:themeColor="text1"/>
                <w:sz w:val="28"/>
                <w:szCs w:val="28"/>
              </w:rPr>
              <w:t>冊</w:t>
            </w:r>
            <w:proofErr w:type="gramEnd"/>
            <w:r w:rsidRPr="00031B5D">
              <w:rPr>
                <w:rFonts w:ascii="標楷體" w:eastAsia="標楷體" w:hAnsi="標楷體" w:hint="eastAsia"/>
                <w:color w:val="000000" w:themeColor="text1"/>
                <w:sz w:val="28"/>
                <w:szCs w:val="28"/>
              </w:rPr>
              <w:t>管理。</w:t>
            </w:r>
          </w:p>
        </w:tc>
        <w:tc>
          <w:tcPr>
            <w:tcW w:w="2324" w:type="dxa"/>
            <w:tcBorders>
              <w:top w:val="single" w:sz="6" w:space="0" w:color="000000"/>
              <w:left w:val="single" w:sz="6" w:space="0" w:color="000000"/>
              <w:bottom w:val="single" w:sz="6" w:space="0" w:color="000000"/>
              <w:right w:val="single" w:sz="6" w:space="0" w:color="000000"/>
            </w:tcBorders>
          </w:tcPr>
          <w:p w14:paraId="6B274B25" w14:textId="1586B7C8" w:rsidR="00F50087" w:rsidRPr="00F50087" w:rsidRDefault="00440035" w:rsidP="00F50087">
            <w:pPr>
              <w:pStyle w:val="Standard"/>
              <w:tabs>
                <w:tab w:val="left" w:pos="-14456"/>
              </w:tabs>
              <w:spacing w:line="400" w:lineRule="exact"/>
              <w:ind w:left="276" w:rightChars="42" w:right="101" w:hangingChars="115" w:hanging="276"/>
              <w:rPr>
                <w:rFonts w:ascii="標楷體" w:eastAsia="標楷體" w:hAnsi="標楷體"/>
                <w:szCs w:val="24"/>
              </w:rPr>
            </w:pPr>
            <w:r>
              <w:rPr>
                <w:rFonts w:ascii="標楷體" w:eastAsia="標楷體" w:hAnsi="標楷體" w:hint="eastAsia"/>
                <w:szCs w:val="24"/>
              </w:rPr>
              <w:lastRenderedPageBreak/>
              <w:t>1</w:t>
            </w:r>
            <w:r>
              <w:rPr>
                <w:rFonts w:ascii="標楷體" w:eastAsia="標楷體" w:hAnsi="標楷體"/>
                <w:szCs w:val="24"/>
              </w:rPr>
              <w:t>.</w:t>
            </w:r>
            <w:r w:rsidR="00F50087" w:rsidRPr="00F50087">
              <w:rPr>
                <w:rFonts w:ascii="標楷體" w:eastAsia="標楷體" w:hAnsi="標楷體" w:hint="eastAsia"/>
                <w:szCs w:val="24"/>
              </w:rPr>
              <w:t>依上年度評鑑等第為補助額度參考。</w:t>
            </w:r>
          </w:p>
          <w:p w14:paraId="5D7AC70C" w14:textId="6C451F90" w:rsidR="00F50087" w:rsidRPr="00F50087" w:rsidRDefault="00F50087" w:rsidP="00F50087">
            <w:pPr>
              <w:pStyle w:val="Standard"/>
              <w:tabs>
                <w:tab w:val="left" w:pos="-14456"/>
              </w:tabs>
              <w:spacing w:line="400" w:lineRule="exact"/>
              <w:ind w:left="276" w:rightChars="42" w:right="101" w:hangingChars="115" w:hanging="276"/>
              <w:rPr>
                <w:rFonts w:ascii="標楷體" w:eastAsia="標楷體" w:hAnsi="標楷體"/>
                <w:szCs w:val="24"/>
              </w:rPr>
            </w:pPr>
            <w:r w:rsidRPr="00F50087">
              <w:rPr>
                <w:rFonts w:ascii="標楷體" w:eastAsia="標楷體" w:hAnsi="標楷體" w:hint="eastAsia"/>
                <w:szCs w:val="24"/>
              </w:rPr>
              <w:t>2.購置之設備超過新臺幣1萬元以上</w:t>
            </w:r>
            <w:r w:rsidR="00440035" w:rsidRPr="005C7D99">
              <w:rPr>
                <w:rFonts w:ascii="標楷體" w:eastAsia="標楷體" w:hAnsi="標楷體" w:hint="eastAsia"/>
                <w:color w:val="000000"/>
              </w:rPr>
              <w:t>。</w:t>
            </w:r>
            <w:r w:rsidRPr="00F50087">
              <w:rPr>
                <w:rFonts w:ascii="標楷體" w:eastAsia="標楷體" w:hAnsi="標楷體" w:hint="eastAsia"/>
                <w:szCs w:val="24"/>
              </w:rPr>
              <w:t>者，應列冊管理。</w:t>
            </w:r>
          </w:p>
          <w:p w14:paraId="7ABF39DD" w14:textId="29AD3B83" w:rsidR="00E90318" w:rsidRPr="00E734D5" w:rsidRDefault="00F50087" w:rsidP="00F50087">
            <w:pPr>
              <w:pStyle w:val="Standard"/>
              <w:tabs>
                <w:tab w:val="left" w:pos="-14456"/>
              </w:tabs>
              <w:spacing w:line="400" w:lineRule="exact"/>
              <w:ind w:left="276" w:rightChars="42" w:right="101" w:hangingChars="115" w:hanging="276"/>
              <w:rPr>
                <w:rFonts w:ascii="標楷體" w:eastAsia="標楷體" w:hAnsi="標楷體"/>
                <w:szCs w:val="24"/>
              </w:rPr>
            </w:pPr>
            <w:r w:rsidRPr="00F50087">
              <w:rPr>
                <w:rFonts w:ascii="標楷體" w:eastAsia="標楷體" w:hAnsi="標楷體" w:hint="eastAsia"/>
                <w:szCs w:val="24"/>
              </w:rPr>
              <w:t>3.</w:t>
            </w:r>
            <w:r w:rsidR="001D033C" w:rsidRPr="005C7D99">
              <w:rPr>
                <w:rFonts w:ascii="標楷體" w:eastAsia="標楷體" w:hAnsi="標楷體" w:hint="eastAsia"/>
                <w:color w:val="000000"/>
                <w:szCs w:val="24"/>
              </w:rPr>
              <w:t>購買物品之</w:t>
            </w:r>
            <w:r w:rsidR="001D033C" w:rsidRPr="005C7D99">
              <w:rPr>
                <w:rFonts w:ascii="標楷體" w:eastAsia="標楷體" w:hAnsi="標楷體" w:hint="eastAsia"/>
                <w:color w:val="000000"/>
              </w:rPr>
              <w:t>採購金額新臺幣</w:t>
            </w:r>
            <w:r w:rsidR="001D033C" w:rsidRPr="00533BB6">
              <w:rPr>
                <w:rFonts w:ascii="標楷體" w:eastAsia="標楷體" w:hAnsi="標楷體"/>
                <w:color w:val="000000" w:themeColor="text1"/>
              </w:rPr>
              <w:t>5</w:t>
            </w:r>
            <w:r w:rsidR="001D033C" w:rsidRPr="00533BB6">
              <w:rPr>
                <w:rFonts w:ascii="標楷體" w:eastAsia="標楷體" w:hAnsi="標楷體" w:hint="eastAsia"/>
                <w:color w:val="000000" w:themeColor="text1"/>
              </w:rPr>
              <w:t>萬元以上，應檢附3家估價單；</w:t>
            </w:r>
            <w:r w:rsidR="001D033C" w:rsidRPr="00533BB6">
              <w:rPr>
                <w:rFonts w:ascii="標楷體" w:eastAsia="標楷體" w:hAnsi="標楷體"/>
                <w:color w:val="000000" w:themeColor="text1"/>
              </w:rPr>
              <w:t>5</w:t>
            </w:r>
            <w:r w:rsidR="001D033C" w:rsidRPr="00533BB6">
              <w:rPr>
                <w:rFonts w:ascii="標楷體" w:eastAsia="標楷體" w:hAnsi="標楷體" w:hint="eastAsia"/>
                <w:color w:val="000000" w:themeColor="text1"/>
              </w:rPr>
              <w:t>萬元以下，應檢附</w:t>
            </w:r>
            <w:r w:rsidR="001D033C" w:rsidRPr="005C7D99">
              <w:rPr>
                <w:rFonts w:ascii="標楷體" w:eastAsia="標楷體" w:hAnsi="標楷體" w:hint="eastAsia"/>
                <w:color w:val="000000"/>
              </w:rPr>
              <w:t>1家估價單。</w:t>
            </w:r>
          </w:p>
        </w:tc>
      </w:tr>
      <w:tr w:rsidR="00E90318" w14:paraId="0E1A20CB" w14:textId="506D6AAC" w:rsidTr="00C87ED7">
        <w:trPr>
          <w:jc w:val="center"/>
        </w:trPr>
        <w:tc>
          <w:tcPr>
            <w:tcW w:w="850" w:type="dxa"/>
            <w:tcBorders>
              <w:top w:val="single" w:sz="6" w:space="0" w:color="000000"/>
              <w:left w:val="single" w:sz="6" w:space="0" w:color="000000"/>
            </w:tcBorders>
            <w:shd w:val="clear" w:color="auto" w:fill="auto"/>
            <w:tcMar>
              <w:top w:w="0" w:type="dxa"/>
              <w:left w:w="28" w:type="dxa"/>
              <w:bottom w:w="0" w:type="dxa"/>
              <w:right w:w="28" w:type="dxa"/>
            </w:tcMar>
          </w:tcPr>
          <w:p w14:paraId="4B19ADF2" w14:textId="77777777" w:rsidR="00E90318" w:rsidRPr="00031B5D" w:rsidRDefault="00E90318" w:rsidP="00031B5D">
            <w:pPr>
              <w:pStyle w:val="Standard"/>
              <w:spacing w:line="360" w:lineRule="exact"/>
              <w:jc w:val="center"/>
              <w:rPr>
                <w:rFonts w:eastAsia="標楷體"/>
                <w:sz w:val="28"/>
                <w:szCs w:val="28"/>
              </w:rPr>
            </w:pPr>
            <w:r w:rsidRPr="00031B5D">
              <w:rPr>
                <w:rFonts w:eastAsia="標楷體"/>
                <w:sz w:val="28"/>
                <w:szCs w:val="28"/>
              </w:rPr>
              <w:t>三</w:t>
            </w:r>
          </w:p>
        </w:tc>
        <w:tc>
          <w:tcPr>
            <w:tcW w:w="1560" w:type="dxa"/>
            <w:tcBorders>
              <w:top w:val="single" w:sz="6" w:space="0" w:color="000000"/>
              <w:left w:val="single" w:sz="6" w:space="0" w:color="000000"/>
            </w:tcBorders>
            <w:shd w:val="clear" w:color="auto" w:fill="auto"/>
            <w:tcMar>
              <w:top w:w="0" w:type="dxa"/>
              <w:left w:w="28" w:type="dxa"/>
              <w:bottom w:w="0" w:type="dxa"/>
              <w:right w:w="28" w:type="dxa"/>
            </w:tcMar>
          </w:tcPr>
          <w:p w14:paraId="33330644" w14:textId="77777777" w:rsidR="00E90318" w:rsidRPr="00031B5D" w:rsidRDefault="00E90318" w:rsidP="00031B5D">
            <w:pPr>
              <w:pStyle w:val="Standard"/>
              <w:spacing w:line="360" w:lineRule="exact"/>
              <w:ind w:left="130" w:right="92"/>
              <w:jc w:val="both"/>
              <w:rPr>
                <w:sz w:val="28"/>
                <w:szCs w:val="28"/>
              </w:rPr>
            </w:pPr>
            <w:r w:rsidRPr="00031B5D">
              <w:rPr>
                <w:rFonts w:ascii="標楷體" w:eastAsia="標楷體" w:hAnsi="標楷體"/>
                <w:color w:val="000000"/>
                <w:sz w:val="28"/>
                <w:szCs w:val="28"/>
              </w:rPr>
              <w:t>庇護工場主管、專業及營運人員人事費</w:t>
            </w:r>
          </w:p>
        </w:tc>
        <w:tc>
          <w:tcPr>
            <w:tcW w:w="5237"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47842104" w14:textId="77777777" w:rsidR="00E90318" w:rsidRPr="00031B5D" w:rsidRDefault="00E90318" w:rsidP="00031B5D">
            <w:pPr>
              <w:pStyle w:val="Standard"/>
              <w:numPr>
                <w:ilvl w:val="0"/>
                <w:numId w:val="30"/>
              </w:numPr>
              <w:tabs>
                <w:tab w:val="left" w:pos="-14456"/>
              </w:tabs>
              <w:spacing w:line="360" w:lineRule="exact"/>
              <w:jc w:val="both"/>
              <w:rPr>
                <w:sz w:val="28"/>
                <w:szCs w:val="28"/>
              </w:rPr>
            </w:pPr>
            <w:r w:rsidRPr="00031B5D">
              <w:rPr>
                <w:rFonts w:ascii="標楷體" w:eastAsia="標楷體" w:hAnsi="標楷體"/>
                <w:color w:val="000000"/>
                <w:sz w:val="28"/>
                <w:szCs w:val="28"/>
              </w:rPr>
              <w:t>補助對象：專業人員(職業重建個案管理員、就業服務員)、營運人員(技術輔導員、業務行銷人員)、主管人員。</w:t>
            </w:r>
          </w:p>
          <w:p w14:paraId="32F366C7" w14:textId="77777777" w:rsidR="00E90318" w:rsidRPr="00031B5D" w:rsidRDefault="00E90318" w:rsidP="00031B5D">
            <w:pPr>
              <w:pStyle w:val="Standard"/>
              <w:numPr>
                <w:ilvl w:val="0"/>
                <w:numId w:val="30"/>
              </w:numPr>
              <w:tabs>
                <w:tab w:val="left" w:pos="-14456"/>
              </w:tabs>
              <w:spacing w:line="360" w:lineRule="exact"/>
              <w:jc w:val="both"/>
              <w:rPr>
                <w:rFonts w:ascii="標楷體" w:eastAsia="標楷體" w:hAnsi="標楷體"/>
                <w:color w:val="000000"/>
                <w:sz w:val="28"/>
                <w:szCs w:val="28"/>
              </w:rPr>
            </w:pPr>
            <w:r w:rsidRPr="00031B5D">
              <w:rPr>
                <w:rFonts w:ascii="標楷體" w:eastAsia="標楷體" w:hAnsi="標楷體"/>
                <w:color w:val="000000"/>
                <w:sz w:val="28"/>
                <w:szCs w:val="28"/>
              </w:rPr>
              <w:t>補助條件：</w:t>
            </w:r>
          </w:p>
          <w:p w14:paraId="3EBAAF58" w14:textId="77777777" w:rsidR="00E90318" w:rsidRPr="00031B5D" w:rsidRDefault="00E90318" w:rsidP="00031B5D">
            <w:pPr>
              <w:pStyle w:val="Standard"/>
              <w:tabs>
                <w:tab w:val="left" w:pos="450"/>
                <w:tab w:val="left" w:pos="1590"/>
              </w:tabs>
              <w:spacing w:line="360" w:lineRule="exact"/>
              <w:ind w:left="600" w:hanging="360"/>
              <w:jc w:val="both"/>
              <w:rPr>
                <w:rFonts w:ascii="標楷體" w:eastAsia="標楷體" w:hAnsi="標楷體"/>
                <w:color w:val="000000"/>
                <w:sz w:val="28"/>
                <w:szCs w:val="28"/>
              </w:rPr>
            </w:pPr>
            <w:r w:rsidRPr="00031B5D">
              <w:rPr>
                <w:rFonts w:ascii="標楷體" w:eastAsia="標楷體" w:hAnsi="標楷體"/>
                <w:color w:val="000000"/>
                <w:sz w:val="28"/>
                <w:szCs w:val="28"/>
              </w:rPr>
              <w:t>(1)職業重建個案管理員、就業服務員：應符合「身心障礙者職業重建服務專業人員</w:t>
            </w:r>
            <w:proofErr w:type="gramStart"/>
            <w:r w:rsidRPr="00031B5D">
              <w:rPr>
                <w:rFonts w:ascii="標楷體" w:eastAsia="標楷體" w:hAnsi="標楷體"/>
                <w:color w:val="000000"/>
                <w:sz w:val="28"/>
                <w:szCs w:val="28"/>
              </w:rPr>
              <w:t>遴</w:t>
            </w:r>
            <w:proofErr w:type="gramEnd"/>
            <w:r w:rsidRPr="00031B5D">
              <w:rPr>
                <w:rFonts w:ascii="標楷體" w:eastAsia="標楷體" w:hAnsi="標楷體"/>
                <w:color w:val="000000"/>
                <w:sz w:val="28"/>
                <w:szCs w:val="28"/>
              </w:rPr>
              <w:t>用及培訓準則」規定。</w:t>
            </w:r>
          </w:p>
          <w:p w14:paraId="1AE58EA6" w14:textId="77777777" w:rsidR="00E90318" w:rsidRPr="00031B5D" w:rsidRDefault="00E90318" w:rsidP="00031B5D">
            <w:pPr>
              <w:pStyle w:val="Standard"/>
              <w:tabs>
                <w:tab w:val="left" w:pos="450"/>
                <w:tab w:val="left" w:pos="1590"/>
              </w:tabs>
              <w:spacing w:line="360" w:lineRule="exact"/>
              <w:ind w:left="600" w:hanging="360"/>
              <w:jc w:val="both"/>
              <w:rPr>
                <w:rFonts w:ascii="標楷體" w:eastAsia="標楷體" w:hAnsi="標楷體"/>
                <w:color w:val="000000"/>
                <w:sz w:val="28"/>
                <w:szCs w:val="28"/>
              </w:rPr>
            </w:pPr>
            <w:r w:rsidRPr="00031B5D">
              <w:rPr>
                <w:rFonts w:ascii="標楷體" w:eastAsia="標楷體" w:hAnsi="標楷體"/>
                <w:color w:val="000000"/>
                <w:sz w:val="28"/>
                <w:szCs w:val="28"/>
              </w:rPr>
              <w:t>(2)技術輔導員應符合下列資格之</w:t>
            </w:r>
            <w:proofErr w:type="gramStart"/>
            <w:r w:rsidRPr="00031B5D">
              <w:rPr>
                <w:rFonts w:ascii="標楷體" w:eastAsia="標楷體" w:hAnsi="標楷體"/>
                <w:color w:val="000000"/>
                <w:sz w:val="28"/>
                <w:szCs w:val="28"/>
              </w:rPr>
              <w:t>一</w:t>
            </w:r>
            <w:proofErr w:type="gramEnd"/>
            <w:r w:rsidRPr="00031B5D">
              <w:rPr>
                <w:rFonts w:ascii="標楷體" w:eastAsia="標楷體" w:hAnsi="標楷體"/>
                <w:color w:val="000000"/>
                <w:sz w:val="28"/>
                <w:szCs w:val="28"/>
              </w:rPr>
              <w:t>：</w:t>
            </w:r>
          </w:p>
          <w:p w14:paraId="739E3B50" w14:textId="77777777" w:rsidR="00E90318" w:rsidRPr="00031B5D" w:rsidRDefault="00E90318" w:rsidP="00031B5D">
            <w:pPr>
              <w:pStyle w:val="Standard"/>
              <w:spacing w:line="360" w:lineRule="exact"/>
              <w:ind w:left="840" w:hanging="240"/>
              <w:jc w:val="both"/>
              <w:rPr>
                <w:rFonts w:ascii="標楷體" w:eastAsia="標楷體" w:hAnsi="標楷體"/>
                <w:color w:val="000000"/>
                <w:sz w:val="28"/>
                <w:szCs w:val="28"/>
              </w:rPr>
            </w:pPr>
            <w:r w:rsidRPr="00031B5D">
              <w:rPr>
                <w:rFonts w:ascii="標楷體" w:eastAsia="標楷體" w:hAnsi="標楷體"/>
                <w:color w:val="000000"/>
                <w:sz w:val="28"/>
                <w:szCs w:val="28"/>
              </w:rPr>
              <w:t>A.具備與庇護工場營運項目相關丙級技術士以上證照。</w:t>
            </w:r>
          </w:p>
          <w:p w14:paraId="18565112" w14:textId="77777777" w:rsidR="00E90318" w:rsidRPr="00031B5D" w:rsidRDefault="00E90318" w:rsidP="00031B5D">
            <w:pPr>
              <w:pStyle w:val="Standard"/>
              <w:spacing w:line="360" w:lineRule="exact"/>
              <w:ind w:left="840" w:hanging="240"/>
              <w:jc w:val="both"/>
              <w:rPr>
                <w:rFonts w:ascii="標楷體" w:eastAsia="標楷體" w:hAnsi="標楷體"/>
                <w:color w:val="000000"/>
                <w:sz w:val="28"/>
                <w:szCs w:val="28"/>
              </w:rPr>
            </w:pPr>
            <w:r w:rsidRPr="00031B5D">
              <w:rPr>
                <w:rFonts w:ascii="標楷體" w:eastAsia="標楷體" w:hAnsi="標楷體"/>
                <w:color w:val="000000"/>
                <w:sz w:val="28"/>
                <w:szCs w:val="28"/>
              </w:rPr>
              <w:t>B.具備與庇護工場營運項目相關工作2年以上經驗。</w:t>
            </w:r>
          </w:p>
          <w:p w14:paraId="4270CD52" w14:textId="77777777" w:rsidR="00E90318" w:rsidRPr="00031B5D" w:rsidRDefault="00E90318" w:rsidP="00031B5D">
            <w:pPr>
              <w:pStyle w:val="Standard"/>
              <w:tabs>
                <w:tab w:val="left" w:pos="450"/>
                <w:tab w:val="left" w:pos="1590"/>
              </w:tabs>
              <w:spacing w:line="360" w:lineRule="exact"/>
              <w:ind w:left="600" w:hanging="360"/>
              <w:jc w:val="both"/>
              <w:rPr>
                <w:sz w:val="28"/>
                <w:szCs w:val="28"/>
              </w:rPr>
            </w:pPr>
            <w:r w:rsidRPr="00031B5D">
              <w:rPr>
                <w:rFonts w:ascii="標楷體" w:eastAsia="標楷體" w:hAnsi="標楷體"/>
                <w:color w:val="000000"/>
                <w:sz w:val="28"/>
                <w:szCs w:val="28"/>
              </w:rPr>
              <w:t>(3)業務行銷人員應經教育部承認之國內外公私立大專校院以上畢業，且符合</w:t>
            </w:r>
            <w:r w:rsidRPr="00031B5D">
              <w:rPr>
                <w:rFonts w:ascii="標楷體" w:eastAsia="標楷體" w:hAnsi="標楷體"/>
                <w:color w:val="000000"/>
                <w:sz w:val="28"/>
                <w:szCs w:val="28"/>
              </w:rPr>
              <w:lastRenderedPageBreak/>
              <w:t>下列資格之</w:t>
            </w:r>
            <w:proofErr w:type="gramStart"/>
            <w:r w:rsidRPr="00031B5D">
              <w:rPr>
                <w:rFonts w:ascii="標楷體" w:eastAsia="標楷體" w:hAnsi="標楷體"/>
                <w:color w:val="000000"/>
                <w:sz w:val="28"/>
                <w:szCs w:val="28"/>
              </w:rPr>
              <w:t>一</w:t>
            </w:r>
            <w:proofErr w:type="gramEnd"/>
            <w:r w:rsidRPr="00031B5D">
              <w:rPr>
                <w:rFonts w:ascii="標楷體" w:eastAsia="標楷體" w:hAnsi="標楷體"/>
                <w:color w:val="000000"/>
                <w:sz w:val="28"/>
                <w:szCs w:val="28"/>
              </w:rPr>
              <w:t>：</w:t>
            </w:r>
          </w:p>
          <w:p w14:paraId="7C819BF3" w14:textId="77777777" w:rsidR="00E90318" w:rsidRPr="00031B5D" w:rsidRDefault="00E90318" w:rsidP="00031B5D">
            <w:pPr>
              <w:pStyle w:val="Standard"/>
              <w:spacing w:line="360" w:lineRule="exact"/>
              <w:ind w:left="840" w:hanging="240"/>
              <w:jc w:val="both"/>
              <w:rPr>
                <w:sz w:val="28"/>
                <w:szCs w:val="28"/>
              </w:rPr>
            </w:pPr>
            <w:r w:rsidRPr="00031B5D">
              <w:rPr>
                <w:rFonts w:ascii="標楷體" w:eastAsia="標楷體" w:hAnsi="標楷體"/>
                <w:color w:val="000000"/>
                <w:sz w:val="28"/>
                <w:szCs w:val="28"/>
              </w:rPr>
              <w:t>A.企業管理或行銷相關科、系、所畢業。</w:t>
            </w:r>
          </w:p>
          <w:p w14:paraId="1348BF54" w14:textId="77777777" w:rsidR="00E90318" w:rsidRPr="00031B5D" w:rsidRDefault="00E90318" w:rsidP="00031B5D">
            <w:pPr>
              <w:pStyle w:val="Standard"/>
              <w:spacing w:line="360" w:lineRule="exact"/>
              <w:ind w:left="840" w:hanging="240"/>
              <w:jc w:val="both"/>
              <w:rPr>
                <w:sz w:val="28"/>
                <w:szCs w:val="28"/>
              </w:rPr>
            </w:pPr>
            <w:r w:rsidRPr="00031B5D">
              <w:rPr>
                <w:rFonts w:ascii="標楷體" w:eastAsia="標楷體" w:hAnsi="標楷體"/>
                <w:color w:val="000000"/>
                <w:sz w:val="28"/>
                <w:szCs w:val="28"/>
              </w:rPr>
              <w:t>B.具備企業管理或行銷相關工作2年以上經驗。</w:t>
            </w:r>
          </w:p>
          <w:p w14:paraId="431C03EA" w14:textId="77777777" w:rsidR="00E90318" w:rsidRPr="00031B5D" w:rsidRDefault="00E90318" w:rsidP="00031B5D">
            <w:pPr>
              <w:pStyle w:val="Standard"/>
              <w:numPr>
                <w:ilvl w:val="0"/>
                <w:numId w:val="30"/>
              </w:numPr>
              <w:tabs>
                <w:tab w:val="left" w:pos="-14802"/>
              </w:tabs>
              <w:spacing w:line="360" w:lineRule="exact"/>
              <w:jc w:val="both"/>
              <w:rPr>
                <w:rFonts w:ascii="標楷體" w:eastAsia="標楷體" w:hAnsi="標楷體"/>
                <w:color w:val="000000"/>
                <w:sz w:val="28"/>
                <w:szCs w:val="28"/>
              </w:rPr>
            </w:pPr>
            <w:r w:rsidRPr="00031B5D">
              <w:rPr>
                <w:rFonts w:ascii="標楷體" w:eastAsia="標楷體" w:hAnsi="標楷體"/>
                <w:color w:val="000000"/>
                <w:sz w:val="28"/>
                <w:szCs w:val="28"/>
              </w:rPr>
              <w:t>補助標準：</w:t>
            </w:r>
          </w:p>
          <w:p w14:paraId="36A19DCE" w14:textId="389C8818" w:rsidR="0079684F" w:rsidRPr="00031B5D" w:rsidRDefault="0079684F" w:rsidP="00031B5D">
            <w:pPr>
              <w:pStyle w:val="Standard"/>
              <w:tabs>
                <w:tab w:val="left" w:pos="-16350"/>
                <w:tab w:val="left" w:pos="-15210"/>
              </w:tabs>
              <w:spacing w:line="360" w:lineRule="exact"/>
              <w:ind w:leftChars="100" w:left="576" w:hangingChars="120" w:hanging="336"/>
              <w:jc w:val="both"/>
              <w:rPr>
                <w:rFonts w:ascii="標楷體" w:eastAsia="標楷體" w:hAnsi="標楷體"/>
                <w:color w:val="000000" w:themeColor="text1"/>
                <w:sz w:val="28"/>
                <w:szCs w:val="28"/>
              </w:rPr>
            </w:pPr>
            <w:r w:rsidRPr="00031B5D">
              <w:rPr>
                <w:rFonts w:ascii="標楷體" w:eastAsia="標楷體" w:hAnsi="標楷體"/>
                <w:color w:val="000000"/>
                <w:sz w:val="28"/>
                <w:szCs w:val="28"/>
              </w:rPr>
              <w:t>(1)薪資：比照</w:t>
            </w:r>
            <w:proofErr w:type="gramStart"/>
            <w:r w:rsidRPr="00031B5D">
              <w:rPr>
                <w:rFonts w:ascii="標楷體" w:eastAsia="標楷體" w:hAnsi="標楷體"/>
                <w:color w:val="000000"/>
                <w:sz w:val="28"/>
                <w:szCs w:val="28"/>
              </w:rPr>
              <w:t>發展署暨所屬</w:t>
            </w:r>
            <w:proofErr w:type="gramEnd"/>
            <w:r w:rsidRPr="00031B5D">
              <w:rPr>
                <w:rFonts w:ascii="標楷體" w:eastAsia="標楷體" w:hAnsi="標楷體"/>
                <w:color w:val="000000"/>
                <w:sz w:val="28"/>
                <w:szCs w:val="28"/>
              </w:rPr>
              <w:t>各機關「業務輔導員」之薪資標準補助，</w:t>
            </w:r>
            <w:r w:rsidRPr="00031B5D">
              <w:rPr>
                <w:rFonts w:ascii="標楷體" w:eastAsia="標楷體" w:hAnsi="標楷體"/>
                <w:color w:val="000000" w:themeColor="text1"/>
                <w:sz w:val="28"/>
                <w:szCs w:val="28"/>
              </w:rPr>
              <w:t>專業人員以業務輔導員第2薪級起薪。經評鑑結果甲等以上庇護工場之人員，下一年度得按其進用資格，依「就業安定基金補助直轄市、縣（市）政府進用人力僱用資格條件及薪資規定」辦理薪資進階。</w:t>
            </w:r>
          </w:p>
          <w:p w14:paraId="1C28384B" w14:textId="3CEB040C" w:rsidR="0079684F" w:rsidRPr="00031B5D" w:rsidRDefault="0079684F" w:rsidP="00031B5D">
            <w:pPr>
              <w:pStyle w:val="Standard"/>
              <w:tabs>
                <w:tab w:val="left" w:pos="-16350"/>
                <w:tab w:val="left" w:pos="-15210"/>
              </w:tabs>
              <w:spacing w:line="360" w:lineRule="exact"/>
              <w:ind w:leftChars="100" w:left="741" w:hangingChars="179" w:hanging="501"/>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(2)全民健康保險費，包括法定雇主須</w:t>
            </w:r>
            <w:proofErr w:type="gramStart"/>
            <w:r w:rsidRPr="00031B5D">
              <w:rPr>
                <w:rFonts w:ascii="標楷體" w:eastAsia="標楷體" w:hAnsi="標楷體"/>
                <w:color w:val="000000" w:themeColor="text1"/>
                <w:sz w:val="28"/>
                <w:szCs w:val="28"/>
              </w:rPr>
              <w:t>提撥</w:t>
            </w:r>
            <w:proofErr w:type="gramEnd"/>
            <w:r w:rsidRPr="00031B5D">
              <w:rPr>
                <w:rFonts w:ascii="標楷體" w:eastAsia="標楷體" w:hAnsi="標楷體"/>
                <w:color w:val="000000" w:themeColor="text1"/>
                <w:sz w:val="28"/>
                <w:szCs w:val="28"/>
              </w:rPr>
              <w:t>全民健康保險費及法定雇主因人事費衍生其負擔全民健康保險補充保險費、勞工保險費、就業保險費、勞工職業災害保險費、勞工退休金</w:t>
            </w:r>
            <w:proofErr w:type="gramStart"/>
            <w:r w:rsidRPr="00031B5D">
              <w:rPr>
                <w:rFonts w:ascii="標楷體" w:eastAsia="標楷體" w:hAnsi="標楷體"/>
                <w:color w:val="000000" w:themeColor="text1"/>
                <w:sz w:val="28"/>
                <w:szCs w:val="28"/>
              </w:rPr>
              <w:t>提撥</w:t>
            </w:r>
            <w:proofErr w:type="gramEnd"/>
            <w:r w:rsidRPr="00031B5D">
              <w:rPr>
                <w:rFonts w:ascii="標楷體" w:eastAsia="標楷體" w:hAnsi="標楷體"/>
                <w:color w:val="000000" w:themeColor="text1"/>
                <w:sz w:val="28"/>
                <w:szCs w:val="28"/>
              </w:rPr>
              <w:t>：依投保單位負擔之額度</w:t>
            </w:r>
            <w:proofErr w:type="gramStart"/>
            <w:r w:rsidRPr="00031B5D">
              <w:rPr>
                <w:rFonts w:ascii="標楷體" w:eastAsia="標楷體" w:hAnsi="標楷體"/>
                <w:color w:val="000000" w:themeColor="text1"/>
                <w:sz w:val="28"/>
                <w:szCs w:val="28"/>
              </w:rPr>
              <w:t>覈實列</w:t>
            </w:r>
            <w:proofErr w:type="gramEnd"/>
            <w:r w:rsidRPr="00031B5D">
              <w:rPr>
                <w:rFonts w:ascii="標楷體" w:eastAsia="標楷體" w:hAnsi="標楷體"/>
                <w:color w:val="000000" w:themeColor="text1"/>
                <w:sz w:val="28"/>
                <w:szCs w:val="28"/>
              </w:rPr>
              <w:t>支。</w:t>
            </w:r>
          </w:p>
          <w:p w14:paraId="1A5EE0F3" w14:textId="1F070539" w:rsidR="0079684F" w:rsidRPr="00031B5D" w:rsidRDefault="0079684F" w:rsidP="00031B5D">
            <w:pPr>
              <w:pStyle w:val="Standard"/>
              <w:tabs>
                <w:tab w:val="left" w:pos="450"/>
                <w:tab w:val="left" w:pos="1590"/>
              </w:tabs>
              <w:spacing w:line="360" w:lineRule="exact"/>
              <w:ind w:left="600" w:hanging="360"/>
              <w:jc w:val="both"/>
              <w:rPr>
                <w:rFonts w:ascii="標楷體" w:eastAsia="標楷體" w:hAnsi="標楷體"/>
                <w:color w:val="000000"/>
                <w:sz w:val="28"/>
                <w:szCs w:val="28"/>
              </w:rPr>
            </w:pPr>
            <w:r w:rsidRPr="00031B5D">
              <w:rPr>
                <w:rFonts w:ascii="標楷體" w:eastAsia="標楷體" w:hAnsi="標楷體"/>
                <w:sz w:val="28"/>
                <w:szCs w:val="28"/>
              </w:rPr>
              <w:t>(3)</w:t>
            </w:r>
            <w:r w:rsidRPr="00031B5D">
              <w:rPr>
                <w:rFonts w:ascii="標楷體" w:eastAsia="標楷體" w:hAnsi="標楷體"/>
                <w:color w:val="000000"/>
                <w:sz w:val="28"/>
                <w:szCs w:val="28"/>
              </w:rPr>
              <w:t>年終獎金：比照軍公教人員年終工作獎金發給注意事項之規定，最高以每月補助薪資之1.5個</w:t>
            </w:r>
            <w:proofErr w:type="gramStart"/>
            <w:r w:rsidRPr="00031B5D">
              <w:rPr>
                <w:rFonts w:ascii="標楷體" w:eastAsia="標楷體" w:hAnsi="標楷體"/>
                <w:color w:val="000000"/>
                <w:sz w:val="28"/>
                <w:szCs w:val="28"/>
              </w:rPr>
              <w:t>月計發</w:t>
            </w:r>
            <w:proofErr w:type="gramEnd"/>
            <w:r w:rsidRPr="00031B5D">
              <w:rPr>
                <w:rFonts w:ascii="標楷體" w:eastAsia="標楷體" w:hAnsi="標楷體"/>
                <w:color w:val="000000"/>
                <w:sz w:val="28"/>
                <w:szCs w:val="28"/>
              </w:rPr>
              <w:t>。</w:t>
            </w:r>
          </w:p>
          <w:p w14:paraId="707053F4" w14:textId="20C4AD24" w:rsidR="0079684F" w:rsidRPr="00031B5D" w:rsidRDefault="0079684F" w:rsidP="00031B5D">
            <w:pPr>
              <w:pStyle w:val="Standard"/>
              <w:tabs>
                <w:tab w:val="left" w:pos="450"/>
                <w:tab w:val="left" w:pos="1590"/>
              </w:tabs>
              <w:spacing w:line="360" w:lineRule="exact"/>
              <w:jc w:val="both"/>
              <w:rPr>
                <w:rFonts w:ascii="標楷體" w:eastAsia="標楷體" w:hAnsi="標楷體"/>
                <w:color w:val="000000"/>
                <w:sz w:val="28"/>
                <w:szCs w:val="28"/>
              </w:rPr>
            </w:pPr>
            <w:r w:rsidRPr="00031B5D">
              <w:rPr>
                <w:rFonts w:ascii="標楷體" w:eastAsia="標楷體" w:hAnsi="標楷體" w:hint="eastAsia"/>
                <w:color w:val="000000"/>
                <w:sz w:val="28"/>
                <w:szCs w:val="28"/>
              </w:rPr>
              <w:t>4</w:t>
            </w:r>
            <w:r w:rsidRPr="00031B5D">
              <w:rPr>
                <w:rFonts w:ascii="標楷體" w:eastAsia="標楷體" w:hAnsi="標楷體"/>
                <w:color w:val="000000"/>
                <w:sz w:val="28"/>
                <w:szCs w:val="28"/>
              </w:rPr>
              <w:t>.補助額度：</w:t>
            </w:r>
          </w:p>
          <w:p w14:paraId="20519C92" w14:textId="2A993D2A" w:rsidR="0079684F" w:rsidRPr="00031B5D" w:rsidRDefault="0079684F" w:rsidP="00031B5D">
            <w:pPr>
              <w:pStyle w:val="Standard"/>
              <w:tabs>
                <w:tab w:val="left" w:pos="450"/>
                <w:tab w:val="left" w:pos="1590"/>
              </w:tabs>
              <w:spacing w:line="360" w:lineRule="exact"/>
              <w:ind w:left="600" w:hanging="360"/>
              <w:jc w:val="both"/>
              <w:rPr>
                <w:rFonts w:ascii="標楷體" w:eastAsia="標楷體" w:hAnsi="標楷體"/>
                <w:color w:val="000000"/>
                <w:sz w:val="28"/>
                <w:szCs w:val="28"/>
              </w:rPr>
            </w:pPr>
            <w:r w:rsidRPr="00031B5D">
              <w:rPr>
                <w:rFonts w:ascii="標楷體" w:eastAsia="標楷體" w:hAnsi="標楷體"/>
                <w:color w:val="000000"/>
                <w:sz w:val="28"/>
                <w:szCs w:val="28"/>
              </w:rPr>
              <w:t>(1)每進用6名庇護性就業者，補助1名主管、專業或營運人員人事費，不足6人者，依比例補助。庇護性就業者每日工作時數未滿4小時者，減半補助。</w:t>
            </w:r>
            <w:r w:rsidR="003858B4" w:rsidRPr="00031B5D">
              <w:rPr>
                <w:rFonts w:ascii="標楷體" w:eastAsia="標楷體" w:hAnsi="標楷體" w:hint="eastAsia"/>
                <w:b/>
                <w:bCs/>
                <w:color w:val="000000"/>
                <w:sz w:val="28"/>
                <w:szCs w:val="28"/>
              </w:rPr>
              <w:t>工場選擇申請專業人員或營運人員，可視本身之狀況及需求，惟至少應配置就業服務員1名。</w:t>
            </w:r>
          </w:p>
          <w:p w14:paraId="5C1FB1D1" w14:textId="77777777" w:rsidR="0079684F" w:rsidRPr="00031B5D" w:rsidRDefault="0079684F" w:rsidP="00031B5D">
            <w:pPr>
              <w:pStyle w:val="Standard"/>
              <w:tabs>
                <w:tab w:val="left" w:pos="-16350"/>
                <w:tab w:val="left" w:pos="-15210"/>
              </w:tabs>
              <w:spacing w:line="360" w:lineRule="exact"/>
              <w:ind w:leftChars="100" w:left="576" w:hangingChars="120" w:hanging="336"/>
              <w:jc w:val="both"/>
              <w:rPr>
                <w:rFonts w:ascii="標楷體" w:eastAsia="標楷體" w:hAnsi="標楷體"/>
                <w:color w:val="000000"/>
                <w:sz w:val="28"/>
                <w:szCs w:val="28"/>
              </w:rPr>
            </w:pPr>
            <w:r w:rsidRPr="00031B5D">
              <w:rPr>
                <w:rFonts w:ascii="標楷體" w:eastAsia="標楷體" w:hAnsi="標楷體"/>
                <w:color w:val="000000"/>
                <w:sz w:val="28"/>
                <w:szCs w:val="28"/>
              </w:rPr>
              <w:t>(2)為提升庇護工場營運行銷能力，每家庇護工場得再申請1名業務行銷人員，該名人力不計入前開服務人數比</w:t>
            </w:r>
            <w:r w:rsidR="00C87ED7" w:rsidRPr="00031B5D">
              <w:rPr>
                <w:rFonts w:ascii="標楷體" w:eastAsia="標楷體" w:hAnsi="標楷體" w:hint="eastAsia"/>
                <w:color w:val="000000"/>
                <w:sz w:val="28"/>
                <w:szCs w:val="28"/>
              </w:rPr>
              <w:t>，</w:t>
            </w:r>
            <w:r w:rsidR="00C87ED7" w:rsidRPr="00031B5D">
              <w:rPr>
                <w:rFonts w:ascii="標楷體" w:eastAsia="標楷體" w:hAnsi="標楷體" w:hint="eastAsia"/>
                <w:b/>
                <w:bCs/>
                <w:color w:val="000000"/>
                <w:sz w:val="28"/>
                <w:szCs w:val="28"/>
              </w:rPr>
              <w:t>惟</w:t>
            </w:r>
            <w:proofErr w:type="gramStart"/>
            <w:r w:rsidR="00C87ED7" w:rsidRPr="00031B5D">
              <w:rPr>
                <w:rFonts w:ascii="標楷體" w:eastAsia="標楷體" w:hAnsi="標楷體" w:hint="eastAsia"/>
                <w:b/>
                <w:bCs/>
                <w:color w:val="000000"/>
                <w:sz w:val="28"/>
                <w:szCs w:val="28"/>
              </w:rPr>
              <w:t>採</w:t>
            </w:r>
            <w:proofErr w:type="gramEnd"/>
            <w:r w:rsidR="00C87ED7" w:rsidRPr="00031B5D">
              <w:rPr>
                <w:rFonts w:ascii="標楷體" w:eastAsia="標楷體" w:hAnsi="標楷體" w:hint="eastAsia"/>
                <w:b/>
                <w:bCs/>
                <w:color w:val="000000"/>
                <w:sz w:val="28"/>
                <w:szCs w:val="28"/>
              </w:rPr>
              <w:t>業績控管，補助時未達業績目標85%，次年度酌減補助或不再補助同一名業務行銷人員</w:t>
            </w:r>
            <w:r w:rsidR="00C87ED7" w:rsidRPr="00031B5D">
              <w:rPr>
                <w:rFonts w:ascii="標楷體" w:eastAsia="標楷體" w:hAnsi="標楷體" w:hint="eastAsia"/>
                <w:color w:val="000000"/>
                <w:sz w:val="28"/>
                <w:szCs w:val="28"/>
              </w:rPr>
              <w:t>。</w:t>
            </w:r>
          </w:p>
          <w:p w14:paraId="362FC548" w14:textId="77777777" w:rsidR="003858B4" w:rsidRPr="00031B5D" w:rsidRDefault="003858B4" w:rsidP="00031B5D">
            <w:pPr>
              <w:pStyle w:val="Standard"/>
              <w:tabs>
                <w:tab w:val="left" w:pos="450"/>
                <w:tab w:val="left" w:pos="1590"/>
              </w:tabs>
              <w:spacing w:line="360" w:lineRule="exact"/>
              <w:ind w:left="600" w:hanging="360"/>
              <w:jc w:val="both"/>
              <w:rPr>
                <w:rFonts w:ascii="標楷體" w:eastAsia="標楷體" w:hAnsi="標楷體"/>
                <w:color w:val="000000"/>
                <w:sz w:val="28"/>
                <w:szCs w:val="28"/>
              </w:rPr>
            </w:pPr>
            <w:r w:rsidRPr="00031B5D">
              <w:rPr>
                <w:rFonts w:ascii="標楷體" w:eastAsia="標楷體" w:hAnsi="標楷體"/>
                <w:color w:val="000000"/>
                <w:sz w:val="28"/>
                <w:szCs w:val="28"/>
              </w:rPr>
              <w:t>(3)新設立、</w:t>
            </w:r>
            <w:proofErr w:type="gramStart"/>
            <w:r w:rsidRPr="00031B5D">
              <w:rPr>
                <w:rFonts w:ascii="標楷體" w:eastAsia="標楷體" w:hAnsi="標楷體"/>
                <w:color w:val="000000"/>
                <w:sz w:val="28"/>
                <w:szCs w:val="28"/>
              </w:rPr>
              <w:t>甫</w:t>
            </w:r>
            <w:proofErr w:type="gramEnd"/>
            <w:r w:rsidRPr="00031B5D">
              <w:rPr>
                <w:rFonts w:ascii="標楷體" w:eastAsia="標楷體" w:hAnsi="標楷體"/>
                <w:color w:val="000000"/>
                <w:sz w:val="28"/>
                <w:szCs w:val="28"/>
              </w:rPr>
              <w:t>接受政府委託辦理、已設立但核准增加服務人數，前3個月按</w:t>
            </w:r>
            <w:r w:rsidRPr="00031B5D">
              <w:rPr>
                <w:rFonts w:ascii="標楷體" w:eastAsia="標楷體" w:hAnsi="標楷體"/>
                <w:color w:val="000000"/>
                <w:sz w:val="28"/>
                <w:szCs w:val="28"/>
              </w:rPr>
              <w:lastRenderedPageBreak/>
              <w:t>核定人數補助人事費；第4個月起，如服務人數不足，按實際服務人數補助人事費。</w:t>
            </w:r>
          </w:p>
          <w:p w14:paraId="13A1A1AB" w14:textId="32D8C216" w:rsidR="003858B4" w:rsidRPr="00440035" w:rsidRDefault="003858B4" w:rsidP="00440035">
            <w:pPr>
              <w:pStyle w:val="Standard"/>
              <w:tabs>
                <w:tab w:val="left" w:pos="450"/>
                <w:tab w:val="left" w:pos="1590"/>
              </w:tabs>
              <w:spacing w:line="360" w:lineRule="exact"/>
              <w:ind w:left="600" w:hanging="360"/>
              <w:jc w:val="both"/>
              <w:rPr>
                <w:rFonts w:ascii="標楷體" w:eastAsia="標楷體" w:hAnsi="標楷體"/>
                <w:color w:val="000000"/>
                <w:sz w:val="28"/>
                <w:szCs w:val="28"/>
              </w:rPr>
            </w:pPr>
            <w:r w:rsidRPr="00031B5D">
              <w:rPr>
                <w:rFonts w:ascii="標楷體" w:eastAsia="標楷體" w:hAnsi="標楷體"/>
                <w:color w:val="000000"/>
                <w:sz w:val="28"/>
                <w:szCs w:val="28"/>
              </w:rPr>
              <w:t>(4)庇護性就業者離職後，庇護工場於2個月內補實者，人事費不予扣計；未補實者，第3個月起按</w:t>
            </w:r>
            <w:r w:rsidRPr="00031B5D">
              <w:rPr>
                <w:rFonts w:ascii="標楷體" w:eastAsia="標楷體" w:hAnsi="標楷體"/>
                <w:color w:val="000000" w:themeColor="text1"/>
                <w:sz w:val="28"/>
                <w:szCs w:val="28"/>
              </w:rPr>
              <w:t>實際服務人數補助人事費。</w:t>
            </w:r>
            <w:proofErr w:type="gramStart"/>
            <w:r w:rsidRPr="00031B5D">
              <w:rPr>
                <w:rFonts w:ascii="標楷體" w:eastAsia="標楷體" w:hAnsi="標楷體"/>
                <w:color w:val="000000" w:themeColor="text1"/>
                <w:sz w:val="28"/>
                <w:szCs w:val="28"/>
              </w:rPr>
              <w:t>惟</w:t>
            </w:r>
            <w:proofErr w:type="gramEnd"/>
            <w:r w:rsidRPr="00031B5D">
              <w:rPr>
                <w:rFonts w:ascii="標楷體" w:eastAsia="標楷體" w:hAnsi="標楷體"/>
                <w:color w:val="000000" w:themeColor="text1"/>
                <w:sz w:val="28"/>
                <w:szCs w:val="28"/>
              </w:rPr>
              <w:t>庇護性就業者轉</w:t>
            </w:r>
            <w:proofErr w:type="gramStart"/>
            <w:r w:rsidRPr="00031B5D">
              <w:rPr>
                <w:rFonts w:ascii="標楷體" w:eastAsia="標楷體" w:hAnsi="標楷體"/>
                <w:color w:val="000000" w:themeColor="text1"/>
                <w:sz w:val="28"/>
                <w:szCs w:val="28"/>
                <w:u w:val="single"/>
              </w:rPr>
              <w:t>介</w:t>
            </w:r>
            <w:proofErr w:type="gramEnd"/>
            <w:r w:rsidRPr="00031B5D">
              <w:rPr>
                <w:rFonts w:ascii="標楷體" w:eastAsia="標楷體" w:hAnsi="標楷體"/>
                <w:color w:val="000000" w:themeColor="text1"/>
                <w:sz w:val="28"/>
                <w:szCs w:val="28"/>
              </w:rPr>
              <w:t>至一般職場就業，於4個月內補實者，人事費不予扣計；第5</w:t>
            </w:r>
            <w:r w:rsidRPr="00031B5D">
              <w:rPr>
                <w:rFonts w:ascii="標楷體" w:eastAsia="標楷體" w:hAnsi="標楷體"/>
                <w:color w:val="000000"/>
                <w:sz w:val="28"/>
                <w:szCs w:val="28"/>
              </w:rPr>
              <w:t>個月起按實際服務人數補助人事費。</w:t>
            </w:r>
          </w:p>
          <w:p w14:paraId="73F0CA6A" w14:textId="77777777" w:rsidR="003858B4" w:rsidRPr="00031B5D" w:rsidRDefault="003858B4" w:rsidP="00031B5D">
            <w:pPr>
              <w:pStyle w:val="Standard"/>
              <w:tabs>
                <w:tab w:val="left" w:pos="-14802"/>
              </w:tabs>
              <w:spacing w:line="360" w:lineRule="exact"/>
              <w:jc w:val="both"/>
              <w:rPr>
                <w:rFonts w:ascii="標楷體" w:eastAsia="標楷體" w:hAnsi="標楷體"/>
                <w:color w:val="000000"/>
                <w:sz w:val="28"/>
                <w:szCs w:val="28"/>
              </w:rPr>
            </w:pPr>
            <w:r w:rsidRPr="00031B5D">
              <w:rPr>
                <w:rFonts w:ascii="標楷體" w:eastAsia="標楷體" w:hAnsi="標楷體" w:hint="eastAsia"/>
                <w:color w:val="000000"/>
                <w:sz w:val="28"/>
                <w:szCs w:val="28"/>
              </w:rPr>
              <w:t>5</w:t>
            </w:r>
            <w:r w:rsidRPr="00031B5D">
              <w:rPr>
                <w:rFonts w:ascii="標楷體" w:eastAsia="標楷體" w:hAnsi="標楷體"/>
                <w:color w:val="000000"/>
                <w:sz w:val="28"/>
                <w:szCs w:val="28"/>
              </w:rPr>
              <w:t>.其他規定：</w:t>
            </w:r>
          </w:p>
          <w:p w14:paraId="77922B28" w14:textId="77777777" w:rsidR="003858B4" w:rsidRPr="00031B5D" w:rsidRDefault="003858B4" w:rsidP="00031B5D">
            <w:pPr>
              <w:pStyle w:val="Standard"/>
              <w:tabs>
                <w:tab w:val="left" w:pos="450"/>
                <w:tab w:val="left" w:pos="1590"/>
              </w:tabs>
              <w:spacing w:line="360" w:lineRule="exact"/>
              <w:ind w:left="600" w:hanging="360"/>
              <w:jc w:val="both"/>
              <w:rPr>
                <w:rFonts w:ascii="標楷體" w:eastAsia="標楷體" w:hAnsi="標楷體"/>
                <w:color w:val="000000"/>
                <w:sz w:val="28"/>
                <w:szCs w:val="28"/>
              </w:rPr>
            </w:pPr>
            <w:r w:rsidRPr="00031B5D">
              <w:rPr>
                <w:rFonts w:ascii="標楷體" w:eastAsia="標楷體" w:hAnsi="標楷體"/>
                <w:color w:val="000000"/>
                <w:sz w:val="28"/>
                <w:szCs w:val="28"/>
              </w:rPr>
              <w:t>(1)</w:t>
            </w:r>
            <w:r w:rsidRPr="00031B5D">
              <w:rPr>
                <w:rFonts w:hint="eastAsia"/>
                <w:b/>
                <w:bCs/>
                <w:sz w:val="28"/>
                <w:szCs w:val="28"/>
              </w:rPr>
              <w:t xml:space="preserve"> </w:t>
            </w:r>
            <w:r w:rsidRPr="00440035">
              <w:rPr>
                <w:rFonts w:ascii="標楷體" w:eastAsia="標楷體" w:hAnsi="標楷體" w:hint="eastAsia"/>
                <w:b/>
                <w:bCs/>
                <w:color w:val="000000"/>
                <w:sz w:val="28"/>
                <w:szCs w:val="28"/>
                <w:highlight w:val="yellow"/>
              </w:rPr>
              <w:t>庇護工場缺額，經函報</w:t>
            </w:r>
            <w:r w:rsidRPr="00031B5D">
              <w:rPr>
                <w:rFonts w:ascii="標楷體" w:eastAsia="標楷體" w:hAnsi="標楷體"/>
                <w:color w:val="000000"/>
                <w:sz w:val="28"/>
                <w:szCs w:val="28"/>
              </w:rPr>
              <w:t>地方政府認定未能補實係不可歸責於庇護工場，人事費得不予扣計。</w:t>
            </w:r>
          </w:p>
          <w:p w14:paraId="68E0AB57" w14:textId="3D8E980A" w:rsidR="003858B4" w:rsidRPr="00031B5D" w:rsidRDefault="003858B4" w:rsidP="00031B5D">
            <w:pPr>
              <w:pStyle w:val="Standard"/>
              <w:tabs>
                <w:tab w:val="left" w:pos="450"/>
                <w:tab w:val="left" w:pos="1590"/>
              </w:tabs>
              <w:spacing w:line="360" w:lineRule="exact"/>
              <w:ind w:left="600" w:hanging="360"/>
              <w:jc w:val="both"/>
              <w:rPr>
                <w:sz w:val="28"/>
                <w:szCs w:val="28"/>
              </w:rPr>
            </w:pPr>
            <w:r w:rsidRPr="00031B5D">
              <w:rPr>
                <w:rFonts w:ascii="標楷體" w:eastAsia="標楷體" w:hAnsi="標楷體"/>
                <w:color w:val="000000"/>
                <w:sz w:val="28"/>
                <w:szCs w:val="28"/>
              </w:rPr>
              <w:t>(2)已申請發展署「多元就業方案」補助項目者，不得重複補助。</w:t>
            </w:r>
          </w:p>
        </w:tc>
        <w:tc>
          <w:tcPr>
            <w:tcW w:w="2324" w:type="dxa"/>
            <w:tcBorders>
              <w:top w:val="single" w:sz="6" w:space="0" w:color="000000"/>
              <w:left w:val="single" w:sz="6" w:space="0" w:color="000000"/>
              <w:right w:val="single" w:sz="6" w:space="0" w:color="000000"/>
            </w:tcBorders>
          </w:tcPr>
          <w:p w14:paraId="1824683E" w14:textId="2BDADE45" w:rsidR="0079684F" w:rsidRPr="0079684F" w:rsidRDefault="00C87ED7" w:rsidP="00C87ED7">
            <w:pPr>
              <w:pStyle w:val="Standard"/>
              <w:tabs>
                <w:tab w:val="left" w:pos="-14456"/>
              </w:tabs>
              <w:spacing w:line="360" w:lineRule="exact"/>
              <w:ind w:left="218" w:rightChars="42" w:right="101" w:hangingChars="91" w:hanging="218"/>
              <w:jc w:val="both"/>
              <w:rPr>
                <w:rFonts w:ascii="標楷體" w:eastAsia="標楷體" w:hAnsi="標楷體"/>
                <w:color w:val="000000"/>
                <w:szCs w:val="24"/>
              </w:rPr>
            </w:pPr>
            <w:r>
              <w:rPr>
                <w:rFonts w:ascii="標楷體" w:eastAsia="標楷體" w:hAnsi="標楷體" w:hint="eastAsia"/>
                <w:color w:val="000000"/>
                <w:szCs w:val="24"/>
              </w:rPr>
              <w:lastRenderedPageBreak/>
              <w:t>1</w:t>
            </w:r>
            <w:r>
              <w:rPr>
                <w:rFonts w:ascii="標楷體" w:eastAsia="標楷體" w:hAnsi="標楷體"/>
                <w:color w:val="000000"/>
                <w:szCs w:val="24"/>
              </w:rPr>
              <w:t>.</w:t>
            </w:r>
            <w:r w:rsidR="0079684F" w:rsidRPr="0079684F">
              <w:rPr>
                <w:rFonts w:ascii="標楷體" w:eastAsia="標楷體" w:hAnsi="標楷體" w:hint="eastAsia"/>
                <w:color w:val="000000"/>
                <w:szCs w:val="24"/>
              </w:rPr>
              <w:t>有關庇護工場實際服務人數計算:以每月月底之人數為</w:t>
            </w:r>
            <w:proofErr w:type="gramStart"/>
            <w:r w:rsidR="0079684F" w:rsidRPr="0079684F">
              <w:rPr>
                <w:rFonts w:ascii="標楷體" w:eastAsia="標楷體" w:hAnsi="標楷體" w:hint="eastAsia"/>
                <w:color w:val="000000"/>
                <w:szCs w:val="24"/>
              </w:rPr>
              <w:t>準</w:t>
            </w:r>
            <w:proofErr w:type="gramEnd"/>
            <w:r w:rsidR="0079684F" w:rsidRPr="0079684F">
              <w:rPr>
                <w:rFonts w:ascii="標楷體" w:eastAsia="標楷體" w:hAnsi="標楷體" w:hint="eastAsia"/>
                <w:color w:val="000000"/>
                <w:szCs w:val="24"/>
              </w:rPr>
              <w:t>。</w:t>
            </w:r>
          </w:p>
          <w:p w14:paraId="22E24DC3" w14:textId="1EDCE3D4" w:rsidR="0079684F" w:rsidRPr="0079684F" w:rsidRDefault="0079684F" w:rsidP="00C87ED7">
            <w:pPr>
              <w:pStyle w:val="Standard"/>
              <w:tabs>
                <w:tab w:val="left" w:pos="-14456"/>
              </w:tabs>
              <w:spacing w:line="360" w:lineRule="exact"/>
              <w:ind w:left="218" w:rightChars="42" w:right="101" w:hangingChars="91" w:hanging="218"/>
              <w:jc w:val="both"/>
              <w:rPr>
                <w:rFonts w:ascii="標楷體" w:eastAsia="標楷體" w:hAnsi="標楷體"/>
                <w:color w:val="000000"/>
                <w:szCs w:val="24"/>
              </w:rPr>
            </w:pPr>
            <w:r w:rsidRPr="0079684F">
              <w:rPr>
                <w:rFonts w:ascii="標楷體" w:eastAsia="標楷體" w:hAnsi="標楷體" w:hint="eastAsia"/>
                <w:color w:val="000000"/>
                <w:szCs w:val="24"/>
              </w:rPr>
              <w:t>2.業務行銷人員之進用，宜聘請企業具專業行銷或實務經驗者，且需經本局同意，行銷業績計算按業務行銷人員工作月數比例計算。</w:t>
            </w:r>
          </w:p>
          <w:p w14:paraId="10A230B6" w14:textId="5ECDF92C" w:rsidR="00E90318" w:rsidRDefault="0079684F" w:rsidP="00C87ED7">
            <w:pPr>
              <w:pStyle w:val="Standard"/>
              <w:tabs>
                <w:tab w:val="left" w:pos="-14456"/>
              </w:tabs>
              <w:spacing w:line="360" w:lineRule="exact"/>
              <w:ind w:left="276" w:rightChars="42" w:right="101" w:hangingChars="115" w:hanging="276"/>
              <w:jc w:val="both"/>
              <w:rPr>
                <w:rFonts w:ascii="標楷體" w:eastAsia="標楷體" w:hAnsi="標楷體"/>
                <w:color w:val="000000"/>
                <w:szCs w:val="24"/>
              </w:rPr>
            </w:pPr>
            <w:r w:rsidRPr="0079684F">
              <w:rPr>
                <w:rFonts w:ascii="標楷體" w:eastAsia="標楷體" w:hAnsi="標楷體" w:hint="eastAsia"/>
                <w:color w:val="000000"/>
                <w:szCs w:val="24"/>
              </w:rPr>
              <w:t>3.健保費、勞保費、勞退金</w:t>
            </w:r>
            <w:proofErr w:type="gramStart"/>
            <w:r w:rsidRPr="0079684F">
              <w:rPr>
                <w:rFonts w:ascii="標楷體" w:eastAsia="標楷體" w:hAnsi="標楷體" w:hint="eastAsia"/>
                <w:color w:val="000000"/>
                <w:szCs w:val="24"/>
              </w:rPr>
              <w:t>提撥</w:t>
            </w:r>
            <w:proofErr w:type="gramEnd"/>
            <w:r w:rsidRPr="0079684F">
              <w:rPr>
                <w:rFonts w:ascii="標楷體" w:eastAsia="標楷體" w:hAnsi="標楷體" w:hint="eastAsia"/>
                <w:color w:val="000000"/>
                <w:szCs w:val="24"/>
              </w:rPr>
              <w:t>：檢附</w:t>
            </w:r>
            <w:r w:rsidRPr="0079684F">
              <w:rPr>
                <w:rFonts w:ascii="標楷體" w:eastAsia="標楷體" w:hAnsi="標楷體" w:hint="eastAsia"/>
                <w:color w:val="000000"/>
                <w:szCs w:val="24"/>
              </w:rPr>
              <w:lastRenderedPageBreak/>
              <w:t>投保單位被保險人名冊，惟11-12月之申請依10月份名冊之金額支給，若這期間人員有</w:t>
            </w:r>
            <w:proofErr w:type="gramStart"/>
            <w:r w:rsidRPr="0079684F">
              <w:rPr>
                <w:rFonts w:ascii="標楷體" w:eastAsia="標楷體" w:hAnsi="標楷體" w:hint="eastAsia"/>
                <w:color w:val="000000"/>
                <w:szCs w:val="24"/>
              </w:rPr>
              <w:t>異動須於一週前函</w:t>
            </w:r>
            <w:proofErr w:type="gramEnd"/>
            <w:r w:rsidRPr="0079684F">
              <w:rPr>
                <w:rFonts w:ascii="標楷體" w:eastAsia="標楷體" w:hAnsi="標楷體" w:hint="eastAsia"/>
                <w:color w:val="000000"/>
                <w:szCs w:val="24"/>
              </w:rPr>
              <w:t>報本局。</w:t>
            </w:r>
          </w:p>
        </w:tc>
      </w:tr>
      <w:tr w:rsidR="00E90318" w14:paraId="4C5F358A" w14:textId="7BCDE626" w:rsidTr="00055049">
        <w:trPr>
          <w:jc w:val="center"/>
        </w:trPr>
        <w:tc>
          <w:tcPr>
            <w:tcW w:w="8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FA842E9" w14:textId="77777777" w:rsidR="00E90318" w:rsidRPr="00031B5D" w:rsidRDefault="00E90318" w:rsidP="00031B5D">
            <w:pPr>
              <w:pStyle w:val="Standard"/>
              <w:spacing w:line="360" w:lineRule="exact"/>
              <w:jc w:val="center"/>
              <w:rPr>
                <w:rFonts w:eastAsia="標楷體"/>
                <w:sz w:val="28"/>
                <w:szCs w:val="28"/>
              </w:rPr>
            </w:pPr>
            <w:r w:rsidRPr="00031B5D">
              <w:rPr>
                <w:rFonts w:eastAsia="標楷體"/>
                <w:sz w:val="28"/>
                <w:szCs w:val="28"/>
              </w:rPr>
              <w:lastRenderedPageBreak/>
              <w:t>四</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51BDDE1" w14:textId="77777777" w:rsidR="00E90318" w:rsidRPr="00031B5D" w:rsidRDefault="00E90318" w:rsidP="00031B5D">
            <w:pPr>
              <w:pStyle w:val="Standard"/>
              <w:spacing w:line="360" w:lineRule="exact"/>
              <w:ind w:left="130" w:right="92"/>
              <w:jc w:val="both"/>
              <w:rPr>
                <w:rFonts w:eastAsia="標楷體"/>
                <w:sz w:val="28"/>
                <w:szCs w:val="28"/>
              </w:rPr>
            </w:pPr>
            <w:r w:rsidRPr="00031B5D">
              <w:rPr>
                <w:rFonts w:eastAsia="標楷體"/>
                <w:sz w:val="28"/>
                <w:szCs w:val="28"/>
              </w:rPr>
              <w:t>就業服務督導費</w:t>
            </w:r>
          </w:p>
        </w:tc>
        <w:tc>
          <w:tcPr>
            <w:tcW w:w="5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1BD688" w14:textId="6CA69EBA" w:rsidR="00E90318" w:rsidRPr="00031B5D" w:rsidRDefault="00E90318" w:rsidP="00031B5D">
            <w:pPr>
              <w:pStyle w:val="Standard"/>
              <w:numPr>
                <w:ilvl w:val="0"/>
                <w:numId w:val="32"/>
              </w:numPr>
              <w:tabs>
                <w:tab w:val="left" w:pos="-14456"/>
              </w:tabs>
              <w:spacing w:line="360" w:lineRule="exact"/>
              <w:jc w:val="both"/>
              <w:rPr>
                <w:sz w:val="28"/>
                <w:szCs w:val="28"/>
              </w:rPr>
            </w:pPr>
            <w:r w:rsidRPr="00031B5D">
              <w:rPr>
                <w:rFonts w:ascii="標楷體" w:eastAsia="標楷體" w:hAnsi="標楷體"/>
                <w:sz w:val="28"/>
                <w:szCs w:val="28"/>
              </w:rPr>
              <w:t>督導費：</w:t>
            </w:r>
            <w:r w:rsidRPr="00031B5D">
              <w:rPr>
                <w:rFonts w:ascii="標楷體" w:eastAsia="標楷體" w:hAnsi="標楷體"/>
                <w:color w:val="000000"/>
                <w:sz w:val="28"/>
                <w:szCs w:val="28"/>
              </w:rPr>
              <w:t>外聘督導每次2,500元，</w:t>
            </w:r>
            <w:proofErr w:type="gramStart"/>
            <w:r w:rsidRPr="00031B5D">
              <w:rPr>
                <w:rFonts w:ascii="標楷體" w:eastAsia="標楷體" w:hAnsi="標楷體"/>
                <w:color w:val="000000"/>
                <w:sz w:val="28"/>
                <w:szCs w:val="28"/>
              </w:rPr>
              <w:t>內聘督導</w:t>
            </w:r>
            <w:proofErr w:type="gramEnd"/>
            <w:r w:rsidRPr="00031B5D">
              <w:rPr>
                <w:rFonts w:ascii="標楷體" w:eastAsia="標楷體" w:hAnsi="標楷體"/>
                <w:color w:val="000000"/>
                <w:sz w:val="28"/>
                <w:szCs w:val="28"/>
              </w:rPr>
              <w:t>每次1,250元。</w:t>
            </w:r>
            <w:r w:rsidRPr="00031B5D">
              <w:rPr>
                <w:rFonts w:ascii="標楷體" w:eastAsia="標楷體" w:hAnsi="標楷體"/>
                <w:sz w:val="28"/>
                <w:szCs w:val="28"/>
              </w:rPr>
              <w:t>補助次數</w:t>
            </w:r>
            <w:r w:rsidR="00C87ED7" w:rsidRPr="00031B5D">
              <w:rPr>
                <w:rFonts w:ascii="標楷體" w:eastAsia="標楷體" w:hAnsi="標楷體" w:hint="eastAsia"/>
                <w:sz w:val="28"/>
                <w:szCs w:val="28"/>
              </w:rPr>
              <w:t>原則</w:t>
            </w:r>
            <w:r w:rsidR="00C87ED7" w:rsidRPr="00031B5D">
              <w:rPr>
                <w:rFonts w:ascii="標楷體" w:eastAsia="標楷體" w:hAnsi="標楷體" w:hint="eastAsia"/>
                <w:b/>
                <w:bCs/>
                <w:sz w:val="28"/>
                <w:szCs w:val="28"/>
              </w:rPr>
              <w:t>每月1~2次</w:t>
            </w:r>
            <w:r w:rsidR="00C87ED7" w:rsidRPr="00031B5D">
              <w:rPr>
                <w:rFonts w:ascii="標楷體" w:eastAsia="標楷體" w:hAnsi="標楷體" w:hint="eastAsia"/>
                <w:sz w:val="28"/>
                <w:szCs w:val="28"/>
              </w:rPr>
              <w:t>，一年最高補助</w:t>
            </w:r>
            <w:r w:rsidR="00C87ED7" w:rsidRPr="00031B5D">
              <w:rPr>
                <w:rFonts w:ascii="標楷體" w:eastAsia="標楷體" w:hAnsi="標楷體" w:hint="eastAsia"/>
                <w:b/>
                <w:bCs/>
                <w:sz w:val="28"/>
                <w:szCs w:val="28"/>
              </w:rPr>
              <w:t>15次</w:t>
            </w:r>
            <w:r w:rsidR="00C87ED7" w:rsidRPr="00031B5D">
              <w:rPr>
                <w:rFonts w:ascii="標楷體" w:eastAsia="標楷體" w:hAnsi="標楷體" w:hint="eastAsia"/>
                <w:sz w:val="28"/>
                <w:szCs w:val="28"/>
              </w:rPr>
              <w:t>。</w:t>
            </w:r>
            <w:r w:rsidRPr="00031B5D">
              <w:rPr>
                <w:rFonts w:ascii="標楷體" w:eastAsia="標楷體" w:hAnsi="標楷體"/>
                <w:sz w:val="28"/>
                <w:szCs w:val="28"/>
              </w:rPr>
              <w:t>督導時間每次至少2小時。</w:t>
            </w:r>
          </w:p>
          <w:p w14:paraId="2C01F86C" w14:textId="5214C7A4" w:rsidR="00E90318" w:rsidRPr="00031B5D" w:rsidRDefault="00E90318" w:rsidP="00031B5D">
            <w:pPr>
              <w:pStyle w:val="Standard"/>
              <w:numPr>
                <w:ilvl w:val="0"/>
                <w:numId w:val="32"/>
              </w:numPr>
              <w:tabs>
                <w:tab w:val="left" w:pos="-14456"/>
              </w:tabs>
              <w:spacing w:line="360" w:lineRule="exact"/>
              <w:jc w:val="both"/>
              <w:rPr>
                <w:rFonts w:ascii="標楷體" w:eastAsia="標楷體" w:hAnsi="標楷體"/>
                <w:sz w:val="28"/>
                <w:szCs w:val="28"/>
              </w:rPr>
            </w:pPr>
            <w:r w:rsidRPr="00031B5D">
              <w:rPr>
                <w:rFonts w:ascii="標楷體" w:eastAsia="標楷體" w:hAnsi="標楷體"/>
                <w:sz w:val="28"/>
                <w:szCs w:val="28"/>
              </w:rPr>
              <w:t>交通費：依「國內出差旅費報支要點」規定</w:t>
            </w:r>
            <w:proofErr w:type="gramStart"/>
            <w:r w:rsidRPr="00031B5D">
              <w:rPr>
                <w:rFonts w:ascii="標楷體" w:eastAsia="標楷體" w:hAnsi="標楷體"/>
                <w:sz w:val="28"/>
                <w:szCs w:val="28"/>
              </w:rPr>
              <w:t>覈實列</w:t>
            </w:r>
            <w:proofErr w:type="gramEnd"/>
            <w:r w:rsidRPr="00031B5D">
              <w:rPr>
                <w:rFonts w:ascii="標楷體" w:eastAsia="標楷體" w:hAnsi="標楷體"/>
                <w:sz w:val="28"/>
                <w:szCs w:val="28"/>
              </w:rPr>
              <w:t>支。</w:t>
            </w:r>
            <w:r w:rsidR="00C87ED7" w:rsidRPr="00031B5D">
              <w:rPr>
                <w:rFonts w:ascii="標楷體" w:eastAsia="標楷體" w:hAnsi="標楷體" w:hint="eastAsia"/>
                <w:sz w:val="28"/>
                <w:szCs w:val="28"/>
              </w:rPr>
              <w:t>一年最高補助20,000元。</w:t>
            </w:r>
          </w:p>
          <w:p w14:paraId="62A418FB" w14:textId="77777777" w:rsidR="00E90318" w:rsidRPr="00031B5D" w:rsidRDefault="00E90318" w:rsidP="00031B5D">
            <w:pPr>
              <w:pStyle w:val="Standard"/>
              <w:numPr>
                <w:ilvl w:val="0"/>
                <w:numId w:val="32"/>
              </w:numPr>
              <w:tabs>
                <w:tab w:val="left" w:pos="-14456"/>
              </w:tabs>
              <w:spacing w:line="360" w:lineRule="exact"/>
              <w:jc w:val="both"/>
              <w:rPr>
                <w:sz w:val="28"/>
                <w:szCs w:val="28"/>
              </w:rPr>
            </w:pPr>
            <w:r w:rsidRPr="00031B5D">
              <w:rPr>
                <w:rFonts w:ascii="標楷體" w:eastAsia="標楷體" w:hAnsi="標楷體"/>
                <w:sz w:val="28"/>
                <w:szCs w:val="28"/>
              </w:rPr>
              <w:t>督導費應為專用，</w:t>
            </w:r>
            <w:proofErr w:type="gramStart"/>
            <w:r w:rsidRPr="00031B5D">
              <w:rPr>
                <w:rFonts w:ascii="標楷體" w:eastAsia="標楷體" w:hAnsi="標楷體"/>
                <w:sz w:val="28"/>
                <w:szCs w:val="28"/>
              </w:rPr>
              <w:t>內聘督導</w:t>
            </w:r>
            <w:proofErr w:type="gramEnd"/>
            <w:r w:rsidRPr="00031B5D">
              <w:rPr>
                <w:rFonts w:ascii="標楷體" w:eastAsia="標楷體" w:hAnsi="標楷體"/>
                <w:sz w:val="28"/>
                <w:szCs w:val="28"/>
              </w:rPr>
              <w:t>費與外聘督導費應擇一請領。</w:t>
            </w:r>
          </w:p>
        </w:tc>
        <w:tc>
          <w:tcPr>
            <w:tcW w:w="2324" w:type="dxa"/>
            <w:tcBorders>
              <w:top w:val="single" w:sz="6" w:space="0" w:color="000000"/>
              <w:left w:val="single" w:sz="6" w:space="0" w:color="000000"/>
              <w:bottom w:val="single" w:sz="6" w:space="0" w:color="000000"/>
              <w:right w:val="single" w:sz="6" w:space="0" w:color="000000"/>
            </w:tcBorders>
          </w:tcPr>
          <w:p w14:paraId="2503404F" w14:textId="4F6FE5A8" w:rsidR="00E90318" w:rsidRDefault="00CB31C5" w:rsidP="00C87ED7">
            <w:pPr>
              <w:pStyle w:val="Standard"/>
              <w:tabs>
                <w:tab w:val="left" w:pos="-14456"/>
              </w:tabs>
              <w:spacing w:line="400" w:lineRule="exact"/>
              <w:ind w:rightChars="42" w:right="101"/>
              <w:jc w:val="both"/>
              <w:rPr>
                <w:rFonts w:ascii="標楷體" w:eastAsia="標楷體" w:hAnsi="標楷體"/>
                <w:szCs w:val="24"/>
              </w:rPr>
            </w:pPr>
            <w:r w:rsidRPr="00CB31C5">
              <w:rPr>
                <w:rFonts w:ascii="標楷體" w:eastAsia="標楷體" w:hAnsi="標楷體" w:hint="eastAsia"/>
                <w:szCs w:val="24"/>
              </w:rPr>
              <w:t>庇護工場聘用督導之資格應符合身心障礙者職業重建服務專業人員</w:t>
            </w:r>
            <w:proofErr w:type="gramStart"/>
            <w:r w:rsidRPr="00CB31C5">
              <w:rPr>
                <w:rFonts w:ascii="標楷體" w:eastAsia="標楷體" w:hAnsi="標楷體" w:hint="eastAsia"/>
                <w:szCs w:val="24"/>
              </w:rPr>
              <w:t>遴</w:t>
            </w:r>
            <w:proofErr w:type="gramEnd"/>
            <w:r w:rsidRPr="00CB31C5">
              <w:rPr>
                <w:rFonts w:ascii="標楷體" w:eastAsia="標楷體" w:hAnsi="標楷體" w:hint="eastAsia"/>
                <w:szCs w:val="24"/>
              </w:rPr>
              <w:t>用及培訓準則之規定。</w:t>
            </w:r>
          </w:p>
        </w:tc>
      </w:tr>
      <w:tr w:rsidR="00E90318" w14:paraId="0E82E981" w14:textId="08C6DDF6" w:rsidTr="00055049">
        <w:trPr>
          <w:jc w:val="center"/>
        </w:trPr>
        <w:tc>
          <w:tcPr>
            <w:tcW w:w="8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B95DF99" w14:textId="77777777" w:rsidR="00E90318" w:rsidRPr="00031B5D" w:rsidRDefault="00E90318" w:rsidP="00031B5D">
            <w:pPr>
              <w:pStyle w:val="Standard"/>
              <w:spacing w:line="360" w:lineRule="exact"/>
              <w:jc w:val="center"/>
              <w:rPr>
                <w:rFonts w:eastAsia="標楷體"/>
                <w:sz w:val="28"/>
                <w:szCs w:val="28"/>
              </w:rPr>
            </w:pPr>
            <w:r w:rsidRPr="00031B5D">
              <w:rPr>
                <w:rFonts w:eastAsia="標楷體"/>
                <w:sz w:val="28"/>
                <w:szCs w:val="28"/>
              </w:rPr>
              <w:t>五</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FAFE313" w14:textId="77777777" w:rsidR="00E90318" w:rsidRPr="00031B5D" w:rsidRDefault="00E90318" w:rsidP="00031B5D">
            <w:pPr>
              <w:pStyle w:val="Standard"/>
              <w:spacing w:line="360" w:lineRule="exact"/>
              <w:ind w:left="130" w:right="92"/>
              <w:jc w:val="both"/>
              <w:rPr>
                <w:rFonts w:eastAsia="標楷體"/>
                <w:color w:val="000000"/>
                <w:sz w:val="28"/>
                <w:szCs w:val="28"/>
              </w:rPr>
            </w:pPr>
            <w:r w:rsidRPr="00031B5D">
              <w:rPr>
                <w:rFonts w:eastAsia="標楷體"/>
                <w:color w:val="000000"/>
                <w:sz w:val="28"/>
                <w:szCs w:val="28"/>
              </w:rPr>
              <w:t>庇護工場之房屋、土地或車輛租金</w:t>
            </w:r>
          </w:p>
        </w:tc>
        <w:tc>
          <w:tcPr>
            <w:tcW w:w="5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A7185B" w14:textId="77777777" w:rsidR="00E90318" w:rsidRPr="00031B5D" w:rsidRDefault="00E90318" w:rsidP="00031B5D">
            <w:pPr>
              <w:pStyle w:val="Standard"/>
              <w:numPr>
                <w:ilvl w:val="0"/>
                <w:numId w:val="33"/>
              </w:numPr>
              <w:tabs>
                <w:tab w:val="left" w:pos="-14456"/>
              </w:tabs>
              <w:spacing w:line="360" w:lineRule="exact"/>
              <w:jc w:val="both"/>
              <w:rPr>
                <w:rFonts w:ascii="標楷體" w:eastAsia="標楷體" w:hAnsi="標楷體"/>
                <w:color w:val="000000"/>
                <w:sz w:val="28"/>
                <w:szCs w:val="28"/>
              </w:rPr>
            </w:pPr>
            <w:r w:rsidRPr="00031B5D">
              <w:rPr>
                <w:rFonts w:ascii="標楷體" w:eastAsia="標楷體" w:hAnsi="標楷體"/>
                <w:color w:val="000000"/>
                <w:sz w:val="28"/>
                <w:szCs w:val="28"/>
              </w:rPr>
              <w:t>補助範圍：</w:t>
            </w:r>
          </w:p>
          <w:p w14:paraId="7A5E4DB2" w14:textId="77777777" w:rsidR="00E90318" w:rsidRPr="00031B5D" w:rsidRDefault="00E90318" w:rsidP="00031B5D">
            <w:pPr>
              <w:pStyle w:val="Standard"/>
              <w:tabs>
                <w:tab w:val="left" w:pos="450"/>
                <w:tab w:val="left" w:pos="1590"/>
              </w:tabs>
              <w:spacing w:line="360" w:lineRule="exact"/>
              <w:ind w:left="635" w:hanging="397"/>
              <w:jc w:val="both"/>
              <w:rPr>
                <w:sz w:val="28"/>
                <w:szCs w:val="28"/>
              </w:rPr>
            </w:pPr>
            <w:r w:rsidRPr="00031B5D">
              <w:rPr>
                <w:rFonts w:eastAsia="標楷體"/>
                <w:color w:val="000000"/>
                <w:sz w:val="28"/>
                <w:szCs w:val="28"/>
              </w:rPr>
              <w:t xml:space="preserve"> </w:t>
            </w:r>
            <w:r w:rsidRPr="00031B5D">
              <w:rPr>
                <w:rFonts w:ascii="標楷體" w:eastAsia="標楷體" w:hAnsi="標楷體"/>
                <w:color w:val="000000"/>
                <w:sz w:val="28"/>
                <w:szCs w:val="28"/>
              </w:rPr>
              <w:t>(1)房屋及土地租金以營業地點為限，且如為庇護工場自有、兼做設立該庇護工場之法人或事業機構會址或辦公處所在地、庇護工場負責人或其配偶或雙方之直系親屬所有時，不予補助。</w:t>
            </w:r>
          </w:p>
          <w:p w14:paraId="0ED7A26C" w14:textId="77777777" w:rsidR="00E90318" w:rsidRPr="00031B5D" w:rsidRDefault="00E90318" w:rsidP="00031B5D">
            <w:pPr>
              <w:pStyle w:val="Standard"/>
              <w:tabs>
                <w:tab w:val="left" w:pos="450"/>
                <w:tab w:val="left" w:pos="1590"/>
              </w:tabs>
              <w:spacing w:line="360" w:lineRule="exact"/>
              <w:ind w:left="600" w:hanging="360"/>
              <w:jc w:val="both"/>
              <w:rPr>
                <w:rFonts w:ascii="標楷體" w:eastAsia="標楷體" w:hAnsi="標楷體"/>
                <w:color w:val="000000"/>
                <w:sz w:val="28"/>
                <w:szCs w:val="28"/>
              </w:rPr>
            </w:pPr>
            <w:r w:rsidRPr="00031B5D">
              <w:rPr>
                <w:rFonts w:ascii="標楷體" w:eastAsia="標楷體" w:hAnsi="標楷體"/>
                <w:color w:val="000000"/>
                <w:sz w:val="28"/>
                <w:szCs w:val="28"/>
              </w:rPr>
              <w:t>(2)車輛租金以營運所需為限。</w:t>
            </w:r>
          </w:p>
          <w:p w14:paraId="017ECD59" w14:textId="77777777" w:rsidR="00E90318" w:rsidRPr="00031B5D" w:rsidRDefault="00E90318" w:rsidP="00031B5D">
            <w:pPr>
              <w:pStyle w:val="Standard"/>
              <w:numPr>
                <w:ilvl w:val="0"/>
                <w:numId w:val="33"/>
              </w:numPr>
              <w:tabs>
                <w:tab w:val="left" w:pos="-14456"/>
              </w:tabs>
              <w:spacing w:line="360" w:lineRule="exact"/>
              <w:jc w:val="both"/>
              <w:rPr>
                <w:sz w:val="28"/>
                <w:szCs w:val="28"/>
              </w:rPr>
            </w:pPr>
            <w:r w:rsidRPr="00031B5D">
              <w:rPr>
                <w:rFonts w:ascii="標楷體" w:eastAsia="標楷體" w:hAnsi="標楷體"/>
                <w:color w:val="000000"/>
                <w:sz w:val="28"/>
                <w:szCs w:val="28"/>
              </w:rPr>
              <w:t>補助標準</w:t>
            </w:r>
            <w:r w:rsidRPr="00031B5D">
              <w:rPr>
                <w:rFonts w:ascii="標楷體" w:eastAsia="標楷體" w:hAnsi="標楷體"/>
                <w:color w:val="000000" w:themeColor="text1"/>
                <w:sz w:val="28"/>
                <w:szCs w:val="28"/>
              </w:rPr>
              <w:t>：</w:t>
            </w:r>
            <w:r w:rsidRPr="00031B5D">
              <w:rPr>
                <w:rFonts w:ascii="標楷體" w:eastAsia="標楷體" w:hAnsi="標楷體"/>
                <w:b/>
                <w:bCs/>
                <w:color w:val="000000" w:themeColor="text1"/>
                <w:sz w:val="28"/>
                <w:szCs w:val="28"/>
              </w:rPr>
              <w:t>第1年至第3年</w:t>
            </w:r>
            <w:r w:rsidRPr="00031B5D">
              <w:rPr>
                <w:rFonts w:ascii="標楷體" w:eastAsia="標楷體" w:hAnsi="標楷體"/>
                <w:color w:val="000000" w:themeColor="text1"/>
                <w:sz w:val="28"/>
                <w:szCs w:val="28"/>
              </w:rPr>
              <w:t>每月最高補助4萬元；</w:t>
            </w:r>
            <w:r w:rsidRPr="00031B5D">
              <w:rPr>
                <w:rFonts w:ascii="標楷體" w:eastAsia="標楷體" w:hAnsi="標楷體"/>
                <w:b/>
                <w:bCs/>
                <w:color w:val="000000" w:themeColor="text1"/>
                <w:sz w:val="28"/>
                <w:szCs w:val="28"/>
              </w:rPr>
              <w:t>第4年至第5</w:t>
            </w:r>
            <w:r w:rsidRPr="00031B5D">
              <w:rPr>
                <w:rFonts w:ascii="標楷體" w:eastAsia="標楷體" w:hAnsi="標楷體"/>
                <w:color w:val="000000" w:themeColor="text1"/>
                <w:sz w:val="28"/>
                <w:szCs w:val="28"/>
              </w:rPr>
              <w:t>年補</w:t>
            </w:r>
            <w:r w:rsidRPr="00031B5D">
              <w:rPr>
                <w:rFonts w:ascii="標楷體" w:eastAsia="標楷體" w:hAnsi="標楷體"/>
                <w:color w:val="000000"/>
                <w:sz w:val="28"/>
                <w:szCs w:val="28"/>
              </w:rPr>
              <w:t>助百分之八十，每月最高補助3萬2,000元；</w:t>
            </w:r>
            <w:r w:rsidRPr="00031B5D">
              <w:rPr>
                <w:rFonts w:ascii="標楷體" w:eastAsia="標楷體" w:hAnsi="標楷體"/>
                <w:b/>
                <w:bCs/>
                <w:color w:val="000000" w:themeColor="text1"/>
                <w:sz w:val="28"/>
                <w:szCs w:val="28"/>
              </w:rPr>
              <w:t>第6年</w:t>
            </w:r>
            <w:r w:rsidRPr="00031B5D">
              <w:rPr>
                <w:rFonts w:ascii="標楷體" w:eastAsia="標楷體" w:hAnsi="標楷體"/>
                <w:color w:val="000000"/>
                <w:sz w:val="28"/>
                <w:szCs w:val="28"/>
              </w:rPr>
              <w:t>以上補助百分之五十，每月最高補助2萬元。</w:t>
            </w:r>
          </w:p>
          <w:p w14:paraId="78988713" w14:textId="77777777" w:rsidR="00E90318" w:rsidRPr="00031B5D" w:rsidRDefault="00E90318" w:rsidP="00031B5D">
            <w:pPr>
              <w:pStyle w:val="Standard"/>
              <w:numPr>
                <w:ilvl w:val="0"/>
                <w:numId w:val="33"/>
              </w:numPr>
              <w:tabs>
                <w:tab w:val="left" w:pos="-14456"/>
              </w:tabs>
              <w:spacing w:line="360" w:lineRule="exact"/>
              <w:jc w:val="both"/>
              <w:rPr>
                <w:sz w:val="28"/>
                <w:szCs w:val="28"/>
              </w:rPr>
            </w:pPr>
            <w:r w:rsidRPr="00031B5D">
              <w:rPr>
                <w:rFonts w:ascii="標楷體" w:eastAsia="標楷體" w:hAnsi="標楷體"/>
                <w:color w:val="000000"/>
                <w:sz w:val="28"/>
                <w:szCs w:val="28"/>
              </w:rPr>
              <w:t>其他規定：應檢附租賃</w:t>
            </w:r>
            <w:proofErr w:type="gramStart"/>
            <w:r w:rsidRPr="00031B5D">
              <w:rPr>
                <w:rFonts w:ascii="標楷體" w:eastAsia="標楷體" w:hAnsi="標楷體"/>
                <w:color w:val="000000"/>
                <w:sz w:val="28"/>
                <w:szCs w:val="28"/>
              </w:rPr>
              <w:t>契約憑核</w:t>
            </w:r>
            <w:proofErr w:type="gramEnd"/>
            <w:r w:rsidRPr="00031B5D">
              <w:rPr>
                <w:rFonts w:ascii="標楷體" w:eastAsia="標楷體" w:hAnsi="標楷體"/>
                <w:color w:val="000000"/>
                <w:sz w:val="28"/>
                <w:szCs w:val="28"/>
              </w:rPr>
              <w:t>。</w:t>
            </w:r>
          </w:p>
        </w:tc>
        <w:tc>
          <w:tcPr>
            <w:tcW w:w="2324" w:type="dxa"/>
            <w:tcBorders>
              <w:top w:val="single" w:sz="6" w:space="0" w:color="000000"/>
              <w:left w:val="single" w:sz="6" w:space="0" w:color="000000"/>
              <w:bottom w:val="single" w:sz="6" w:space="0" w:color="000000"/>
              <w:right w:val="single" w:sz="6" w:space="0" w:color="000000"/>
            </w:tcBorders>
          </w:tcPr>
          <w:p w14:paraId="503DCFE0" w14:textId="77777777" w:rsidR="00E90318" w:rsidRDefault="00E90318" w:rsidP="00C87ED7">
            <w:pPr>
              <w:pStyle w:val="Standard"/>
              <w:tabs>
                <w:tab w:val="left" w:pos="-14456"/>
              </w:tabs>
              <w:spacing w:line="400" w:lineRule="exact"/>
              <w:ind w:rightChars="42" w:right="101"/>
              <w:jc w:val="both"/>
              <w:rPr>
                <w:rFonts w:ascii="標楷體" w:eastAsia="標楷體" w:hAnsi="標楷體"/>
                <w:color w:val="000000"/>
                <w:szCs w:val="24"/>
              </w:rPr>
            </w:pPr>
          </w:p>
        </w:tc>
      </w:tr>
      <w:tr w:rsidR="00E90318" w14:paraId="318C2D76" w14:textId="6E5CB657" w:rsidTr="00055049">
        <w:trPr>
          <w:jc w:val="center"/>
        </w:trPr>
        <w:tc>
          <w:tcPr>
            <w:tcW w:w="8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F44B3C8" w14:textId="77777777" w:rsidR="00E90318" w:rsidRPr="00031B5D" w:rsidRDefault="00E90318" w:rsidP="00031B5D">
            <w:pPr>
              <w:pStyle w:val="Standard"/>
              <w:spacing w:line="360" w:lineRule="exact"/>
              <w:jc w:val="center"/>
              <w:rPr>
                <w:rFonts w:eastAsia="標楷體"/>
                <w:sz w:val="28"/>
                <w:szCs w:val="28"/>
              </w:rPr>
            </w:pPr>
            <w:r w:rsidRPr="00031B5D">
              <w:rPr>
                <w:rFonts w:eastAsia="標楷體"/>
                <w:sz w:val="28"/>
                <w:szCs w:val="28"/>
              </w:rPr>
              <w:lastRenderedPageBreak/>
              <w:t>六</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9B1E928" w14:textId="77777777" w:rsidR="00E90318" w:rsidRPr="00031B5D" w:rsidRDefault="00E90318" w:rsidP="00031B5D">
            <w:pPr>
              <w:pStyle w:val="Standard"/>
              <w:spacing w:line="360" w:lineRule="exact"/>
              <w:ind w:left="130" w:right="92"/>
              <w:jc w:val="both"/>
              <w:rPr>
                <w:rFonts w:eastAsia="標楷體"/>
                <w:sz w:val="28"/>
                <w:szCs w:val="28"/>
              </w:rPr>
            </w:pPr>
            <w:r w:rsidRPr="00031B5D">
              <w:rPr>
                <w:rFonts w:eastAsia="標楷體"/>
                <w:sz w:val="28"/>
                <w:szCs w:val="28"/>
              </w:rPr>
              <w:t>職場見習訓練輔導費</w:t>
            </w:r>
          </w:p>
        </w:tc>
        <w:tc>
          <w:tcPr>
            <w:tcW w:w="5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4A73C7" w14:textId="77777777" w:rsidR="00E90318" w:rsidRPr="00031B5D" w:rsidRDefault="00E90318" w:rsidP="00031B5D">
            <w:pPr>
              <w:pStyle w:val="Standard"/>
              <w:numPr>
                <w:ilvl w:val="0"/>
                <w:numId w:val="34"/>
              </w:numPr>
              <w:tabs>
                <w:tab w:val="left" w:pos="-14456"/>
              </w:tabs>
              <w:spacing w:line="360" w:lineRule="exact"/>
              <w:jc w:val="both"/>
              <w:rPr>
                <w:sz w:val="28"/>
                <w:szCs w:val="28"/>
              </w:rPr>
            </w:pPr>
            <w:r w:rsidRPr="00031B5D">
              <w:rPr>
                <w:rFonts w:ascii="標楷體" w:eastAsia="標楷體" w:hAnsi="標楷體"/>
                <w:sz w:val="28"/>
                <w:szCs w:val="28"/>
              </w:rPr>
              <w:t>依庇護工場實際提供職場見習之人數，補助庇護工場訓練輔導費，領有第一類身心障礙證明者，當月見習期間滿15日者，</w:t>
            </w:r>
            <w:proofErr w:type="gramStart"/>
            <w:r w:rsidRPr="00031B5D">
              <w:rPr>
                <w:rFonts w:ascii="標楷體" w:eastAsia="標楷體" w:hAnsi="標楷體"/>
                <w:sz w:val="28"/>
                <w:szCs w:val="28"/>
              </w:rPr>
              <w:t>得核給</w:t>
            </w:r>
            <w:proofErr w:type="gramEnd"/>
            <w:r w:rsidRPr="00031B5D">
              <w:rPr>
                <w:rFonts w:ascii="標楷體" w:eastAsia="標楷體" w:hAnsi="標楷體"/>
                <w:sz w:val="28"/>
                <w:szCs w:val="28"/>
              </w:rPr>
              <w:t>訓練輔導費每人每月1萬元</w:t>
            </w:r>
            <w:r w:rsidRPr="00031B5D">
              <w:rPr>
                <w:rFonts w:ascii="標楷體" w:eastAsia="標楷體" w:hAnsi="標楷體"/>
                <w:color w:val="FF0000"/>
                <w:sz w:val="28"/>
                <w:szCs w:val="28"/>
              </w:rPr>
              <w:t>，</w:t>
            </w:r>
            <w:r w:rsidRPr="000F3E62">
              <w:rPr>
                <w:rFonts w:ascii="標楷體" w:eastAsia="標楷體" w:hAnsi="標楷體"/>
                <w:b/>
                <w:bCs/>
                <w:color w:val="000000" w:themeColor="text1"/>
                <w:sz w:val="28"/>
                <w:szCs w:val="28"/>
              </w:rPr>
              <w:t>屬慢性精神病患者每人每月</w:t>
            </w:r>
            <w:r w:rsidRPr="000F3E62">
              <w:rPr>
                <w:rFonts w:ascii="標楷體" w:eastAsia="標楷體" w:hAnsi="標楷體" w:cs="標楷體"/>
                <w:b/>
                <w:bCs/>
                <w:color w:val="000000" w:themeColor="text1"/>
                <w:sz w:val="28"/>
                <w:szCs w:val="28"/>
              </w:rPr>
              <w:t>1萬2千元</w:t>
            </w:r>
            <w:r w:rsidRPr="000F3E62">
              <w:rPr>
                <w:rFonts w:ascii="標楷體" w:eastAsia="標楷體" w:hAnsi="標楷體"/>
                <w:color w:val="000000" w:themeColor="text1"/>
                <w:sz w:val="28"/>
                <w:szCs w:val="28"/>
              </w:rPr>
              <w:t>，</w:t>
            </w:r>
            <w:r w:rsidRPr="00031B5D">
              <w:rPr>
                <w:rFonts w:ascii="標楷體" w:eastAsia="標楷體" w:hAnsi="標楷體"/>
                <w:sz w:val="28"/>
                <w:szCs w:val="28"/>
              </w:rPr>
              <w:t>非領有第一類身心障礙證明</w:t>
            </w:r>
            <w:proofErr w:type="gramStart"/>
            <w:r w:rsidRPr="00031B5D">
              <w:rPr>
                <w:rFonts w:ascii="標楷體" w:eastAsia="標楷體" w:hAnsi="標楷體"/>
                <w:sz w:val="28"/>
                <w:szCs w:val="28"/>
              </w:rPr>
              <w:t>者得核給</w:t>
            </w:r>
            <w:proofErr w:type="gramEnd"/>
            <w:r w:rsidRPr="00031B5D">
              <w:rPr>
                <w:rFonts w:ascii="標楷體" w:eastAsia="標楷體" w:hAnsi="標楷體"/>
                <w:sz w:val="28"/>
                <w:szCs w:val="28"/>
              </w:rPr>
              <w:t>訓練輔導費每人每月6,000元；未滿15日者或見習時數未滿4小時者，均減半發給。</w:t>
            </w:r>
          </w:p>
          <w:p w14:paraId="04461958" w14:textId="77777777" w:rsidR="00E90318" w:rsidRPr="00031B5D" w:rsidRDefault="00E90318" w:rsidP="00031B5D">
            <w:pPr>
              <w:pStyle w:val="Standard"/>
              <w:numPr>
                <w:ilvl w:val="0"/>
                <w:numId w:val="34"/>
              </w:numPr>
              <w:tabs>
                <w:tab w:val="left" w:pos="-14456"/>
              </w:tabs>
              <w:spacing w:line="360" w:lineRule="exact"/>
              <w:jc w:val="both"/>
              <w:rPr>
                <w:sz w:val="28"/>
                <w:szCs w:val="28"/>
              </w:rPr>
            </w:pPr>
            <w:r w:rsidRPr="00031B5D">
              <w:rPr>
                <w:rFonts w:ascii="標楷體" w:eastAsia="標楷體" w:hAnsi="標楷體"/>
                <w:sz w:val="28"/>
                <w:szCs w:val="28"/>
              </w:rPr>
              <w:t>見習期間最長以6個月為限，但領有第一類身心障礙證明者</w:t>
            </w:r>
            <w:r w:rsidRPr="00031B5D">
              <w:rPr>
                <w:rFonts w:ascii="標楷體" w:eastAsia="標楷體" w:hAnsi="標楷體" w:cs="標楷體"/>
                <w:color w:val="000000"/>
                <w:sz w:val="28"/>
                <w:szCs w:val="28"/>
              </w:rPr>
              <w:t>，</w:t>
            </w:r>
            <w:r w:rsidRPr="00031B5D">
              <w:rPr>
                <w:rFonts w:ascii="標楷體" w:eastAsia="標楷體" w:hAnsi="標楷體"/>
                <w:sz w:val="28"/>
                <w:szCs w:val="28"/>
              </w:rPr>
              <w:t>依本計畫參與見習者，見習期間最長以1年6個月為限。見習者轉換見習職場，其見習期間應合併計算。</w:t>
            </w:r>
          </w:p>
          <w:p w14:paraId="184887BD" w14:textId="01D3C507" w:rsidR="003858B4" w:rsidRPr="00031B5D" w:rsidRDefault="003858B4" w:rsidP="00031B5D">
            <w:pPr>
              <w:pStyle w:val="Standard"/>
              <w:numPr>
                <w:ilvl w:val="0"/>
                <w:numId w:val="34"/>
              </w:numPr>
              <w:tabs>
                <w:tab w:val="left" w:pos="-14456"/>
              </w:tabs>
              <w:spacing w:line="360" w:lineRule="exact"/>
              <w:jc w:val="both"/>
              <w:rPr>
                <w:rFonts w:ascii="標楷體" w:eastAsia="標楷體" w:hAnsi="標楷體"/>
                <w:sz w:val="28"/>
                <w:szCs w:val="28"/>
              </w:rPr>
            </w:pPr>
            <w:r w:rsidRPr="00031B5D">
              <w:rPr>
                <w:rFonts w:ascii="標楷體" w:eastAsia="標楷體" w:hAnsi="標楷體" w:hint="eastAsia"/>
                <w:sz w:val="28"/>
                <w:szCs w:val="28"/>
              </w:rPr>
              <w:t>其他規定：依「庇護工場辦理職場見習應注意事項」</w:t>
            </w:r>
          </w:p>
        </w:tc>
        <w:tc>
          <w:tcPr>
            <w:tcW w:w="2324" w:type="dxa"/>
            <w:tcBorders>
              <w:top w:val="single" w:sz="6" w:space="0" w:color="000000"/>
              <w:left w:val="single" w:sz="6" w:space="0" w:color="000000"/>
              <w:bottom w:val="single" w:sz="6" w:space="0" w:color="000000"/>
              <w:right w:val="single" w:sz="6" w:space="0" w:color="000000"/>
            </w:tcBorders>
          </w:tcPr>
          <w:p w14:paraId="75CC0C02" w14:textId="74BA27F1" w:rsidR="00E90318" w:rsidRDefault="00E0250E" w:rsidP="00E0250E">
            <w:pPr>
              <w:pStyle w:val="Standard"/>
              <w:tabs>
                <w:tab w:val="left" w:pos="-14456"/>
              </w:tabs>
              <w:spacing w:line="400" w:lineRule="exact"/>
              <w:ind w:rightChars="42" w:right="101"/>
              <w:jc w:val="both"/>
              <w:rPr>
                <w:rFonts w:ascii="標楷體" w:eastAsia="標楷體" w:hAnsi="標楷體"/>
                <w:szCs w:val="24"/>
              </w:rPr>
            </w:pPr>
            <w:r w:rsidRPr="00E0250E">
              <w:rPr>
                <w:rFonts w:ascii="標楷體" w:eastAsia="標楷體" w:hAnsi="標楷體" w:hint="eastAsia"/>
                <w:szCs w:val="24"/>
              </w:rPr>
              <w:t>本補助應檢附見習者名冊及當月前1個月之勞工保險投保資料(含加保證明文件，如勞保卡或加保人員名冊)與獎勵</w:t>
            </w:r>
            <w:proofErr w:type="gramStart"/>
            <w:r w:rsidRPr="00E0250E">
              <w:rPr>
                <w:rFonts w:ascii="標楷體" w:eastAsia="標楷體" w:hAnsi="標楷體" w:hint="eastAsia"/>
                <w:szCs w:val="24"/>
              </w:rPr>
              <w:t>金印領清冊</w:t>
            </w:r>
            <w:proofErr w:type="gramEnd"/>
            <w:r w:rsidRPr="00E0250E">
              <w:rPr>
                <w:rFonts w:ascii="標楷體" w:eastAsia="標楷體" w:hAnsi="標楷體" w:hint="eastAsia"/>
                <w:szCs w:val="24"/>
              </w:rPr>
              <w:t>影本供核。</w:t>
            </w:r>
          </w:p>
        </w:tc>
      </w:tr>
      <w:tr w:rsidR="00E90318" w14:paraId="6EC8EC48" w14:textId="2FF591DA" w:rsidTr="00055049">
        <w:trPr>
          <w:jc w:val="center"/>
        </w:trPr>
        <w:tc>
          <w:tcPr>
            <w:tcW w:w="8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9B8CC80" w14:textId="77777777" w:rsidR="00E90318" w:rsidRPr="00031B5D" w:rsidRDefault="00E90318" w:rsidP="00031B5D">
            <w:pPr>
              <w:pStyle w:val="Standard"/>
              <w:spacing w:line="360" w:lineRule="exact"/>
              <w:jc w:val="center"/>
              <w:rPr>
                <w:rFonts w:eastAsia="標楷體"/>
                <w:color w:val="000000" w:themeColor="text1"/>
                <w:sz w:val="28"/>
                <w:szCs w:val="28"/>
              </w:rPr>
            </w:pPr>
            <w:r w:rsidRPr="00031B5D">
              <w:rPr>
                <w:rFonts w:eastAsia="標楷體"/>
                <w:color w:val="000000" w:themeColor="text1"/>
                <w:sz w:val="28"/>
                <w:szCs w:val="28"/>
              </w:rPr>
              <w:t>七</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18A3306" w14:textId="77777777" w:rsidR="00E90318" w:rsidRPr="00031B5D" w:rsidRDefault="00E90318" w:rsidP="00031B5D">
            <w:pPr>
              <w:pStyle w:val="Standard"/>
              <w:spacing w:line="360" w:lineRule="exact"/>
              <w:ind w:left="130" w:right="92"/>
              <w:jc w:val="both"/>
              <w:rPr>
                <w:color w:val="000000" w:themeColor="text1"/>
                <w:sz w:val="28"/>
                <w:szCs w:val="28"/>
              </w:rPr>
            </w:pPr>
            <w:r w:rsidRPr="00031B5D">
              <w:rPr>
                <w:rFonts w:eastAsia="標楷體"/>
                <w:color w:val="000000" w:themeColor="text1"/>
                <w:sz w:val="28"/>
                <w:szCs w:val="28"/>
              </w:rPr>
              <w:t>庇護工場產品行銷宣導費</w:t>
            </w:r>
          </w:p>
        </w:tc>
        <w:tc>
          <w:tcPr>
            <w:tcW w:w="5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D455EE" w14:textId="77640283" w:rsidR="00E90318" w:rsidRPr="00031B5D" w:rsidRDefault="003858B4" w:rsidP="00031B5D">
            <w:pPr>
              <w:pStyle w:val="Standard"/>
              <w:tabs>
                <w:tab w:val="left" w:pos="-14456"/>
              </w:tabs>
              <w:spacing w:line="360" w:lineRule="exact"/>
              <w:jc w:val="both"/>
              <w:rPr>
                <w:rFonts w:ascii="標楷體" w:eastAsia="標楷體" w:hAnsi="標楷體"/>
                <w:color w:val="000000" w:themeColor="text1"/>
                <w:sz w:val="28"/>
                <w:szCs w:val="28"/>
              </w:rPr>
            </w:pPr>
            <w:r w:rsidRPr="00031B5D">
              <w:rPr>
                <w:rFonts w:ascii="標楷體" w:eastAsia="標楷體" w:hAnsi="標楷體" w:hint="eastAsia"/>
                <w:color w:val="000000" w:themeColor="text1"/>
                <w:sz w:val="28"/>
                <w:szCs w:val="28"/>
              </w:rPr>
              <w:t>1</w:t>
            </w:r>
            <w:r w:rsidRPr="00031B5D">
              <w:rPr>
                <w:rFonts w:ascii="標楷體" w:eastAsia="標楷體" w:hAnsi="標楷體"/>
                <w:color w:val="000000" w:themeColor="text1"/>
                <w:sz w:val="28"/>
                <w:szCs w:val="28"/>
              </w:rPr>
              <w:t>.</w:t>
            </w:r>
            <w:r w:rsidR="00E90318" w:rsidRPr="00031B5D">
              <w:rPr>
                <w:rFonts w:ascii="標楷體" w:eastAsia="標楷體" w:hAnsi="標楷體"/>
                <w:color w:val="000000" w:themeColor="text1"/>
                <w:sz w:val="28"/>
                <w:szCs w:val="28"/>
              </w:rPr>
              <w:t>補助範圍：</w:t>
            </w:r>
          </w:p>
          <w:p w14:paraId="35F162E7" w14:textId="77777777" w:rsidR="00E90318" w:rsidRPr="00031B5D" w:rsidRDefault="00E90318" w:rsidP="00031B5D">
            <w:pPr>
              <w:pStyle w:val="Standard"/>
              <w:tabs>
                <w:tab w:val="left" w:pos="-7256"/>
              </w:tabs>
              <w:spacing w:line="360" w:lineRule="exact"/>
              <w:ind w:left="360"/>
              <w:jc w:val="both"/>
              <w:rPr>
                <w:color w:val="000000" w:themeColor="text1"/>
                <w:sz w:val="28"/>
                <w:szCs w:val="28"/>
              </w:rPr>
            </w:pPr>
            <w:r w:rsidRPr="00031B5D">
              <w:rPr>
                <w:rFonts w:eastAsia="標楷體"/>
                <w:color w:val="000000" w:themeColor="text1"/>
                <w:sz w:val="28"/>
                <w:szCs w:val="28"/>
              </w:rPr>
              <w:t>辦理庇護工場產品或服務行銷宣導事宜。</w:t>
            </w:r>
          </w:p>
          <w:p w14:paraId="086C10C9" w14:textId="5D5BBE65" w:rsidR="00E90318" w:rsidRPr="00031B5D" w:rsidRDefault="003858B4" w:rsidP="00031B5D">
            <w:pPr>
              <w:pStyle w:val="Standard"/>
              <w:tabs>
                <w:tab w:val="left" w:pos="-14456"/>
              </w:tabs>
              <w:spacing w:line="360" w:lineRule="exact"/>
              <w:jc w:val="both"/>
              <w:rPr>
                <w:color w:val="000000" w:themeColor="text1"/>
                <w:sz w:val="28"/>
                <w:szCs w:val="28"/>
              </w:rPr>
            </w:pPr>
            <w:r w:rsidRPr="00031B5D">
              <w:rPr>
                <w:rFonts w:ascii="標楷體" w:eastAsia="標楷體" w:hAnsi="標楷體" w:hint="eastAsia"/>
                <w:color w:val="000000" w:themeColor="text1"/>
                <w:sz w:val="28"/>
                <w:szCs w:val="28"/>
              </w:rPr>
              <w:t>2</w:t>
            </w:r>
            <w:r w:rsidRPr="00031B5D">
              <w:rPr>
                <w:rFonts w:ascii="標楷體" w:eastAsia="標楷體" w:hAnsi="標楷體"/>
                <w:color w:val="000000" w:themeColor="text1"/>
                <w:sz w:val="28"/>
                <w:szCs w:val="28"/>
              </w:rPr>
              <w:t>.</w:t>
            </w:r>
            <w:r w:rsidR="00E90318" w:rsidRPr="00031B5D">
              <w:rPr>
                <w:rFonts w:ascii="標楷體" w:eastAsia="標楷體" w:hAnsi="標楷體"/>
                <w:color w:val="000000" w:themeColor="text1"/>
                <w:sz w:val="28"/>
                <w:szCs w:val="28"/>
              </w:rPr>
              <w:t>補助標準：</w:t>
            </w:r>
          </w:p>
          <w:p w14:paraId="34CCB2D5" w14:textId="77777777" w:rsidR="00E90318" w:rsidRPr="00031B5D" w:rsidRDefault="00E90318" w:rsidP="00031B5D">
            <w:pPr>
              <w:pStyle w:val="Standard"/>
              <w:tabs>
                <w:tab w:val="left" w:pos="-6896"/>
              </w:tabs>
              <w:spacing w:line="360" w:lineRule="exact"/>
              <w:ind w:left="360"/>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如屬「勞動部勞動力發展署一般常用經費編列標準及結報應行注意事項」所列經費編列項目，</w:t>
            </w:r>
            <w:proofErr w:type="gramStart"/>
            <w:r w:rsidRPr="00031B5D">
              <w:rPr>
                <w:rFonts w:ascii="標楷體" w:eastAsia="標楷體" w:hAnsi="標楷體"/>
                <w:color w:val="000000" w:themeColor="text1"/>
                <w:sz w:val="28"/>
                <w:szCs w:val="28"/>
              </w:rPr>
              <w:t>依該通案</w:t>
            </w:r>
            <w:proofErr w:type="gramEnd"/>
            <w:r w:rsidRPr="00031B5D">
              <w:rPr>
                <w:rFonts w:ascii="標楷體" w:eastAsia="標楷體" w:hAnsi="標楷體"/>
                <w:color w:val="000000" w:themeColor="text1"/>
                <w:sz w:val="28"/>
                <w:szCs w:val="28"/>
              </w:rPr>
              <w:t>性標準</w:t>
            </w:r>
            <w:proofErr w:type="gramStart"/>
            <w:r w:rsidRPr="00031B5D">
              <w:rPr>
                <w:rFonts w:ascii="標楷體" w:eastAsia="標楷體" w:hAnsi="標楷體"/>
                <w:color w:val="000000" w:themeColor="text1"/>
                <w:sz w:val="28"/>
                <w:szCs w:val="28"/>
              </w:rPr>
              <w:t>覈實列</w:t>
            </w:r>
            <w:proofErr w:type="gramEnd"/>
            <w:r w:rsidRPr="00031B5D">
              <w:rPr>
                <w:rFonts w:ascii="標楷體" w:eastAsia="標楷體" w:hAnsi="標楷體"/>
                <w:color w:val="000000" w:themeColor="text1"/>
                <w:sz w:val="28"/>
                <w:szCs w:val="28"/>
              </w:rPr>
              <w:t>支；如非屬通案性項目，依申請計畫內容及效益個別核定。</w:t>
            </w:r>
          </w:p>
          <w:p w14:paraId="2BF5579E" w14:textId="1D12E329" w:rsidR="00E90318" w:rsidRPr="00031B5D" w:rsidRDefault="003858B4" w:rsidP="00031B5D">
            <w:pPr>
              <w:pStyle w:val="Standard"/>
              <w:tabs>
                <w:tab w:val="left" w:pos="-14456"/>
              </w:tabs>
              <w:spacing w:line="360" w:lineRule="exact"/>
              <w:jc w:val="both"/>
              <w:rPr>
                <w:color w:val="000000" w:themeColor="text1"/>
                <w:sz w:val="28"/>
                <w:szCs w:val="28"/>
              </w:rPr>
            </w:pPr>
            <w:r w:rsidRPr="00031B5D">
              <w:rPr>
                <w:rFonts w:ascii="標楷體" w:eastAsia="標楷體" w:hAnsi="標楷體" w:hint="eastAsia"/>
                <w:color w:val="000000" w:themeColor="text1"/>
                <w:sz w:val="28"/>
                <w:szCs w:val="28"/>
              </w:rPr>
              <w:t>3</w:t>
            </w:r>
            <w:r w:rsidRPr="00031B5D">
              <w:rPr>
                <w:rFonts w:ascii="標楷體" w:eastAsia="標楷體" w:hAnsi="標楷體"/>
                <w:color w:val="000000" w:themeColor="text1"/>
                <w:sz w:val="28"/>
                <w:szCs w:val="28"/>
              </w:rPr>
              <w:t>.</w:t>
            </w:r>
            <w:r w:rsidR="00E90318" w:rsidRPr="00031B5D">
              <w:rPr>
                <w:rFonts w:ascii="標楷體" w:eastAsia="標楷體" w:hAnsi="標楷體"/>
                <w:color w:val="000000" w:themeColor="text1"/>
                <w:sz w:val="28"/>
                <w:szCs w:val="28"/>
              </w:rPr>
              <w:t>補助額度：</w:t>
            </w:r>
          </w:p>
          <w:p w14:paraId="7E2F11C0" w14:textId="45ACF68B" w:rsidR="00E0250E" w:rsidRPr="00031B5D" w:rsidRDefault="00E90318" w:rsidP="00031B5D">
            <w:pPr>
              <w:pStyle w:val="Standard"/>
              <w:tabs>
                <w:tab w:val="left" w:pos="-6896"/>
              </w:tabs>
              <w:spacing w:line="360" w:lineRule="exact"/>
              <w:ind w:left="360"/>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每家庇護工場</w:t>
            </w:r>
            <w:r w:rsidRPr="00031B5D">
              <w:rPr>
                <w:rFonts w:ascii="標楷體" w:eastAsia="標楷體" w:hAnsi="標楷體"/>
                <w:b/>
                <w:bCs/>
                <w:color w:val="000000" w:themeColor="text1"/>
                <w:sz w:val="28"/>
                <w:szCs w:val="28"/>
              </w:rPr>
              <w:t>最高補助20萬元</w:t>
            </w:r>
            <w:r w:rsidRPr="00031B5D">
              <w:rPr>
                <w:rFonts w:ascii="標楷體" w:eastAsia="標楷體" w:hAnsi="標楷體"/>
                <w:color w:val="000000" w:themeColor="text1"/>
                <w:sz w:val="28"/>
                <w:szCs w:val="28"/>
              </w:rPr>
              <w:t>，並得經地方政府同意後補助金額。</w:t>
            </w:r>
          </w:p>
        </w:tc>
        <w:tc>
          <w:tcPr>
            <w:tcW w:w="2324" w:type="dxa"/>
            <w:tcBorders>
              <w:top w:val="single" w:sz="6" w:space="0" w:color="000000"/>
              <w:left w:val="single" w:sz="6" w:space="0" w:color="000000"/>
              <w:bottom w:val="single" w:sz="6" w:space="0" w:color="000000"/>
              <w:right w:val="single" w:sz="6" w:space="0" w:color="000000"/>
            </w:tcBorders>
          </w:tcPr>
          <w:p w14:paraId="7AE92C09" w14:textId="1FD5E4F1" w:rsidR="00E90318" w:rsidRPr="00EA0917" w:rsidRDefault="001E4029" w:rsidP="00E0250E">
            <w:pPr>
              <w:pStyle w:val="Standard"/>
              <w:tabs>
                <w:tab w:val="left" w:pos="-14456"/>
              </w:tabs>
              <w:spacing w:line="400" w:lineRule="exact"/>
              <w:ind w:rightChars="42" w:right="101"/>
              <w:jc w:val="both"/>
              <w:rPr>
                <w:rFonts w:ascii="標楷體" w:eastAsia="標楷體" w:hAnsi="標楷體"/>
                <w:color w:val="FF0000"/>
                <w:szCs w:val="24"/>
                <w:u w:val="single"/>
              </w:rPr>
            </w:pPr>
            <w:r>
              <w:rPr>
                <w:rFonts w:ascii="標楷體" w:eastAsia="標楷體" w:hAnsi="標楷體" w:hint="eastAsia"/>
                <w:color w:val="FF0000"/>
                <w:szCs w:val="24"/>
              </w:rPr>
              <w:t>依1</w:t>
            </w:r>
            <w:r>
              <w:rPr>
                <w:rFonts w:ascii="標楷體" w:eastAsia="標楷體" w:hAnsi="標楷體"/>
                <w:color w:val="FF0000"/>
                <w:szCs w:val="24"/>
              </w:rPr>
              <w:t>12</w:t>
            </w:r>
            <w:r>
              <w:rPr>
                <w:rFonts w:ascii="標楷體" w:eastAsia="標楷體" w:hAnsi="標楷體" w:hint="eastAsia"/>
                <w:color w:val="FF0000"/>
                <w:szCs w:val="24"/>
              </w:rPr>
              <w:t>年4月1</w:t>
            </w:r>
            <w:r>
              <w:rPr>
                <w:rFonts w:ascii="標楷體" w:eastAsia="標楷體" w:hAnsi="標楷體"/>
                <w:color w:val="FF0000"/>
                <w:szCs w:val="24"/>
              </w:rPr>
              <w:t>3</w:t>
            </w:r>
            <w:r>
              <w:rPr>
                <w:rFonts w:ascii="標楷體" w:eastAsia="標楷體" w:hAnsi="標楷體" w:hint="eastAsia"/>
                <w:color w:val="FF0000"/>
                <w:szCs w:val="24"/>
              </w:rPr>
              <w:t>日</w:t>
            </w:r>
            <w:r w:rsidR="00EA0917" w:rsidRPr="002F6539">
              <w:rPr>
                <w:rFonts w:ascii="標楷體" w:eastAsia="標楷體" w:hAnsi="標楷體" w:hint="eastAsia"/>
                <w:color w:val="FF0000"/>
                <w:szCs w:val="24"/>
              </w:rPr>
              <w:t>公告，提出申請</w:t>
            </w:r>
          </w:p>
        </w:tc>
      </w:tr>
      <w:tr w:rsidR="00E90318" w14:paraId="432885BE" w14:textId="5E4B5F49" w:rsidTr="00055049">
        <w:trPr>
          <w:jc w:val="center"/>
        </w:trPr>
        <w:tc>
          <w:tcPr>
            <w:tcW w:w="8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D1D77F9" w14:textId="77777777" w:rsidR="00E90318" w:rsidRPr="00031B5D" w:rsidRDefault="00E90318" w:rsidP="00031B5D">
            <w:pPr>
              <w:pStyle w:val="Standard"/>
              <w:spacing w:line="360" w:lineRule="exact"/>
              <w:jc w:val="center"/>
              <w:rPr>
                <w:color w:val="000000" w:themeColor="text1"/>
                <w:sz w:val="28"/>
                <w:szCs w:val="28"/>
              </w:rPr>
            </w:pPr>
            <w:r w:rsidRPr="00031B5D">
              <w:rPr>
                <w:rFonts w:eastAsia="標楷體"/>
                <w:color w:val="000000" w:themeColor="text1"/>
                <w:sz w:val="28"/>
                <w:szCs w:val="28"/>
              </w:rPr>
              <w:t>八</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E9061FF" w14:textId="77777777" w:rsidR="00E90318" w:rsidRPr="00031B5D" w:rsidRDefault="00E90318" w:rsidP="00031B5D">
            <w:pPr>
              <w:pStyle w:val="Standard"/>
              <w:spacing w:line="360" w:lineRule="exact"/>
              <w:ind w:left="130" w:right="92"/>
              <w:jc w:val="both"/>
              <w:rPr>
                <w:color w:val="000000" w:themeColor="text1"/>
                <w:sz w:val="28"/>
                <w:szCs w:val="28"/>
              </w:rPr>
            </w:pPr>
            <w:r w:rsidRPr="00031B5D">
              <w:rPr>
                <w:rFonts w:eastAsia="標楷體"/>
                <w:color w:val="000000" w:themeColor="text1"/>
                <w:sz w:val="28"/>
                <w:szCs w:val="28"/>
              </w:rPr>
              <w:t>專家諮詢及交通費</w:t>
            </w:r>
          </w:p>
        </w:tc>
        <w:tc>
          <w:tcPr>
            <w:tcW w:w="5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0C6BF8" w14:textId="409A99B0" w:rsidR="00E90318" w:rsidRPr="00031B5D" w:rsidRDefault="003858B4" w:rsidP="00031B5D">
            <w:pPr>
              <w:pStyle w:val="Standard"/>
              <w:tabs>
                <w:tab w:val="left" w:pos="-14456"/>
              </w:tabs>
              <w:spacing w:line="360" w:lineRule="exact"/>
              <w:jc w:val="both"/>
              <w:rPr>
                <w:rFonts w:ascii="標楷體" w:eastAsia="標楷體" w:hAnsi="標楷體"/>
                <w:color w:val="000000" w:themeColor="text1"/>
                <w:sz w:val="28"/>
                <w:szCs w:val="28"/>
              </w:rPr>
            </w:pPr>
            <w:r w:rsidRPr="00031B5D">
              <w:rPr>
                <w:rFonts w:ascii="標楷體" w:eastAsia="標楷體" w:hAnsi="標楷體" w:hint="eastAsia"/>
                <w:color w:val="000000" w:themeColor="text1"/>
                <w:sz w:val="28"/>
                <w:szCs w:val="28"/>
              </w:rPr>
              <w:t>1</w:t>
            </w:r>
            <w:r w:rsidRPr="00031B5D">
              <w:rPr>
                <w:rFonts w:ascii="標楷體" w:eastAsia="標楷體" w:hAnsi="標楷體"/>
                <w:color w:val="000000" w:themeColor="text1"/>
                <w:sz w:val="28"/>
                <w:szCs w:val="28"/>
              </w:rPr>
              <w:t>.</w:t>
            </w:r>
            <w:r w:rsidR="00E90318" w:rsidRPr="00031B5D">
              <w:rPr>
                <w:rFonts w:ascii="標楷體" w:eastAsia="標楷體" w:hAnsi="標楷體"/>
                <w:color w:val="000000" w:themeColor="text1"/>
                <w:sz w:val="28"/>
                <w:szCs w:val="28"/>
              </w:rPr>
              <w:t>補助範圍：</w:t>
            </w:r>
          </w:p>
          <w:p w14:paraId="4B96FE5B" w14:textId="77777777" w:rsidR="00E90318" w:rsidRPr="00031B5D" w:rsidRDefault="00E90318" w:rsidP="00031B5D">
            <w:pPr>
              <w:pStyle w:val="Standard"/>
              <w:tabs>
                <w:tab w:val="left" w:pos="-7256"/>
              </w:tabs>
              <w:spacing w:line="360" w:lineRule="exact"/>
              <w:ind w:left="360"/>
              <w:jc w:val="both"/>
              <w:rPr>
                <w:color w:val="000000" w:themeColor="text1"/>
                <w:sz w:val="28"/>
                <w:szCs w:val="28"/>
              </w:rPr>
            </w:pPr>
            <w:r w:rsidRPr="00031B5D">
              <w:rPr>
                <w:rFonts w:eastAsia="標楷體"/>
                <w:color w:val="000000" w:themeColor="text1"/>
                <w:sz w:val="28"/>
                <w:szCs w:val="28"/>
              </w:rPr>
              <w:t>提供庇護工場經營及財務管理、市場資訊、產品推廣及生產技術之改善與諮詢、其他必要協助之輔導項目。</w:t>
            </w:r>
          </w:p>
          <w:p w14:paraId="39CA5189" w14:textId="520A67C8" w:rsidR="00E0250E" w:rsidRPr="00031B5D" w:rsidRDefault="003858B4" w:rsidP="00031B5D">
            <w:pPr>
              <w:pStyle w:val="Standard"/>
              <w:tabs>
                <w:tab w:val="left" w:pos="-14456"/>
              </w:tabs>
              <w:spacing w:line="360" w:lineRule="exact"/>
              <w:jc w:val="both"/>
              <w:rPr>
                <w:rFonts w:ascii="標楷體" w:eastAsia="標楷體" w:hAnsi="標楷體"/>
                <w:color w:val="000000" w:themeColor="text1"/>
                <w:sz w:val="28"/>
                <w:szCs w:val="28"/>
              </w:rPr>
            </w:pPr>
            <w:r w:rsidRPr="00031B5D">
              <w:rPr>
                <w:rFonts w:ascii="標楷體" w:eastAsia="標楷體" w:hAnsi="標楷體" w:hint="eastAsia"/>
                <w:color w:val="000000" w:themeColor="text1"/>
                <w:sz w:val="28"/>
                <w:szCs w:val="28"/>
              </w:rPr>
              <w:t>2</w:t>
            </w:r>
            <w:r w:rsidRPr="00031B5D">
              <w:rPr>
                <w:rFonts w:ascii="標楷體" w:eastAsia="標楷體" w:hAnsi="標楷體"/>
                <w:color w:val="000000" w:themeColor="text1"/>
                <w:sz w:val="28"/>
                <w:szCs w:val="28"/>
              </w:rPr>
              <w:t>.</w:t>
            </w:r>
            <w:r w:rsidR="00E90318" w:rsidRPr="00031B5D">
              <w:rPr>
                <w:rFonts w:ascii="標楷體" w:eastAsia="標楷體" w:hAnsi="標楷體"/>
                <w:color w:val="000000" w:themeColor="text1"/>
                <w:sz w:val="28"/>
                <w:szCs w:val="28"/>
              </w:rPr>
              <w:t>補助標準：</w:t>
            </w:r>
          </w:p>
          <w:p w14:paraId="21A6D6B4" w14:textId="263BCC78" w:rsidR="00E0250E" w:rsidRPr="00031B5D" w:rsidRDefault="00440035" w:rsidP="00440035">
            <w:pPr>
              <w:pStyle w:val="Standard"/>
              <w:tabs>
                <w:tab w:val="left" w:pos="-14456"/>
              </w:tabs>
              <w:spacing w:line="360" w:lineRule="exact"/>
              <w:ind w:leftChars="116" w:left="673" w:hangingChars="141" w:hanging="39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Pr>
                <w:rFonts w:ascii="標楷體" w:eastAsia="標楷體" w:hAnsi="標楷體"/>
                <w:color w:val="000000" w:themeColor="text1"/>
                <w:sz w:val="28"/>
                <w:szCs w:val="28"/>
              </w:rPr>
              <w:t>1)</w:t>
            </w:r>
            <w:r w:rsidR="00E0250E" w:rsidRPr="00031B5D">
              <w:rPr>
                <w:rFonts w:ascii="標楷體" w:eastAsia="標楷體" w:hAnsi="標楷體" w:hint="eastAsia"/>
                <w:color w:val="000000" w:themeColor="text1"/>
                <w:sz w:val="28"/>
                <w:szCs w:val="28"/>
              </w:rPr>
              <w:t>出席費：</w:t>
            </w:r>
            <w:r w:rsidR="00E0250E" w:rsidRPr="00031B5D">
              <w:rPr>
                <w:rFonts w:ascii="標楷體" w:eastAsia="標楷體" w:hAnsi="標楷體"/>
                <w:color w:val="000000" w:themeColor="text1"/>
                <w:sz w:val="28"/>
                <w:szCs w:val="28"/>
              </w:rPr>
              <w:t>「中央政府各機關學校出席費及稿費支給要點」</w:t>
            </w:r>
            <w:proofErr w:type="gramStart"/>
            <w:r w:rsidR="00E0250E" w:rsidRPr="00031B5D">
              <w:rPr>
                <w:rFonts w:ascii="標楷體" w:eastAsia="標楷體" w:hAnsi="標楷體"/>
                <w:color w:val="000000" w:themeColor="text1"/>
                <w:sz w:val="28"/>
                <w:szCs w:val="28"/>
              </w:rPr>
              <w:t>覈實列</w:t>
            </w:r>
            <w:proofErr w:type="gramEnd"/>
            <w:r w:rsidR="00E0250E" w:rsidRPr="00031B5D">
              <w:rPr>
                <w:rFonts w:ascii="標楷體" w:eastAsia="標楷體" w:hAnsi="標楷體"/>
                <w:color w:val="000000" w:themeColor="text1"/>
                <w:sz w:val="28"/>
                <w:szCs w:val="28"/>
              </w:rPr>
              <w:t>支。</w:t>
            </w:r>
            <w:r w:rsidR="00E0250E" w:rsidRPr="00031B5D">
              <w:rPr>
                <w:rFonts w:ascii="標楷體" w:eastAsia="標楷體" w:hAnsi="標楷體" w:hint="eastAsia"/>
                <w:color w:val="000000" w:themeColor="text1"/>
                <w:sz w:val="28"/>
                <w:szCs w:val="28"/>
              </w:rPr>
              <w:t>每人每次2,500元，需與庇護工場營運相關學者專家為限，一年最高補助6次</w:t>
            </w:r>
          </w:p>
          <w:p w14:paraId="27820C8F" w14:textId="382862E4" w:rsidR="00E90318" w:rsidRPr="00031B5D" w:rsidRDefault="00E0250E" w:rsidP="00440035">
            <w:pPr>
              <w:pStyle w:val="Standard"/>
              <w:tabs>
                <w:tab w:val="left" w:pos="-14456"/>
              </w:tabs>
              <w:spacing w:line="360" w:lineRule="exact"/>
              <w:ind w:leftChars="163" w:left="719" w:hangingChars="117" w:hanging="328"/>
              <w:rPr>
                <w:rFonts w:ascii="標楷體" w:eastAsia="標楷體" w:hAnsi="標楷體"/>
                <w:color w:val="000000" w:themeColor="text1"/>
                <w:sz w:val="28"/>
                <w:szCs w:val="28"/>
              </w:rPr>
            </w:pPr>
            <w:r w:rsidRPr="00031B5D">
              <w:rPr>
                <w:rFonts w:ascii="標楷體" w:eastAsia="標楷體" w:hAnsi="標楷體" w:hint="eastAsia"/>
                <w:color w:val="000000" w:themeColor="text1"/>
                <w:sz w:val="28"/>
                <w:szCs w:val="28"/>
              </w:rPr>
              <w:t>(2)交通費：依「國內出差旅費報支要點」規定</w:t>
            </w:r>
            <w:proofErr w:type="gramStart"/>
            <w:r w:rsidRPr="00031B5D">
              <w:rPr>
                <w:rFonts w:ascii="標楷體" w:eastAsia="標楷體" w:hAnsi="標楷體" w:hint="eastAsia"/>
                <w:color w:val="000000" w:themeColor="text1"/>
                <w:sz w:val="28"/>
                <w:szCs w:val="28"/>
              </w:rPr>
              <w:t>覈實列</w:t>
            </w:r>
            <w:proofErr w:type="gramEnd"/>
            <w:r w:rsidRPr="00031B5D">
              <w:rPr>
                <w:rFonts w:ascii="標楷體" w:eastAsia="標楷體" w:hAnsi="標楷體" w:hint="eastAsia"/>
                <w:color w:val="000000" w:themeColor="text1"/>
                <w:sz w:val="28"/>
                <w:szCs w:val="28"/>
              </w:rPr>
              <w:t>支。一年最高補助10,000元。</w:t>
            </w:r>
            <w:r w:rsidRPr="00031B5D">
              <w:rPr>
                <w:rFonts w:ascii="標楷體" w:eastAsia="標楷體" w:hAnsi="標楷體"/>
                <w:color w:val="000000" w:themeColor="text1"/>
                <w:sz w:val="28"/>
                <w:szCs w:val="28"/>
              </w:rPr>
              <w:t xml:space="preserve"> </w:t>
            </w:r>
          </w:p>
        </w:tc>
        <w:tc>
          <w:tcPr>
            <w:tcW w:w="2324" w:type="dxa"/>
            <w:tcBorders>
              <w:top w:val="single" w:sz="6" w:space="0" w:color="000000"/>
              <w:left w:val="single" w:sz="6" w:space="0" w:color="000000"/>
              <w:bottom w:val="single" w:sz="6" w:space="0" w:color="000000"/>
              <w:right w:val="single" w:sz="6" w:space="0" w:color="000000"/>
            </w:tcBorders>
          </w:tcPr>
          <w:p w14:paraId="0C9363D7" w14:textId="39846756" w:rsidR="00E90318" w:rsidRPr="00E0250E" w:rsidRDefault="006E3E41" w:rsidP="00E0250E">
            <w:pPr>
              <w:pStyle w:val="Standard"/>
              <w:tabs>
                <w:tab w:val="left" w:pos="-14456"/>
              </w:tabs>
              <w:spacing w:line="400" w:lineRule="exact"/>
              <w:ind w:rightChars="42" w:right="101"/>
              <w:jc w:val="both"/>
              <w:rPr>
                <w:rFonts w:ascii="標楷體" w:eastAsia="標楷體" w:hAnsi="標楷體"/>
                <w:color w:val="FF0000"/>
                <w:szCs w:val="24"/>
              </w:rPr>
            </w:pPr>
            <w:r w:rsidRPr="00CA1C5E">
              <w:rPr>
                <w:rFonts w:ascii="標楷體" w:eastAsia="標楷體" w:hAnsi="標楷體" w:hint="eastAsia"/>
                <w:color w:val="000000" w:themeColor="text1"/>
                <w:szCs w:val="24"/>
              </w:rPr>
              <w:t>庇護工場應於辦理專家諮詢輔導前一個月內，檢附詳細實施計畫向本局提出申請，逾期不予受理。</w:t>
            </w:r>
          </w:p>
        </w:tc>
      </w:tr>
      <w:tr w:rsidR="001C41A1" w:rsidRPr="001C41A1" w14:paraId="355D8B61" w14:textId="0D69ED4D" w:rsidTr="00055049">
        <w:trPr>
          <w:jc w:val="center"/>
        </w:trPr>
        <w:tc>
          <w:tcPr>
            <w:tcW w:w="8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49FA1EB" w14:textId="77777777" w:rsidR="00E90318" w:rsidRPr="00031B5D" w:rsidRDefault="00E90318" w:rsidP="00031B5D">
            <w:pPr>
              <w:pStyle w:val="Standard"/>
              <w:spacing w:line="360" w:lineRule="exact"/>
              <w:jc w:val="center"/>
              <w:rPr>
                <w:rFonts w:eastAsia="標楷體"/>
                <w:color w:val="000000" w:themeColor="text1"/>
                <w:sz w:val="28"/>
                <w:szCs w:val="28"/>
                <w:u w:val="single"/>
              </w:rPr>
            </w:pPr>
            <w:r w:rsidRPr="00031B5D">
              <w:rPr>
                <w:rFonts w:eastAsia="標楷體"/>
                <w:color w:val="000000" w:themeColor="text1"/>
                <w:sz w:val="28"/>
                <w:szCs w:val="28"/>
                <w:u w:val="single"/>
              </w:rPr>
              <w:lastRenderedPageBreak/>
              <w:t>九</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B136A51" w14:textId="77777777" w:rsidR="00E90318" w:rsidRPr="00031B5D" w:rsidRDefault="00E90318" w:rsidP="00031B5D">
            <w:pPr>
              <w:pStyle w:val="Standard"/>
              <w:spacing w:line="360" w:lineRule="exact"/>
              <w:ind w:left="130" w:right="92"/>
              <w:jc w:val="both"/>
              <w:rPr>
                <w:rFonts w:eastAsia="標楷體"/>
                <w:color w:val="000000" w:themeColor="text1"/>
                <w:sz w:val="28"/>
                <w:szCs w:val="28"/>
              </w:rPr>
            </w:pPr>
            <w:r w:rsidRPr="00031B5D">
              <w:rPr>
                <w:rFonts w:eastAsia="標楷體"/>
                <w:color w:val="000000" w:themeColor="text1"/>
                <w:sz w:val="28"/>
                <w:szCs w:val="28"/>
              </w:rPr>
              <w:t>庇護工場行政費</w:t>
            </w:r>
          </w:p>
        </w:tc>
        <w:tc>
          <w:tcPr>
            <w:tcW w:w="5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E29D3D" w14:textId="77777777" w:rsidR="00E90318" w:rsidRPr="00031B5D" w:rsidRDefault="00E90318" w:rsidP="00031B5D">
            <w:pPr>
              <w:pStyle w:val="Standard"/>
              <w:numPr>
                <w:ilvl w:val="0"/>
                <w:numId w:val="38"/>
              </w:numPr>
              <w:tabs>
                <w:tab w:val="left" w:pos="-14456"/>
              </w:tabs>
              <w:spacing w:line="360" w:lineRule="exact"/>
              <w:jc w:val="both"/>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補助範圍：</w:t>
            </w:r>
          </w:p>
          <w:p w14:paraId="3AB6F1B8" w14:textId="77777777" w:rsidR="00E90318" w:rsidRPr="00031B5D" w:rsidRDefault="00E90318" w:rsidP="00440035">
            <w:pPr>
              <w:pStyle w:val="Standard"/>
              <w:numPr>
                <w:ilvl w:val="0"/>
                <w:numId w:val="39"/>
              </w:numPr>
              <w:tabs>
                <w:tab w:val="left" w:pos="-25780"/>
                <w:tab w:val="left" w:pos="-24640"/>
              </w:tabs>
              <w:spacing w:line="360" w:lineRule="exact"/>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庇護工場營業相關支出，包括水費、電費、電話費、網路費、瓦斯費、交通燃料費、郵費、文具費、資料印製費等。</w:t>
            </w:r>
          </w:p>
          <w:p w14:paraId="17640167" w14:textId="77777777" w:rsidR="00E90318" w:rsidRPr="00031B5D" w:rsidRDefault="00E90318" w:rsidP="00440035">
            <w:pPr>
              <w:pStyle w:val="Standard"/>
              <w:numPr>
                <w:ilvl w:val="0"/>
                <w:numId w:val="39"/>
              </w:numPr>
              <w:tabs>
                <w:tab w:val="left" w:pos="-25780"/>
                <w:tab w:val="left" w:pos="-24640"/>
              </w:tabs>
              <w:spacing w:line="360" w:lineRule="exact"/>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大樓管理費、保全費由地方政府自籌款支應。</w:t>
            </w:r>
          </w:p>
          <w:p w14:paraId="729692EC" w14:textId="77777777" w:rsidR="00E90318" w:rsidRPr="00031B5D" w:rsidRDefault="00E90318" w:rsidP="00440035">
            <w:pPr>
              <w:pStyle w:val="Standard"/>
              <w:numPr>
                <w:ilvl w:val="0"/>
                <w:numId w:val="39"/>
              </w:numPr>
              <w:tabs>
                <w:tab w:val="left" w:pos="-25780"/>
                <w:tab w:val="left" w:pos="-24640"/>
              </w:tabs>
              <w:spacing w:line="360" w:lineRule="exact"/>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員工福利、罰鍰、地價稅及房屋稅不予補助。</w:t>
            </w:r>
          </w:p>
          <w:p w14:paraId="158F6504" w14:textId="77777777" w:rsidR="00E90318" w:rsidRPr="00031B5D" w:rsidRDefault="00E90318" w:rsidP="00440035">
            <w:pPr>
              <w:pStyle w:val="Standard"/>
              <w:numPr>
                <w:ilvl w:val="0"/>
                <w:numId w:val="38"/>
              </w:numPr>
              <w:tabs>
                <w:tab w:val="left" w:pos="-14456"/>
              </w:tabs>
              <w:spacing w:line="360" w:lineRule="exact"/>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補助標準：</w:t>
            </w:r>
          </w:p>
          <w:p w14:paraId="392318E7" w14:textId="77777777" w:rsidR="00E90318" w:rsidRPr="00031B5D" w:rsidRDefault="00E90318" w:rsidP="00440035">
            <w:pPr>
              <w:pStyle w:val="Standard"/>
              <w:numPr>
                <w:ilvl w:val="0"/>
                <w:numId w:val="40"/>
              </w:numPr>
              <w:tabs>
                <w:tab w:val="left" w:pos="-25780"/>
                <w:tab w:val="left" w:pos="-24640"/>
              </w:tabs>
              <w:spacing w:line="360" w:lineRule="exact"/>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以庇護工場專業及營運人員人事費之百分之十為上限。</w:t>
            </w:r>
          </w:p>
          <w:p w14:paraId="127F3694" w14:textId="1C6012BD" w:rsidR="001C41A1" w:rsidRPr="00440035" w:rsidRDefault="00E90318" w:rsidP="00440035">
            <w:pPr>
              <w:pStyle w:val="Standard"/>
              <w:numPr>
                <w:ilvl w:val="0"/>
                <w:numId w:val="40"/>
              </w:numPr>
              <w:tabs>
                <w:tab w:val="left" w:pos="-25780"/>
                <w:tab w:val="left" w:pos="-24640"/>
              </w:tabs>
              <w:spacing w:line="360" w:lineRule="exact"/>
              <w:rPr>
                <w:rFonts w:ascii="標楷體" w:eastAsia="標楷體" w:hAnsi="標楷體"/>
                <w:color w:val="000000" w:themeColor="text1"/>
                <w:sz w:val="28"/>
                <w:szCs w:val="28"/>
              </w:rPr>
            </w:pPr>
            <w:r w:rsidRPr="00031B5D">
              <w:rPr>
                <w:rFonts w:ascii="標楷體" w:eastAsia="標楷體" w:hAnsi="標楷體"/>
                <w:color w:val="000000" w:themeColor="text1"/>
                <w:sz w:val="28"/>
                <w:szCs w:val="28"/>
              </w:rPr>
              <w:t>依「勞動部勞動力發展署一般常用經費編列標準及結報應行注意事項」</w:t>
            </w:r>
            <w:proofErr w:type="gramStart"/>
            <w:r w:rsidRPr="00031B5D">
              <w:rPr>
                <w:rFonts w:ascii="標楷體" w:eastAsia="標楷體" w:hAnsi="標楷體"/>
                <w:color w:val="000000" w:themeColor="text1"/>
                <w:sz w:val="28"/>
                <w:szCs w:val="28"/>
              </w:rPr>
              <w:t>覈實列</w:t>
            </w:r>
            <w:proofErr w:type="gramEnd"/>
            <w:r w:rsidRPr="00031B5D">
              <w:rPr>
                <w:rFonts w:ascii="標楷體" w:eastAsia="標楷體" w:hAnsi="標楷體"/>
                <w:color w:val="000000" w:themeColor="text1"/>
                <w:sz w:val="28"/>
                <w:szCs w:val="28"/>
              </w:rPr>
              <w:t>支。</w:t>
            </w:r>
          </w:p>
        </w:tc>
        <w:tc>
          <w:tcPr>
            <w:tcW w:w="2324" w:type="dxa"/>
            <w:tcBorders>
              <w:top w:val="single" w:sz="6" w:space="0" w:color="000000"/>
              <w:left w:val="single" w:sz="6" w:space="0" w:color="000000"/>
              <w:bottom w:val="single" w:sz="6" w:space="0" w:color="000000"/>
              <w:right w:val="single" w:sz="6" w:space="0" w:color="000000"/>
            </w:tcBorders>
          </w:tcPr>
          <w:p w14:paraId="33C14D4F" w14:textId="710A1396" w:rsidR="00E90318" w:rsidRPr="001C41A1" w:rsidRDefault="001C41A1" w:rsidP="001C41A1">
            <w:pPr>
              <w:pStyle w:val="Standard"/>
              <w:tabs>
                <w:tab w:val="left" w:pos="-14456"/>
              </w:tabs>
              <w:spacing w:line="400" w:lineRule="exact"/>
              <w:ind w:rightChars="42" w:right="101"/>
              <w:jc w:val="both"/>
              <w:rPr>
                <w:rFonts w:ascii="標楷體" w:eastAsia="標楷體" w:hAnsi="標楷體"/>
                <w:color w:val="000000" w:themeColor="text1"/>
                <w:szCs w:val="24"/>
              </w:rPr>
            </w:pPr>
            <w:r w:rsidRPr="001C41A1">
              <w:rPr>
                <w:rFonts w:ascii="標楷體" w:eastAsia="標楷體" w:hAnsi="標楷體" w:hint="eastAsia"/>
                <w:color w:val="000000" w:themeColor="text1"/>
                <w:szCs w:val="24"/>
              </w:rPr>
              <w:t>如執行期間遇該等人員因故無法執行本計畫，行政費依人員實際在職月數核計。</w:t>
            </w:r>
          </w:p>
        </w:tc>
      </w:tr>
      <w:tr w:rsidR="00E90318" w14:paraId="21CB2D1D" w14:textId="19BF9B3B" w:rsidTr="00440035">
        <w:trPr>
          <w:trHeight w:val="4214"/>
          <w:jc w:val="center"/>
        </w:trPr>
        <w:tc>
          <w:tcPr>
            <w:tcW w:w="8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0B8EA3E" w14:textId="77777777" w:rsidR="00E90318" w:rsidRPr="00031B5D" w:rsidRDefault="00E90318" w:rsidP="00031B5D">
            <w:pPr>
              <w:pStyle w:val="Standard"/>
              <w:spacing w:line="360" w:lineRule="exact"/>
              <w:jc w:val="center"/>
              <w:rPr>
                <w:rFonts w:eastAsia="標楷體"/>
                <w:color w:val="000000" w:themeColor="text1"/>
                <w:sz w:val="28"/>
                <w:szCs w:val="28"/>
              </w:rPr>
            </w:pPr>
            <w:r w:rsidRPr="00031B5D">
              <w:rPr>
                <w:rFonts w:eastAsia="標楷體"/>
                <w:color w:val="000000" w:themeColor="text1"/>
                <w:sz w:val="28"/>
                <w:szCs w:val="28"/>
              </w:rPr>
              <w:t>十</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0FF3CD8" w14:textId="77777777" w:rsidR="00E90318" w:rsidRPr="00031B5D" w:rsidRDefault="00E90318" w:rsidP="00031B5D">
            <w:pPr>
              <w:pStyle w:val="Standard"/>
              <w:spacing w:line="360" w:lineRule="exact"/>
              <w:ind w:left="130" w:right="92"/>
              <w:jc w:val="both"/>
              <w:rPr>
                <w:color w:val="000000" w:themeColor="text1"/>
                <w:sz w:val="28"/>
                <w:szCs w:val="28"/>
              </w:rPr>
            </w:pPr>
            <w:r w:rsidRPr="00031B5D">
              <w:rPr>
                <w:rFonts w:ascii="標楷體" w:eastAsia="標楷體" w:hAnsi="標楷體"/>
                <w:color w:val="000000" w:themeColor="text1"/>
                <w:sz w:val="28"/>
                <w:szCs w:val="28"/>
              </w:rPr>
              <w:t>勞工保險、全民健康保險及勞工職業災害保險費之雇主負擔費用</w:t>
            </w:r>
          </w:p>
        </w:tc>
        <w:tc>
          <w:tcPr>
            <w:tcW w:w="5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CDE8A9" w14:textId="77777777" w:rsidR="00E90318" w:rsidRPr="00031B5D" w:rsidRDefault="00E90318" w:rsidP="00031B5D">
            <w:pPr>
              <w:pStyle w:val="Standard"/>
              <w:numPr>
                <w:ilvl w:val="0"/>
                <w:numId w:val="41"/>
              </w:numPr>
              <w:tabs>
                <w:tab w:val="left" w:pos="-14456"/>
              </w:tabs>
              <w:spacing w:line="360" w:lineRule="exact"/>
              <w:jc w:val="both"/>
              <w:rPr>
                <w:color w:val="000000" w:themeColor="text1"/>
                <w:sz w:val="28"/>
                <w:szCs w:val="28"/>
              </w:rPr>
            </w:pPr>
            <w:r w:rsidRPr="00031B5D">
              <w:rPr>
                <w:rFonts w:ascii="標楷體" w:eastAsia="標楷體" w:hAnsi="標楷體"/>
                <w:color w:val="000000" w:themeColor="text1"/>
                <w:sz w:val="28"/>
                <w:szCs w:val="28"/>
              </w:rPr>
              <w:t>補助範圍：</w:t>
            </w:r>
          </w:p>
          <w:p w14:paraId="58636C17" w14:textId="53D52277" w:rsidR="00E90318" w:rsidRPr="00031B5D" w:rsidRDefault="003858B4" w:rsidP="00031B5D">
            <w:pPr>
              <w:pStyle w:val="Standard"/>
              <w:tabs>
                <w:tab w:val="left" w:pos="-25780"/>
                <w:tab w:val="left" w:pos="-24640"/>
              </w:tabs>
              <w:spacing w:line="360" w:lineRule="exact"/>
              <w:ind w:leftChars="100" w:left="582" w:hangingChars="122" w:hanging="342"/>
              <w:jc w:val="both"/>
              <w:rPr>
                <w:rFonts w:ascii="標楷體" w:eastAsia="標楷體" w:hAnsi="標楷體"/>
                <w:color w:val="000000" w:themeColor="text1"/>
                <w:sz w:val="28"/>
                <w:szCs w:val="28"/>
              </w:rPr>
            </w:pPr>
            <w:r w:rsidRPr="00031B5D">
              <w:rPr>
                <w:rFonts w:ascii="標楷體" w:eastAsia="標楷體" w:hAnsi="標楷體" w:hint="eastAsia"/>
                <w:color w:val="000000" w:themeColor="text1"/>
                <w:sz w:val="28"/>
                <w:szCs w:val="28"/>
              </w:rPr>
              <w:t>(</w:t>
            </w:r>
            <w:r w:rsidRPr="00031B5D">
              <w:rPr>
                <w:rFonts w:ascii="標楷體" w:eastAsia="標楷體" w:hAnsi="標楷體"/>
                <w:color w:val="000000" w:themeColor="text1"/>
                <w:sz w:val="28"/>
                <w:szCs w:val="28"/>
              </w:rPr>
              <w:t>1)</w:t>
            </w:r>
            <w:r w:rsidR="00E90318" w:rsidRPr="00031B5D">
              <w:rPr>
                <w:rFonts w:ascii="標楷體" w:eastAsia="標楷體" w:hAnsi="標楷體"/>
                <w:color w:val="000000" w:themeColor="text1"/>
                <w:sz w:val="28"/>
                <w:szCs w:val="28"/>
              </w:rPr>
              <w:t>每名庇護性就業者之勞工保險、全民健康保險及勞工職業災害保險費用。</w:t>
            </w:r>
          </w:p>
          <w:p w14:paraId="7936A03E" w14:textId="0D63C9BD" w:rsidR="00E90318" w:rsidRPr="00031B5D" w:rsidRDefault="003858B4" w:rsidP="00031B5D">
            <w:pPr>
              <w:pStyle w:val="Standard"/>
              <w:tabs>
                <w:tab w:val="left" w:pos="-25780"/>
                <w:tab w:val="left" w:pos="-24640"/>
              </w:tabs>
              <w:spacing w:line="360" w:lineRule="exact"/>
              <w:ind w:leftChars="100" w:left="582" w:hangingChars="122" w:hanging="342"/>
              <w:jc w:val="both"/>
              <w:rPr>
                <w:color w:val="000000" w:themeColor="text1"/>
                <w:sz w:val="28"/>
                <w:szCs w:val="28"/>
              </w:rPr>
            </w:pPr>
            <w:r w:rsidRPr="00031B5D">
              <w:rPr>
                <w:rFonts w:ascii="標楷體" w:eastAsia="標楷體" w:hAnsi="標楷體"/>
                <w:color w:val="000000" w:themeColor="text1"/>
                <w:sz w:val="28"/>
                <w:szCs w:val="28"/>
              </w:rPr>
              <w:t>(2)</w:t>
            </w:r>
            <w:r w:rsidR="00E90318" w:rsidRPr="00031B5D">
              <w:rPr>
                <w:rFonts w:ascii="標楷體" w:eastAsia="標楷體" w:hAnsi="標楷體"/>
                <w:color w:val="000000" w:themeColor="text1"/>
                <w:sz w:val="28"/>
                <w:szCs w:val="28"/>
              </w:rPr>
              <w:t>每名見習者之勞工保險及勞工職業災害保險費用。</w:t>
            </w:r>
          </w:p>
          <w:p w14:paraId="7CEA9E26" w14:textId="77777777" w:rsidR="001C41A1" w:rsidRPr="00031B5D" w:rsidRDefault="00E90318" w:rsidP="00031B5D">
            <w:pPr>
              <w:pStyle w:val="Standard"/>
              <w:numPr>
                <w:ilvl w:val="0"/>
                <w:numId w:val="41"/>
              </w:numPr>
              <w:tabs>
                <w:tab w:val="left" w:pos="-14456"/>
              </w:tabs>
              <w:spacing w:line="360" w:lineRule="exact"/>
              <w:jc w:val="both"/>
              <w:rPr>
                <w:color w:val="000000" w:themeColor="text1"/>
                <w:sz w:val="28"/>
                <w:szCs w:val="28"/>
              </w:rPr>
            </w:pPr>
            <w:r w:rsidRPr="00031B5D">
              <w:rPr>
                <w:rFonts w:ascii="標楷體" w:eastAsia="標楷體" w:hAnsi="標楷體"/>
                <w:color w:val="000000" w:themeColor="text1"/>
                <w:sz w:val="28"/>
                <w:szCs w:val="28"/>
              </w:rPr>
              <w:t>補助標準：</w:t>
            </w:r>
          </w:p>
          <w:p w14:paraId="2CDA8615" w14:textId="13205A31" w:rsidR="00E90318" w:rsidRPr="00031B5D" w:rsidRDefault="00440035" w:rsidP="00440035">
            <w:pPr>
              <w:pStyle w:val="Standard"/>
              <w:tabs>
                <w:tab w:val="left" w:pos="-14456"/>
              </w:tabs>
              <w:spacing w:line="360" w:lineRule="exact"/>
              <w:ind w:leftChars="116" w:left="673" w:hangingChars="141" w:hanging="395"/>
              <w:jc w:val="both"/>
              <w:rPr>
                <w:rFonts w:ascii="標楷體" w:eastAsia="標楷體" w:hAnsi="標楷體"/>
                <w:color w:val="000000" w:themeColor="text1"/>
                <w:sz w:val="28"/>
                <w:szCs w:val="28"/>
              </w:rPr>
            </w:pPr>
            <w:r>
              <w:rPr>
                <w:rFonts w:ascii="標楷體" w:eastAsia="標楷體" w:hAnsi="標楷體"/>
                <w:b/>
                <w:bCs/>
                <w:color w:val="000000" w:themeColor="text1"/>
                <w:sz w:val="28"/>
                <w:szCs w:val="28"/>
              </w:rPr>
              <w:t>(1)</w:t>
            </w:r>
            <w:r w:rsidR="001C41A1" w:rsidRPr="00031B5D">
              <w:rPr>
                <w:rFonts w:ascii="標楷體" w:eastAsia="標楷體" w:hAnsi="標楷體"/>
                <w:b/>
                <w:bCs/>
                <w:color w:val="000000" w:themeColor="text1"/>
                <w:sz w:val="28"/>
                <w:szCs w:val="28"/>
              </w:rPr>
              <w:t>每名庇護性就業者</w:t>
            </w:r>
            <w:r w:rsidR="001C41A1" w:rsidRPr="00031B5D">
              <w:rPr>
                <w:rFonts w:ascii="標楷體" w:eastAsia="標楷體" w:hAnsi="標楷體" w:hint="eastAsia"/>
                <w:b/>
                <w:bCs/>
                <w:color w:val="000000" w:themeColor="text1"/>
                <w:sz w:val="28"/>
                <w:szCs w:val="28"/>
              </w:rPr>
              <w:t>，</w:t>
            </w:r>
            <w:r w:rsidR="00E90318" w:rsidRPr="00031B5D">
              <w:rPr>
                <w:rFonts w:ascii="標楷體" w:eastAsia="標楷體" w:hAnsi="標楷體"/>
                <w:b/>
                <w:bCs/>
                <w:color w:val="000000" w:themeColor="text1"/>
                <w:sz w:val="28"/>
                <w:szCs w:val="28"/>
              </w:rPr>
              <w:t>每月最高</w:t>
            </w:r>
            <w:proofErr w:type="gramStart"/>
            <w:r w:rsidR="00E90318" w:rsidRPr="00031B5D">
              <w:rPr>
                <w:rFonts w:ascii="標楷體" w:eastAsia="標楷體" w:hAnsi="標楷體"/>
                <w:b/>
                <w:bCs/>
                <w:color w:val="000000" w:themeColor="text1"/>
                <w:sz w:val="28"/>
                <w:szCs w:val="28"/>
              </w:rPr>
              <w:t>覈</w:t>
            </w:r>
            <w:proofErr w:type="gramEnd"/>
            <w:r w:rsidR="00E90318" w:rsidRPr="00031B5D">
              <w:rPr>
                <w:rFonts w:ascii="標楷體" w:eastAsia="標楷體" w:hAnsi="標楷體"/>
                <w:b/>
                <w:bCs/>
                <w:color w:val="000000" w:themeColor="text1"/>
                <w:sz w:val="28"/>
                <w:szCs w:val="28"/>
              </w:rPr>
              <w:t>實補助2,000元</w:t>
            </w:r>
            <w:r w:rsidR="00E90318" w:rsidRPr="00031B5D">
              <w:rPr>
                <w:rFonts w:ascii="標楷體" w:eastAsia="標楷體" w:hAnsi="標楷體"/>
                <w:color w:val="000000" w:themeColor="text1"/>
                <w:sz w:val="28"/>
                <w:szCs w:val="28"/>
              </w:rPr>
              <w:t>。</w:t>
            </w:r>
          </w:p>
          <w:p w14:paraId="3FAE6E53" w14:textId="795ADF5D" w:rsidR="001C41A1" w:rsidRPr="00031B5D" w:rsidRDefault="00440035" w:rsidP="00440035">
            <w:pPr>
              <w:pStyle w:val="Standard"/>
              <w:tabs>
                <w:tab w:val="left" w:pos="-14456"/>
              </w:tabs>
              <w:spacing w:line="360" w:lineRule="exact"/>
              <w:ind w:leftChars="116" w:left="673" w:hangingChars="141" w:hanging="395"/>
              <w:jc w:val="both"/>
              <w:rPr>
                <w:color w:val="000000" w:themeColor="text1"/>
                <w:sz w:val="28"/>
                <w:szCs w:val="28"/>
              </w:rPr>
            </w:pPr>
            <w:r>
              <w:rPr>
                <w:rFonts w:ascii="標楷體" w:eastAsia="標楷體" w:hAnsi="標楷體" w:hint="eastAsia"/>
                <w:b/>
                <w:bCs/>
                <w:color w:val="000000" w:themeColor="text1"/>
                <w:sz w:val="28"/>
                <w:szCs w:val="28"/>
              </w:rPr>
              <w:t>(</w:t>
            </w:r>
            <w:r>
              <w:rPr>
                <w:rFonts w:ascii="標楷體" w:eastAsia="標楷體" w:hAnsi="標楷體"/>
                <w:b/>
                <w:bCs/>
                <w:color w:val="000000" w:themeColor="text1"/>
                <w:sz w:val="28"/>
                <w:szCs w:val="28"/>
              </w:rPr>
              <w:t>2)</w:t>
            </w:r>
            <w:r w:rsidR="001C41A1" w:rsidRPr="00031B5D">
              <w:rPr>
                <w:rFonts w:ascii="標楷體" w:eastAsia="標楷體" w:hAnsi="標楷體"/>
                <w:b/>
                <w:bCs/>
                <w:color w:val="000000" w:themeColor="text1"/>
                <w:sz w:val="28"/>
                <w:szCs w:val="28"/>
              </w:rPr>
              <w:t>每名見習者</w:t>
            </w:r>
            <w:r w:rsidR="001C41A1" w:rsidRPr="00031B5D">
              <w:rPr>
                <w:rFonts w:ascii="標楷體" w:eastAsia="標楷體" w:hAnsi="標楷體" w:hint="eastAsia"/>
                <w:b/>
                <w:bCs/>
                <w:color w:val="000000" w:themeColor="text1"/>
                <w:sz w:val="28"/>
                <w:szCs w:val="28"/>
              </w:rPr>
              <w:t>，</w:t>
            </w:r>
            <w:r w:rsidR="001C41A1" w:rsidRPr="00031B5D">
              <w:rPr>
                <w:rFonts w:ascii="標楷體" w:eastAsia="標楷體" w:hAnsi="標楷體"/>
                <w:b/>
                <w:bCs/>
                <w:color w:val="000000" w:themeColor="text1"/>
                <w:sz w:val="28"/>
                <w:szCs w:val="28"/>
              </w:rPr>
              <w:t>每月最高</w:t>
            </w:r>
            <w:proofErr w:type="gramStart"/>
            <w:r w:rsidR="001C41A1" w:rsidRPr="00031B5D">
              <w:rPr>
                <w:rFonts w:ascii="標楷體" w:eastAsia="標楷體" w:hAnsi="標楷體"/>
                <w:b/>
                <w:bCs/>
                <w:color w:val="000000" w:themeColor="text1"/>
                <w:sz w:val="28"/>
                <w:szCs w:val="28"/>
              </w:rPr>
              <w:t>覈</w:t>
            </w:r>
            <w:proofErr w:type="gramEnd"/>
            <w:r w:rsidR="001C41A1" w:rsidRPr="00031B5D">
              <w:rPr>
                <w:rFonts w:ascii="標楷體" w:eastAsia="標楷體" w:hAnsi="標楷體"/>
                <w:b/>
                <w:bCs/>
                <w:color w:val="000000" w:themeColor="text1"/>
                <w:sz w:val="28"/>
                <w:szCs w:val="28"/>
              </w:rPr>
              <w:t>實補助1,400元</w:t>
            </w:r>
            <w:r w:rsidR="001C41A1" w:rsidRPr="00031B5D">
              <w:rPr>
                <w:rFonts w:ascii="標楷體" w:eastAsia="標楷體" w:hAnsi="標楷體"/>
                <w:color w:val="000000" w:themeColor="text1"/>
                <w:sz w:val="28"/>
                <w:szCs w:val="28"/>
              </w:rPr>
              <w:t>。</w:t>
            </w:r>
          </w:p>
        </w:tc>
        <w:tc>
          <w:tcPr>
            <w:tcW w:w="2324" w:type="dxa"/>
            <w:tcBorders>
              <w:top w:val="single" w:sz="6" w:space="0" w:color="000000"/>
              <w:left w:val="single" w:sz="6" w:space="0" w:color="000000"/>
              <w:bottom w:val="single" w:sz="6" w:space="0" w:color="000000"/>
              <w:right w:val="single" w:sz="6" w:space="0" w:color="000000"/>
            </w:tcBorders>
          </w:tcPr>
          <w:p w14:paraId="66B2DD81" w14:textId="65B2BD90" w:rsidR="00E90318" w:rsidRDefault="001C41A1" w:rsidP="001C41A1">
            <w:pPr>
              <w:pStyle w:val="Standard"/>
              <w:tabs>
                <w:tab w:val="left" w:pos="-14456"/>
              </w:tabs>
              <w:spacing w:line="400" w:lineRule="exact"/>
              <w:ind w:rightChars="42" w:right="101"/>
              <w:jc w:val="both"/>
              <w:rPr>
                <w:rFonts w:ascii="標楷體" w:eastAsia="標楷體" w:hAnsi="標楷體"/>
                <w:szCs w:val="24"/>
              </w:rPr>
            </w:pPr>
            <w:r w:rsidRPr="001C41A1">
              <w:rPr>
                <w:rFonts w:ascii="標楷體" w:eastAsia="標楷體" w:hAnsi="標楷體" w:hint="eastAsia"/>
                <w:szCs w:val="24"/>
              </w:rPr>
              <w:t>本補助應檢附庇護性就業者</w:t>
            </w:r>
            <w:r>
              <w:rPr>
                <w:rFonts w:ascii="標楷體" w:eastAsia="標楷體" w:hAnsi="標楷體" w:hint="eastAsia"/>
                <w:szCs w:val="24"/>
              </w:rPr>
              <w:t>及</w:t>
            </w:r>
            <w:r w:rsidRPr="002F50AA">
              <w:rPr>
                <w:rFonts w:ascii="標楷體" w:eastAsia="標楷體" w:hAnsi="標楷體" w:hint="eastAsia"/>
                <w:b/>
                <w:bCs/>
                <w:szCs w:val="24"/>
              </w:rPr>
              <w:t>見習者</w:t>
            </w:r>
            <w:r w:rsidRPr="001C41A1">
              <w:rPr>
                <w:rFonts w:ascii="標楷體" w:eastAsia="標楷體" w:hAnsi="標楷體" w:hint="eastAsia"/>
                <w:szCs w:val="24"/>
              </w:rPr>
              <w:t>投保單位保費計算明細表</w:t>
            </w:r>
            <w:r w:rsidR="003858B4">
              <w:rPr>
                <w:rFonts w:ascii="標楷體" w:eastAsia="標楷體" w:hAnsi="標楷體" w:hint="eastAsia"/>
                <w:szCs w:val="24"/>
              </w:rPr>
              <w:t>、</w:t>
            </w:r>
            <w:r w:rsidR="002F50AA" w:rsidRPr="001C41A1">
              <w:rPr>
                <w:rFonts w:ascii="標楷體" w:eastAsia="標楷體" w:hAnsi="標楷體" w:hint="eastAsia"/>
                <w:szCs w:val="24"/>
              </w:rPr>
              <w:t>投保單位</w:t>
            </w:r>
            <w:r w:rsidR="002F50AA">
              <w:rPr>
                <w:rFonts w:ascii="標楷體" w:eastAsia="標楷體" w:hAnsi="標楷體" w:hint="eastAsia"/>
                <w:szCs w:val="24"/>
              </w:rPr>
              <w:t>被保</w:t>
            </w:r>
            <w:r w:rsidR="003858B4">
              <w:rPr>
                <w:rFonts w:ascii="標楷體" w:eastAsia="標楷體" w:hAnsi="標楷體" w:hint="eastAsia"/>
                <w:szCs w:val="24"/>
              </w:rPr>
              <w:t>險</w:t>
            </w:r>
            <w:r w:rsidR="002F50AA">
              <w:rPr>
                <w:rFonts w:ascii="標楷體" w:eastAsia="標楷體" w:hAnsi="標楷體" w:hint="eastAsia"/>
                <w:szCs w:val="24"/>
              </w:rPr>
              <w:t>人名冊</w:t>
            </w:r>
            <w:r w:rsidRPr="001C41A1">
              <w:rPr>
                <w:rFonts w:ascii="標楷體" w:eastAsia="標楷體" w:hAnsi="標楷體" w:hint="eastAsia"/>
                <w:szCs w:val="24"/>
              </w:rPr>
              <w:t>，惟11-12月之申請依10月份投保單位保費計算明細表之金額支給，若這期間人員有</w:t>
            </w:r>
            <w:proofErr w:type="gramStart"/>
            <w:r w:rsidRPr="001C41A1">
              <w:rPr>
                <w:rFonts w:ascii="標楷體" w:eastAsia="標楷體" w:hAnsi="標楷體" w:hint="eastAsia"/>
                <w:szCs w:val="24"/>
              </w:rPr>
              <w:t>異動須於一週前函</w:t>
            </w:r>
            <w:proofErr w:type="gramEnd"/>
            <w:r w:rsidRPr="001C41A1">
              <w:rPr>
                <w:rFonts w:ascii="標楷體" w:eastAsia="標楷體" w:hAnsi="標楷體" w:hint="eastAsia"/>
                <w:szCs w:val="24"/>
              </w:rPr>
              <w:t>報本局。</w:t>
            </w:r>
          </w:p>
        </w:tc>
      </w:tr>
      <w:tr w:rsidR="001C41A1" w14:paraId="1F848E15" w14:textId="77777777" w:rsidTr="00055049">
        <w:trPr>
          <w:jc w:val="center"/>
        </w:trPr>
        <w:tc>
          <w:tcPr>
            <w:tcW w:w="8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1906A4A" w14:textId="0E4975D6" w:rsidR="001C41A1" w:rsidRPr="00031B5D" w:rsidRDefault="001C41A1" w:rsidP="00031B5D">
            <w:pPr>
              <w:pStyle w:val="Standard"/>
              <w:spacing w:line="360" w:lineRule="exact"/>
              <w:jc w:val="center"/>
              <w:rPr>
                <w:rFonts w:eastAsia="標楷體"/>
                <w:color w:val="FF0000"/>
                <w:sz w:val="28"/>
                <w:szCs w:val="28"/>
              </w:rPr>
            </w:pPr>
            <w:r w:rsidRPr="00031B5D">
              <w:rPr>
                <w:rFonts w:eastAsia="標楷體" w:hint="eastAsia"/>
                <w:color w:val="FF0000"/>
                <w:sz w:val="28"/>
                <w:szCs w:val="28"/>
              </w:rPr>
              <w:t>十一</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C4A5400" w14:textId="03506EA1" w:rsidR="001C41A1" w:rsidRPr="00031B5D" w:rsidRDefault="00F77C3D" w:rsidP="00031B5D">
            <w:pPr>
              <w:pStyle w:val="Standard"/>
              <w:spacing w:line="360" w:lineRule="exact"/>
              <w:ind w:left="130" w:right="92"/>
              <w:jc w:val="both"/>
              <w:rPr>
                <w:rFonts w:eastAsia="標楷體"/>
                <w:sz w:val="28"/>
                <w:szCs w:val="28"/>
              </w:rPr>
            </w:pPr>
            <w:r w:rsidRPr="00031B5D">
              <w:rPr>
                <w:rFonts w:ascii="標楷體" w:eastAsia="標楷體" w:hAnsi="標楷體"/>
                <w:color w:val="000000" w:themeColor="text1"/>
                <w:sz w:val="28"/>
                <w:szCs w:val="28"/>
              </w:rPr>
              <w:t>轉</w:t>
            </w:r>
            <w:proofErr w:type="gramStart"/>
            <w:r w:rsidRPr="00031B5D">
              <w:rPr>
                <w:rFonts w:ascii="標楷體" w:eastAsia="標楷體" w:hAnsi="標楷體"/>
                <w:color w:val="000000" w:themeColor="text1"/>
                <w:sz w:val="28"/>
                <w:szCs w:val="28"/>
              </w:rPr>
              <w:t>介</w:t>
            </w:r>
            <w:proofErr w:type="gramEnd"/>
            <w:r w:rsidRPr="00031B5D">
              <w:rPr>
                <w:rFonts w:ascii="標楷體" w:eastAsia="標楷體" w:hAnsi="標楷體" w:hint="eastAsia"/>
                <w:color w:val="000000" w:themeColor="text1"/>
                <w:sz w:val="28"/>
                <w:szCs w:val="28"/>
              </w:rPr>
              <w:t>獎勵</w:t>
            </w:r>
          </w:p>
        </w:tc>
        <w:tc>
          <w:tcPr>
            <w:tcW w:w="5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DC4CEA" w14:textId="53F19ECD" w:rsidR="00F77C3D" w:rsidRPr="00031B5D" w:rsidRDefault="00F77C3D" w:rsidP="00031B5D">
            <w:pPr>
              <w:pStyle w:val="Standard"/>
              <w:tabs>
                <w:tab w:val="left" w:pos="-14456"/>
              </w:tabs>
              <w:spacing w:line="360" w:lineRule="exact"/>
              <w:ind w:left="286" w:hangingChars="102" w:hanging="286"/>
              <w:jc w:val="both"/>
              <w:rPr>
                <w:rFonts w:ascii="標楷體" w:eastAsia="標楷體" w:hAnsi="標楷體"/>
                <w:sz w:val="28"/>
                <w:szCs w:val="28"/>
              </w:rPr>
            </w:pPr>
            <w:r w:rsidRPr="00031B5D">
              <w:rPr>
                <w:rFonts w:ascii="標楷體" w:eastAsia="標楷體" w:hAnsi="標楷體"/>
                <w:sz w:val="28"/>
                <w:szCs w:val="28"/>
              </w:rPr>
              <w:t>1.</w:t>
            </w:r>
            <w:r w:rsidRPr="00031B5D">
              <w:rPr>
                <w:rFonts w:ascii="標楷體" w:eastAsia="標楷體" w:hAnsi="標楷體" w:hint="eastAsia"/>
                <w:sz w:val="28"/>
                <w:szCs w:val="28"/>
              </w:rPr>
              <w:t>庇護工場之庇護性就業者及見習者轉</w:t>
            </w:r>
            <w:proofErr w:type="gramStart"/>
            <w:r w:rsidRPr="00031B5D">
              <w:rPr>
                <w:rFonts w:ascii="標楷體" w:eastAsia="標楷體" w:hAnsi="標楷體" w:hint="eastAsia"/>
                <w:sz w:val="28"/>
                <w:szCs w:val="28"/>
              </w:rPr>
              <w:t>介</w:t>
            </w:r>
            <w:proofErr w:type="gramEnd"/>
            <w:r w:rsidRPr="00031B5D">
              <w:rPr>
                <w:rFonts w:ascii="標楷體" w:eastAsia="標楷體" w:hAnsi="標楷體" w:hint="eastAsia"/>
                <w:sz w:val="28"/>
                <w:szCs w:val="28"/>
              </w:rPr>
              <w:t>支持性或一般性就業職場，且連續就業達1個月以上，得依每人最高1萬元額度，補助該庇護工場。</w:t>
            </w:r>
          </w:p>
          <w:p w14:paraId="0A8569E8" w14:textId="46214EF5" w:rsidR="001C41A1" w:rsidRPr="00031B5D" w:rsidRDefault="00F77C3D" w:rsidP="00031B5D">
            <w:pPr>
              <w:pStyle w:val="Standard"/>
              <w:tabs>
                <w:tab w:val="left" w:pos="-14456"/>
              </w:tabs>
              <w:spacing w:line="360" w:lineRule="exact"/>
              <w:ind w:left="286" w:hangingChars="102" w:hanging="286"/>
              <w:jc w:val="both"/>
              <w:rPr>
                <w:rFonts w:ascii="標楷體" w:eastAsia="標楷體" w:hAnsi="標楷體"/>
                <w:sz w:val="28"/>
                <w:szCs w:val="28"/>
              </w:rPr>
            </w:pPr>
            <w:r w:rsidRPr="00031B5D">
              <w:rPr>
                <w:rFonts w:ascii="標楷體" w:eastAsia="標楷體" w:hAnsi="標楷體"/>
                <w:sz w:val="28"/>
                <w:szCs w:val="28"/>
              </w:rPr>
              <w:t>2.</w:t>
            </w:r>
            <w:r w:rsidRPr="00031B5D">
              <w:rPr>
                <w:rFonts w:ascii="標楷體" w:eastAsia="標楷體" w:hAnsi="標楷體" w:hint="eastAsia"/>
                <w:sz w:val="28"/>
                <w:szCs w:val="28"/>
              </w:rPr>
              <w:t>庇護工場之見習者見習後轉</w:t>
            </w:r>
            <w:proofErr w:type="gramStart"/>
            <w:r w:rsidRPr="00031B5D">
              <w:rPr>
                <w:rFonts w:ascii="標楷體" w:eastAsia="標楷體" w:hAnsi="標楷體" w:hint="eastAsia"/>
                <w:sz w:val="28"/>
                <w:szCs w:val="28"/>
              </w:rPr>
              <w:t>介</w:t>
            </w:r>
            <w:proofErr w:type="gramEnd"/>
            <w:r w:rsidRPr="00031B5D">
              <w:rPr>
                <w:rFonts w:ascii="標楷體" w:eastAsia="標楷體" w:hAnsi="標楷體" w:hint="eastAsia"/>
                <w:sz w:val="28"/>
                <w:szCs w:val="28"/>
              </w:rPr>
              <w:t>至庇護工場且連續就業達1個月以上，得依每人最高5,000元額度，補助該庇護工場。</w:t>
            </w:r>
          </w:p>
        </w:tc>
        <w:tc>
          <w:tcPr>
            <w:tcW w:w="2324" w:type="dxa"/>
            <w:tcBorders>
              <w:top w:val="single" w:sz="6" w:space="0" w:color="000000"/>
              <w:left w:val="single" w:sz="6" w:space="0" w:color="000000"/>
              <w:bottom w:val="single" w:sz="6" w:space="0" w:color="000000"/>
              <w:right w:val="single" w:sz="6" w:space="0" w:color="000000"/>
            </w:tcBorders>
          </w:tcPr>
          <w:p w14:paraId="7DEE28B2" w14:textId="47863957" w:rsidR="00F77C3D" w:rsidRPr="00F77C3D" w:rsidRDefault="00F77C3D" w:rsidP="00F77C3D">
            <w:pPr>
              <w:pStyle w:val="Standard"/>
              <w:tabs>
                <w:tab w:val="left" w:pos="-14456"/>
              </w:tabs>
              <w:spacing w:line="400" w:lineRule="exact"/>
              <w:ind w:rightChars="42" w:right="101"/>
              <w:jc w:val="both"/>
              <w:rPr>
                <w:rFonts w:ascii="標楷體" w:eastAsia="標楷體" w:hAnsi="標楷體"/>
                <w:szCs w:val="24"/>
              </w:rPr>
            </w:pPr>
            <w:r w:rsidRPr="00F77C3D">
              <w:rPr>
                <w:rFonts w:ascii="標楷體" w:eastAsia="標楷體" w:hAnsi="標楷體" w:hint="eastAsia"/>
                <w:szCs w:val="24"/>
              </w:rPr>
              <w:t>本項目依庇護工場有轉</w:t>
            </w:r>
            <w:r>
              <w:rPr>
                <w:rFonts w:ascii="標楷體" w:eastAsia="標楷體" w:hAnsi="標楷體" w:hint="eastAsia"/>
                <w:szCs w:val="24"/>
              </w:rPr>
              <w:t>介</w:t>
            </w:r>
            <w:r w:rsidRPr="00F77C3D">
              <w:rPr>
                <w:rFonts w:ascii="標楷體" w:eastAsia="標楷體" w:hAnsi="標楷體" w:hint="eastAsia"/>
                <w:szCs w:val="24"/>
              </w:rPr>
              <w:t>達標準，另行提出申請，備妥下列資料：</w:t>
            </w:r>
          </w:p>
          <w:p w14:paraId="6D54FED9" w14:textId="77777777" w:rsidR="001C41A1" w:rsidRDefault="00F77C3D" w:rsidP="00F77C3D">
            <w:pPr>
              <w:pStyle w:val="Standard"/>
              <w:tabs>
                <w:tab w:val="left" w:pos="-14456"/>
              </w:tabs>
              <w:spacing w:line="400" w:lineRule="exact"/>
              <w:ind w:rightChars="42" w:right="101"/>
              <w:jc w:val="both"/>
              <w:rPr>
                <w:rFonts w:ascii="標楷體" w:eastAsia="標楷體" w:hAnsi="標楷體"/>
                <w:szCs w:val="24"/>
              </w:rPr>
            </w:pPr>
            <w:proofErr w:type="gramStart"/>
            <w:r w:rsidRPr="00F77C3D">
              <w:rPr>
                <w:rFonts w:ascii="標楷體" w:eastAsia="標楷體" w:hAnsi="標楷體" w:hint="eastAsia"/>
                <w:szCs w:val="24"/>
              </w:rPr>
              <w:t>檢附新就職</w:t>
            </w:r>
            <w:proofErr w:type="gramEnd"/>
            <w:r w:rsidRPr="00F77C3D">
              <w:rPr>
                <w:rFonts w:ascii="標楷體" w:eastAsia="標楷體" w:hAnsi="標楷體" w:hint="eastAsia"/>
                <w:szCs w:val="24"/>
              </w:rPr>
              <w:t>之勞工保險投保資料、薪資證明、工作內容與照片及轉銜資料(</w:t>
            </w:r>
            <w:proofErr w:type="gramStart"/>
            <w:r w:rsidRPr="00F77C3D">
              <w:rPr>
                <w:rFonts w:ascii="標楷體" w:eastAsia="標楷體" w:hAnsi="標楷體" w:hint="eastAsia"/>
                <w:szCs w:val="24"/>
              </w:rPr>
              <w:t>職重系統</w:t>
            </w:r>
            <w:proofErr w:type="gramEnd"/>
            <w:r w:rsidRPr="00F77C3D">
              <w:rPr>
                <w:rFonts w:ascii="標楷體" w:eastAsia="標楷體" w:hAnsi="標楷體" w:hint="eastAsia"/>
                <w:szCs w:val="24"/>
              </w:rPr>
              <w:t>之表0C)等</w:t>
            </w:r>
          </w:p>
          <w:p w14:paraId="3B3C9DF5" w14:textId="1D0F419E" w:rsidR="00B928E5" w:rsidRDefault="00B928E5" w:rsidP="00F77C3D">
            <w:pPr>
              <w:pStyle w:val="Standard"/>
              <w:tabs>
                <w:tab w:val="left" w:pos="-14456"/>
              </w:tabs>
              <w:spacing w:line="400" w:lineRule="exact"/>
              <w:ind w:rightChars="42" w:right="101"/>
              <w:jc w:val="both"/>
              <w:rPr>
                <w:rFonts w:ascii="標楷體" w:eastAsia="標楷體" w:hAnsi="標楷體"/>
                <w:szCs w:val="24"/>
              </w:rPr>
            </w:pPr>
          </w:p>
        </w:tc>
      </w:tr>
      <w:tr w:rsidR="00F77C3D" w14:paraId="075D287D" w14:textId="77777777" w:rsidTr="00B928E5">
        <w:trPr>
          <w:trHeight w:val="6789"/>
          <w:jc w:val="center"/>
        </w:trPr>
        <w:tc>
          <w:tcPr>
            <w:tcW w:w="8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3A9734F" w14:textId="2892C016" w:rsidR="00F77C3D" w:rsidRPr="00CA1C5E" w:rsidRDefault="00550B70" w:rsidP="00B928E5">
            <w:pPr>
              <w:pStyle w:val="Standard"/>
              <w:spacing w:line="360" w:lineRule="exact"/>
              <w:jc w:val="center"/>
              <w:rPr>
                <w:rFonts w:eastAsia="標楷體"/>
                <w:color w:val="000000" w:themeColor="text1"/>
                <w:sz w:val="28"/>
                <w:szCs w:val="28"/>
              </w:rPr>
            </w:pPr>
            <w:r w:rsidRPr="00CA1C5E">
              <w:rPr>
                <w:rFonts w:eastAsia="標楷體" w:hint="eastAsia"/>
                <w:color w:val="000000" w:themeColor="text1"/>
                <w:sz w:val="28"/>
                <w:szCs w:val="28"/>
              </w:rPr>
              <w:lastRenderedPageBreak/>
              <w:t>十二</w:t>
            </w:r>
          </w:p>
        </w:tc>
        <w:tc>
          <w:tcPr>
            <w:tcW w:w="15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6B956B9" w14:textId="2F765132" w:rsidR="00F77C3D" w:rsidRPr="00CA1C5E" w:rsidRDefault="00550B70" w:rsidP="00B928E5">
            <w:pPr>
              <w:pStyle w:val="Standard"/>
              <w:spacing w:line="360" w:lineRule="exact"/>
              <w:ind w:left="130" w:right="92"/>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薪資獎勵</w:t>
            </w:r>
          </w:p>
        </w:tc>
        <w:tc>
          <w:tcPr>
            <w:tcW w:w="5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4F4B7C" w14:textId="02F753CD" w:rsidR="00335E87" w:rsidRPr="00CA1C5E" w:rsidRDefault="00550B70" w:rsidP="00B928E5">
            <w:pPr>
              <w:pStyle w:val="Standard"/>
              <w:tabs>
                <w:tab w:val="left" w:pos="-14456"/>
              </w:tabs>
              <w:spacing w:line="360" w:lineRule="exact"/>
              <w:jc w:val="both"/>
              <w:rPr>
                <w:rFonts w:ascii="標楷體" w:eastAsia="標楷體" w:hAnsi="標楷體"/>
                <w:color w:val="000000" w:themeColor="text1"/>
                <w:sz w:val="28"/>
                <w:szCs w:val="28"/>
              </w:rPr>
            </w:pPr>
            <w:r w:rsidRPr="00CA1C5E">
              <w:rPr>
                <w:rFonts w:ascii="標楷體" w:eastAsia="標楷體" w:hAnsi="標楷體"/>
                <w:color w:val="000000" w:themeColor="text1"/>
                <w:sz w:val="28"/>
                <w:szCs w:val="28"/>
              </w:rPr>
              <w:t>庇護工場提升庇護性就業者薪資獎勵</w:t>
            </w:r>
            <w:r w:rsidR="00EB6239" w:rsidRPr="00CA1C5E">
              <w:rPr>
                <w:rFonts w:ascii="標楷體" w:eastAsia="標楷體" w:hAnsi="標楷體" w:hint="eastAsia"/>
                <w:color w:val="000000" w:themeColor="text1"/>
                <w:sz w:val="28"/>
                <w:szCs w:val="28"/>
              </w:rPr>
              <w:t>，依</w:t>
            </w:r>
            <w:proofErr w:type="gramStart"/>
            <w:r w:rsidR="00335E87" w:rsidRPr="00CA1C5E">
              <w:rPr>
                <w:rFonts w:ascii="標楷體" w:eastAsia="標楷體" w:hAnsi="標楷體" w:hint="eastAsia"/>
                <w:color w:val="000000" w:themeColor="text1"/>
                <w:sz w:val="28"/>
                <w:szCs w:val="28"/>
              </w:rPr>
              <w:t>112</w:t>
            </w:r>
            <w:proofErr w:type="gramEnd"/>
            <w:r w:rsidR="00335E87" w:rsidRPr="00CA1C5E">
              <w:rPr>
                <w:rFonts w:ascii="標楷體" w:eastAsia="標楷體" w:hAnsi="標楷體" w:hint="eastAsia"/>
                <w:color w:val="000000" w:themeColor="text1"/>
                <w:sz w:val="28"/>
                <w:szCs w:val="28"/>
              </w:rPr>
              <w:t>年度1-10月核給庇護性就業者薪資總額，較前年同期成長逾一定比例者，予以獎勵庇護工場，獎勵方式說明如下：</w:t>
            </w:r>
          </w:p>
          <w:p w14:paraId="450FC916" w14:textId="31E99F92" w:rsidR="00335E87" w:rsidRPr="00CA1C5E" w:rsidRDefault="00335E87" w:rsidP="00B928E5">
            <w:pPr>
              <w:pStyle w:val="Standard"/>
              <w:tabs>
                <w:tab w:val="left" w:pos="-14456"/>
              </w:tabs>
              <w:spacing w:line="360" w:lineRule="exact"/>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1.進用庇護性就業人數7人(含)以下；</w:t>
            </w:r>
          </w:p>
          <w:p w14:paraId="09A23733" w14:textId="5DE83E63" w:rsidR="00335E87" w:rsidRPr="00CA1C5E" w:rsidRDefault="00335E87" w:rsidP="00440035">
            <w:pPr>
              <w:pStyle w:val="Standard"/>
              <w:tabs>
                <w:tab w:val="left" w:pos="-14456"/>
              </w:tabs>
              <w:spacing w:line="360" w:lineRule="exact"/>
              <w:ind w:left="675" w:hangingChars="241" w:hanging="675"/>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 xml:space="preserve">  (1)薪資總額較前年度成長逾7%者，獎勵金額8千元</w:t>
            </w:r>
            <w:r w:rsidR="00EB6239" w:rsidRPr="00CA1C5E">
              <w:rPr>
                <w:rFonts w:ascii="標楷體" w:eastAsia="標楷體" w:hAnsi="標楷體" w:hint="eastAsia"/>
                <w:color w:val="000000" w:themeColor="text1"/>
                <w:sz w:val="28"/>
                <w:szCs w:val="28"/>
              </w:rPr>
              <w:t>。</w:t>
            </w:r>
          </w:p>
          <w:p w14:paraId="22919C86" w14:textId="77777777" w:rsidR="00440035" w:rsidRPr="00CA1C5E" w:rsidRDefault="00335E87" w:rsidP="00440035">
            <w:pPr>
              <w:pStyle w:val="Standard"/>
              <w:tabs>
                <w:tab w:val="left" w:pos="-14456"/>
              </w:tabs>
              <w:spacing w:line="360" w:lineRule="exact"/>
              <w:ind w:left="675" w:hangingChars="241" w:hanging="675"/>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 xml:space="preserve">  (2)薪資總額較前年度成長逾10%者，</w:t>
            </w:r>
          </w:p>
          <w:p w14:paraId="2F2C49B7" w14:textId="5E13397F" w:rsidR="00335E87" w:rsidRPr="00CA1C5E" w:rsidRDefault="00335E87" w:rsidP="00440035">
            <w:pPr>
              <w:pStyle w:val="Standard"/>
              <w:tabs>
                <w:tab w:val="left" w:pos="-14456"/>
              </w:tabs>
              <w:spacing w:line="360" w:lineRule="exact"/>
              <w:ind w:leftChars="200" w:left="480" w:firstLineChars="70" w:firstLine="196"/>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獎勵金額1萬2千元。</w:t>
            </w:r>
          </w:p>
          <w:p w14:paraId="5D7B4512" w14:textId="5D15AD7C" w:rsidR="00440035" w:rsidRPr="00CA1C5E" w:rsidRDefault="00335E87" w:rsidP="00440035">
            <w:pPr>
              <w:pStyle w:val="Standard"/>
              <w:numPr>
                <w:ilvl w:val="0"/>
                <w:numId w:val="40"/>
              </w:numPr>
              <w:tabs>
                <w:tab w:val="left" w:pos="-14456"/>
              </w:tabs>
              <w:spacing w:line="360" w:lineRule="exact"/>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薪資總額較前年度成長逾13%者，</w:t>
            </w:r>
          </w:p>
          <w:p w14:paraId="5114AF12" w14:textId="3CBF1BBA" w:rsidR="00335E87" w:rsidRPr="00CA1C5E" w:rsidRDefault="00335E87" w:rsidP="00440035">
            <w:pPr>
              <w:pStyle w:val="Standard"/>
              <w:tabs>
                <w:tab w:val="left" w:pos="-14456"/>
              </w:tabs>
              <w:spacing w:line="360" w:lineRule="exact"/>
              <w:ind w:left="610"/>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獎勵金額1萬8千元。</w:t>
            </w:r>
          </w:p>
          <w:p w14:paraId="218D2B38" w14:textId="339D06F0" w:rsidR="00335E87" w:rsidRPr="00CA1C5E" w:rsidRDefault="00335E87" w:rsidP="00B928E5">
            <w:pPr>
              <w:pStyle w:val="Standard"/>
              <w:tabs>
                <w:tab w:val="left" w:pos="-14456"/>
              </w:tabs>
              <w:spacing w:line="360" w:lineRule="exact"/>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2.進用庇護性就業人數8人(含)以上；</w:t>
            </w:r>
          </w:p>
          <w:p w14:paraId="3FBFC97A" w14:textId="668782E8" w:rsidR="00335E87" w:rsidRPr="00CA1C5E" w:rsidRDefault="00335E87" w:rsidP="00440035">
            <w:pPr>
              <w:pStyle w:val="Standard"/>
              <w:tabs>
                <w:tab w:val="left" w:pos="-14456"/>
              </w:tabs>
              <w:spacing w:line="360" w:lineRule="exact"/>
              <w:ind w:left="675" w:hangingChars="241" w:hanging="675"/>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 xml:space="preserve">  (1)薪資總額較前年度成長逾7%者，獎勵金額1萬6千元。</w:t>
            </w:r>
          </w:p>
          <w:p w14:paraId="1F9495AE" w14:textId="77777777" w:rsidR="00440035" w:rsidRPr="00CA1C5E" w:rsidRDefault="00335E87" w:rsidP="00440035">
            <w:pPr>
              <w:pStyle w:val="Standard"/>
              <w:tabs>
                <w:tab w:val="left" w:pos="-14456"/>
              </w:tabs>
              <w:spacing w:line="360" w:lineRule="exact"/>
              <w:ind w:left="675" w:hangingChars="241" w:hanging="675"/>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 xml:space="preserve">  (2)薪資總額較前年度成長逾10%者，</w:t>
            </w:r>
          </w:p>
          <w:p w14:paraId="3BA127C2" w14:textId="6DF3085C" w:rsidR="00335E87" w:rsidRPr="00CA1C5E" w:rsidRDefault="00335E87" w:rsidP="00440035">
            <w:pPr>
              <w:pStyle w:val="Standard"/>
              <w:tabs>
                <w:tab w:val="left" w:pos="-14456"/>
              </w:tabs>
              <w:spacing w:line="360" w:lineRule="exact"/>
              <w:ind w:firstLineChars="241" w:firstLine="675"/>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獎勵金額2萬4千元。</w:t>
            </w:r>
          </w:p>
          <w:p w14:paraId="62849A05" w14:textId="155AED13" w:rsidR="00440035" w:rsidRPr="00CA1C5E" w:rsidRDefault="00440035" w:rsidP="00440035">
            <w:pPr>
              <w:pStyle w:val="Standard"/>
              <w:tabs>
                <w:tab w:val="left" w:pos="-14456"/>
              </w:tabs>
              <w:spacing w:line="360" w:lineRule="exact"/>
              <w:ind w:firstLineChars="100" w:firstLine="280"/>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w:t>
            </w:r>
            <w:r w:rsidRPr="00CA1C5E">
              <w:rPr>
                <w:rFonts w:ascii="標楷體" w:eastAsia="標楷體" w:hAnsi="標楷體"/>
                <w:color w:val="000000" w:themeColor="text1"/>
                <w:sz w:val="28"/>
                <w:szCs w:val="28"/>
              </w:rPr>
              <w:t>3)</w:t>
            </w:r>
            <w:r w:rsidR="00335E87" w:rsidRPr="00CA1C5E">
              <w:rPr>
                <w:rFonts w:ascii="標楷體" w:eastAsia="標楷體" w:hAnsi="標楷體" w:hint="eastAsia"/>
                <w:color w:val="000000" w:themeColor="text1"/>
                <w:sz w:val="28"/>
                <w:szCs w:val="28"/>
              </w:rPr>
              <w:t>薪資總額較前年度成長逾13%者，</w:t>
            </w:r>
          </w:p>
          <w:p w14:paraId="5F40B373" w14:textId="223EE930" w:rsidR="00335E87" w:rsidRPr="00CA1C5E" w:rsidRDefault="00335E87" w:rsidP="00440035">
            <w:pPr>
              <w:pStyle w:val="Standard"/>
              <w:tabs>
                <w:tab w:val="left" w:pos="-14456"/>
              </w:tabs>
              <w:spacing w:line="360" w:lineRule="exact"/>
              <w:ind w:left="610"/>
              <w:jc w:val="both"/>
              <w:rPr>
                <w:rFonts w:ascii="標楷體" w:eastAsia="標楷體" w:hAnsi="標楷體"/>
                <w:color w:val="000000" w:themeColor="text1"/>
                <w:sz w:val="28"/>
                <w:szCs w:val="28"/>
              </w:rPr>
            </w:pPr>
            <w:r w:rsidRPr="00CA1C5E">
              <w:rPr>
                <w:rFonts w:ascii="標楷體" w:eastAsia="標楷體" w:hAnsi="標楷體" w:hint="eastAsia"/>
                <w:color w:val="000000" w:themeColor="text1"/>
                <w:sz w:val="28"/>
                <w:szCs w:val="28"/>
              </w:rPr>
              <w:t>獎勵金額3萬6千元。</w:t>
            </w:r>
          </w:p>
        </w:tc>
        <w:tc>
          <w:tcPr>
            <w:tcW w:w="2324" w:type="dxa"/>
            <w:tcBorders>
              <w:top w:val="single" w:sz="6" w:space="0" w:color="000000"/>
              <w:left w:val="single" w:sz="6" w:space="0" w:color="000000"/>
              <w:bottom w:val="single" w:sz="6" w:space="0" w:color="000000"/>
              <w:right w:val="single" w:sz="6" w:space="0" w:color="000000"/>
            </w:tcBorders>
          </w:tcPr>
          <w:p w14:paraId="0A25E7C0" w14:textId="33B01AE6" w:rsidR="00F77C3D" w:rsidRPr="00CA1C5E" w:rsidRDefault="00EB6239" w:rsidP="00EE4955">
            <w:pPr>
              <w:pStyle w:val="Standard"/>
              <w:tabs>
                <w:tab w:val="left" w:pos="-14456"/>
              </w:tabs>
              <w:spacing w:line="400" w:lineRule="exact"/>
              <w:ind w:rightChars="42" w:right="101"/>
              <w:jc w:val="both"/>
              <w:rPr>
                <w:rFonts w:ascii="標楷體" w:eastAsia="標楷體" w:hAnsi="標楷體"/>
                <w:color w:val="000000" w:themeColor="text1"/>
                <w:szCs w:val="24"/>
              </w:rPr>
            </w:pPr>
            <w:r w:rsidRPr="00CA1C5E">
              <w:rPr>
                <w:rFonts w:ascii="標楷體" w:eastAsia="標楷體" w:hAnsi="標楷體" w:hint="eastAsia"/>
                <w:color w:val="000000" w:themeColor="text1"/>
                <w:szCs w:val="24"/>
              </w:rPr>
              <w:t>本項目依庇護工場有達</w:t>
            </w:r>
            <w:r w:rsidR="00EE4955" w:rsidRPr="00CA1C5E">
              <w:rPr>
                <w:rFonts w:ascii="標楷體" w:eastAsia="標楷體" w:hAnsi="標楷體" w:hint="eastAsia"/>
                <w:color w:val="000000" w:themeColor="text1"/>
                <w:szCs w:val="24"/>
              </w:rPr>
              <w:t>獎勵</w:t>
            </w:r>
            <w:r w:rsidRPr="00CA1C5E">
              <w:rPr>
                <w:rFonts w:ascii="標楷體" w:eastAsia="標楷體" w:hAnsi="標楷體" w:hint="eastAsia"/>
                <w:color w:val="000000" w:themeColor="text1"/>
                <w:szCs w:val="24"/>
              </w:rPr>
              <w:t>標準，</w:t>
            </w:r>
            <w:r w:rsidR="00EE4955" w:rsidRPr="00CA1C5E">
              <w:rPr>
                <w:rFonts w:ascii="標楷體" w:eastAsia="標楷體" w:hAnsi="標楷體" w:hint="eastAsia"/>
                <w:color w:val="000000" w:themeColor="text1"/>
                <w:szCs w:val="24"/>
              </w:rPr>
              <w:t>於1</w:t>
            </w:r>
            <w:r w:rsidR="00EE4955" w:rsidRPr="00CA1C5E">
              <w:rPr>
                <w:rFonts w:ascii="標楷體" w:eastAsia="標楷體" w:hAnsi="標楷體"/>
                <w:color w:val="000000" w:themeColor="text1"/>
                <w:szCs w:val="24"/>
              </w:rPr>
              <w:t>2</w:t>
            </w:r>
            <w:r w:rsidR="00EE4955" w:rsidRPr="00CA1C5E">
              <w:rPr>
                <w:rFonts w:ascii="標楷體" w:eastAsia="標楷體" w:hAnsi="標楷體" w:hint="eastAsia"/>
                <w:color w:val="000000" w:themeColor="text1"/>
                <w:szCs w:val="24"/>
              </w:rPr>
              <w:t>月1日前</w:t>
            </w:r>
            <w:r w:rsidRPr="00CA1C5E">
              <w:rPr>
                <w:rFonts w:ascii="標楷體" w:eastAsia="標楷體" w:hAnsi="標楷體" w:hint="eastAsia"/>
                <w:color w:val="000000" w:themeColor="text1"/>
                <w:szCs w:val="24"/>
              </w:rPr>
              <w:t>提出申請，備妥下列資料：</w:t>
            </w:r>
          </w:p>
          <w:p w14:paraId="33CA102A" w14:textId="79CDBDBB" w:rsidR="00EB6239" w:rsidRPr="00CA1C5E" w:rsidRDefault="00EB6239" w:rsidP="003858B4">
            <w:pPr>
              <w:pStyle w:val="Standard"/>
              <w:tabs>
                <w:tab w:val="left" w:pos="-14456"/>
              </w:tabs>
              <w:spacing w:line="400" w:lineRule="exact"/>
              <w:ind w:left="134" w:rightChars="42" w:right="101" w:hangingChars="56" w:hanging="134"/>
              <w:jc w:val="both"/>
              <w:rPr>
                <w:rFonts w:ascii="標楷體" w:eastAsia="標楷體" w:hAnsi="標楷體"/>
                <w:color w:val="000000" w:themeColor="text1"/>
                <w:szCs w:val="24"/>
              </w:rPr>
            </w:pPr>
            <w:r w:rsidRPr="00CA1C5E">
              <w:rPr>
                <w:rFonts w:ascii="標楷體" w:eastAsia="標楷體" w:hAnsi="標楷體"/>
                <w:color w:val="000000" w:themeColor="text1"/>
                <w:szCs w:val="24"/>
              </w:rPr>
              <w:t>1.</w:t>
            </w:r>
            <w:r w:rsidR="00EE4955" w:rsidRPr="00CA1C5E">
              <w:rPr>
                <w:rFonts w:ascii="標楷體" w:eastAsia="標楷體" w:hAnsi="標楷體"/>
                <w:color w:val="000000" w:themeColor="text1"/>
                <w:szCs w:val="24"/>
              </w:rPr>
              <w:t>111</w:t>
            </w:r>
            <w:r w:rsidR="00EE4955" w:rsidRPr="00CA1C5E">
              <w:rPr>
                <w:rFonts w:ascii="標楷體" w:eastAsia="標楷體" w:hAnsi="標楷體" w:hint="eastAsia"/>
                <w:color w:val="000000" w:themeColor="text1"/>
                <w:szCs w:val="24"/>
              </w:rPr>
              <w:t>年1</w:t>
            </w:r>
            <w:r w:rsidR="00EE4955" w:rsidRPr="00CA1C5E">
              <w:rPr>
                <w:rFonts w:ascii="標楷體" w:eastAsia="標楷體" w:hAnsi="標楷體"/>
                <w:color w:val="000000" w:themeColor="text1"/>
                <w:szCs w:val="24"/>
              </w:rPr>
              <w:t>-10</w:t>
            </w:r>
            <w:r w:rsidR="00EE4955" w:rsidRPr="00CA1C5E">
              <w:rPr>
                <w:rFonts w:ascii="標楷體" w:eastAsia="標楷體" w:hAnsi="標楷體" w:hint="eastAsia"/>
                <w:color w:val="000000" w:themeColor="text1"/>
                <w:szCs w:val="24"/>
              </w:rPr>
              <w:t>月及1</w:t>
            </w:r>
            <w:r w:rsidR="00EE4955" w:rsidRPr="00CA1C5E">
              <w:rPr>
                <w:rFonts w:ascii="標楷體" w:eastAsia="標楷體" w:hAnsi="標楷體"/>
                <w:color w:val="000000" w:themeColor="text1"/>
                <w:szCs w:val="24"/>
              </w:rPr>
              <w:t>12</w:t>
            </w:r>
            <w:r w:rsidR="00EE4955" w:rsidRPr="00CA1C5E">
              <w:rPr>
                <w:rFonts w:ascii="標楷體" w:eastAsia="標楷體" w:hAnsi="標楷體" w:hint="eastAsia"/>
                <w:color w:val="000000" w:themeColor="text1"/>
                <w:szCs w:val="24"/>
              </w:rPr>
              <w:t>年1</w:t>
            </w:r>
            <w:r w:rsidR="00EE4955" w:rsidRPr="00CA1C5E">
              <w:rPr>
                <w:rFonts w:ascii="標楷體" w:eastAsia="標楷體" w:hAnsi="標楷體"/>
                <w:color w:val="000000" w:themeColor="text1"/>
                <w:szCs w:val="24"/>
              </w:rPr>
              <w:t>-10</w:t>
            </w:r>
            <w:r w:rsidR="00EE4955" w:rsidRPr="00CA1C5E">
              <w:rPr>
                <w:rFonts w:ascii="標楷體" w:eastAsia="標楷體" w:hAnsi="標楷體" w:hint="eastAsia"/>
                <w:color w:val="000000" w:themeColor="text1"/>
                <w:szCs w:val="24"/>
              </w:rPr>
              <w:t>月</w:t>
            </w:r>
            <w:r w:rsidR="00EE4955" w:rsidRPr="00CA1C5E">
              <w:rPr>
                <w:rFonts w:ascii="標楷體" w:eastAsia="標楷體" w:hAnsi="標楷體"/>
                <w:color w:val="000000" w:themeColor="text1"/>
                <w:szCs w:val="24"/>
              </w:rPr>
              <w:t>庇護性就業者</w:t>
            </w:r>
            <w:proofErr w:type="gramStart"/>
            <w:r w:rsidR="00EE4955" w:rsidRPr="00CA1C5E">
              <w:rPr>
                <w:rFonts w:ascii="標楷體" w:eastAsia="標楷體" w:hAnsi="標楷體"/>
                <w:color w:val="000000" w:themeColor="text1"/>
                <w:szCs w:val="24"/>
              </w:rPr>
              <w:t>薪資</w:t>
            </w:r>
            <w:r w:rsidR="00EE4955" w:rsidRPr="00CA1C5E">
              <w:rPr>
                <w:rFonts w:ascii="標楷體" w:eastAsia="標楷體" w:hAnsi="標楷體" w:hint="eastAsia"/>
                <w:color w:val="000000" w:themeColor="text1"/>
                <w:szCs w:val="24"/>
              </w:rPr>
              <w:t>印領清冊</w:t>
            </w:r>
            <w:proofErr w:type="gramEnd"/>
            <w:r w:rsidR="00CC73E8" w:rsidRPr="00CA1C5E">
              <w:rPr>
                <w:rFonts w:ascii="標楷體" w:eastAsia="標楷體" w:hAnsi="標楷體" w:hint="eastAsia"/>
                <w:color w:val="000000" w:themeColor="text1"/>
                <w:szCs w:val="24"/>
              </w:rPr>
              <w:t>比較表</w:t>
            </w:r>
          </w:p>
          <w:p w14:paraId="50311E1D" w14:textId="0CAE4B61" w:rsidR="00EE4955" w:rsidRPr="00CA1C5E" w:rsidRDefault="00EE4955" w:rsidP="00EE4955">
            <w:pPr>
              <w:pStyle w:val="Standard"/>
              <w:tabs>
                <w:tab w:val="left" w:pos="-14456"/>
              </w:tabs>
              <w:spacing w:line="400" w:lineRule="exact"/>
              <w:ind w:rightChars="42" w:right="101"/>
              <w:jc w:val="both"/>
              <w:rPr>
                <w:rFonts w:ascii="標楷體" w:eastAsia="標楷體" w:hAnsi="標楷體"/>
                <w:color w:val="000000" w:themeColor="text1"/>
                <w:szCs w:val="24"/>
              </w:rPr>
            </w:pPr>
          </w:p>
        </w:tc>
      </w:tr>
    </w:tbl>
    <w:p w14:paraId="17A74E7C" w14:textId="0CE7CD49" w:rsidR="001D033C" w:rsidRDefault="001D033C" w:rsidP="00EE4955">
      <w:pPr>
        <w:pStyle w:val="Standard"/>
        <w:tabs>
          <w:tab w:val="left" w:pos="851"/>
        </w:tabs>
        <w:spacing w:before="120"/>
        <w:jc w:val="both"/>
      </w:pPr>
    </w:p>
    <w:p w14:paraId="33BB313A" w14:textId="77777777" w:rsidR="001D033C" w:rsidRDefault="001D033C">
      <w:pPr>
        <w:rPr>
          <w:rFonts w:ascii="Times New Roman" w:eastAsia="新細明體, PMingLiU" w:hAnsi="Times New Roman" w:cs="Times New Roman"/>
          <w:szCs w:val="20"/>
          <w:lang w:bidi="ar-SA"/>
        </w:rPr>
      </w:pPr>
      <w:r>
        <w:br w:type="page"/>
      </w:r>
    </w:p>
    <w:p w14:paraId="231C39F2" w14:textId="3CF14778" w:rsidR="00E55480" w:rsidRDefault="00072EF2" w:rsidP="00EE4955">
      <w:pPr>
        <w:pStyle w:val="Standard"/>
        <w:tabs>
          <w:tab w:val="left" w:pos="851"/>
        </w:tabs>
        <w:spacing w:before="120"/>
        <w:jc w:val="both"/>
      </w:pPr>
      <w:r w:rsidRPr="00072EF2">
        <w:rPr>
          <w:noProof/>
        </w:rPr>
        <w:lastRenderedPageBreak/>
        <w:drawing>
          <wp:inline distT="0" distB="0" distL="0" distR="0" wp14:anchorId="6F914998" wp14:editId="26229EC4">
            <wp:extent cx="6499756" cy="8762337"/>
            <wp:effectExtent l="0" t="0" r="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5437" cy="8769996"/>
                    </a:xfrm>
                    <a:prstGeom prst="rect">
                      <a:avLst/>
                    </a:prstGeom>
                    <a:noFill/>
                    <a:ln>
                      <a:noFill/>
                    </a:ln>
                  </pic:spPr>
                </pic:pic>
              </a:graphicData>
            </a:graphic>
          </wp:inline>
        </w:drawing>
      </w:r>
    </w:p>
    <w:p w14:paraId="3C7FA671" w14:textId="08212056" w:rsidR="00DF465D" w:rsidRDefault="00DF465D" w:rsidP="00EE4955">
      <w:pPr>
        <w:pStyle w:val="Standard"/>
        <w:tabs>
          <w:tab w:val="left" w:pos="851"/>
        </w:tabs>
        <w:spacing w:before="120"/>
        <w:jc w:val="both"/>
      </w:pPr>
    </w:p>
    <w:p w14:paraId="4A9C6F7D" w14:textId="3CE0FC7D" w:rsidR="00DF465D" w:rsidRPr="00DF465D" w:rsidRDefault="00DF465D" w:rsidP="00DF465D">
      <w:pPr>
        <w:autoSpaceDN/>
        <w:spacing w:line="520" w:lineRule="exact"/>
        <w:jc w:val="center"/>
        <w:textAlignment w:val="auto"/>
        <w:rPr>
          <w:rFonts w:ascii="標楷體" w:eastAsia="標楷體" w:hAnsi="標楷體" w:cs="Times New Roman"/>
          <w:b/>
          <w:kern w:val="2"/>
          <w:sz w:val="32"/>
          <w:szCs w:val="32"/>
          <w:lang w:bidi="ar-SA"/>
        </w:rPr>
      </w:pPr>
      <w:proofErr w:type="gramStart"/>
      <w:r>
        <w:rPr>
          <w:rFonts w:ascii="標楷體" w:eastAsia="標楷體" w:hAnsi="標楷體" w:cs="Times New Roman"/>
          <w:b/>
          <w:kern w:val="2"/>
          <w:sz w:val="32"/>
          <w:szCs w:val="32"/>
          <w:lang w:bidi="ar-SA"/>
        </w:rPr>
        <w:lastRenderedPageBreak/>
        <w:t>112</w:t>
      </w:r>
      <w:proofErr w:type="gramEnd"/>
      <w:r w:rsidRPr="00DF465D">
        <w:rPr>
          <w:rFonts w:ascii="標楷體" w:eastAsia="標楷體" w:hAnsi="標楷體" w:cs="Times New Roman" w:hint="eastAsia"/>
          <w:b/>
          <w:kern w:val="2"/>
          <w:sz w:val="32"/>
          <w:szCs w:val="32"/>
          <w:lang w:bidi="ar-SA"/>
        </w:rPr>
        <w:t>年度補助專業人員保險費額度經費明細表</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134"/>
        <w:gridCol w:w="13"/>
        <w:gridCol w:w="1903"/>
        <w:gridCol w:w="1442"/>
        <w:gridCol w:w="1193"/>
        <w:gridCol w:w="9"/>
        <w:gridCol w:w="1351"/>
        <w:gridCol w:w="1411"/>
        <w:gridCol w:w="1146"/>
      </w:tblGrid>
      <w:tr w:rsidR="00DF465D" w:rsidRPr="00DF465D" w14:paraId="43E6FCF3" w14:textId="77777777" w:rsidTr="00DF465D">
        <w:trPr>
          <w:trHeight w:val="1027"/>
        </w:trPr>
        <w:tc>
          <w:tcPr>
            <w:tcW w:w="1143" w:type="dxa"/>
            <w:gridSpan w:val="2"/>
            <w:tcBorders>
              <w:top w:val="single" w:sz="8" w:space="0" w:color="auto"/>
              <w:left w:val="single" w:sz="8" w:space="0" w:color="auto"/>
            </w:tcBorders>
            <w:shd w:val="clear" w:color="auto" w:fill="E6E6E6"/>
            <w:vAlign w:val="center"/>
          </w:tcPr>
          <w:p w14:paraId="6E6DEBC5" w14:textId="77777777" w:rsidR="00DF465D" w:rsidRPr="00DF465D" w:rsidRDefault="00DF465D" w:rsidP="00DF465D">
            <w:pPr>
              <w:autoSpaceDN/>
              <w:spacing w:before="100" w:beforeAutospacing="1" w:after="100" w:afterAutospacing="1" w:line="520" w:lineRule="exact"/>
              <w:jc w:val="center"/>
              <w:textAlignment w:val="auto"/>
              <w:rPr>
                <w:rFonts w:ascii="標楷體" w:eastAsia="標楷體" w:hAnsi="標楷體" w:cs="Times New Roman"/>
                <w:kern w:val="2"/>
                <w:sz w:val="32"/>
                <w:szCs w:val="32"/>
                <w:lang w:bidi="ar-SA"/>
              </w:rPr>
            </w:pPr>
            <w:r w:rsidRPr="00DF465D">
              <w:rPr>
                <w:rFonts w:ascii="標楷體" w:eastAsia="標楷體" w:hAnsi="標楷體" w:cs="Times New Roman" w:hint="eastAsia"/>
                <w:kern w:val="2"/>
                <w:sz w:val="32"/>
                <w:szCs w:val="32"/>
                <w:lang w:bidi="ar-SA"/>
              </w:rPr>
              <w:t>人員</w:t>
            </w:r>
          </w:p>
        </w:tc>
        <w:tc>
          <w:tcPr>
            <w:tcW w:w="1916" w:type="dxa"/>
            <w:gridSpan w:val="2"/>
            <w:tcBorders>
              <w:top w:val="single" w:sz="8" w:space="0" w:color="auto"/>
            </w:tcBorders>
            <w:shd w:val="clear" w:color="auto" w:fill="E6E6E6"/>
            <w:vAlign w:val="center"/>
          </w:tcPr>
          <w:p w14:paraId="09FACAD9" w14:textId="77777777" w:rsidR="00DF465D" w:rsidRPr="00DF465D" w:rsidRDefault="00DF465D" w:rsidP="00DF465D">
            <w:pPr>
              <w:autoSpaceDN/>
              <w:spacing w:before="100" w:beforeAutospacing="1" w:after="100" w:afterAutospacing="1" w:line="440" w:lineRule="exact"/>
              <w:jc w:val="center"/>
              <w:textAlignment w:val="auto"/>
              <w:rPr>
                <w:rFonts w:ascii="標楷體" w:eastAsia="標楷體" w:hAnsi="標楷體" w:cs="Times New Roman"/>
                <w:kern w:val="2"/>
                <w:sz w:val="32"/>
                <w:szCs w:val="32"/>
                <w:lang w:bidi="ar-SA"/>
              </w:rPr>
            </w:pPr>
            <w:r w:rsidRPr="00DF465D">
              <w:rPr>
                <w:rFonts w:ascii="標楷體" w:eastAsia="標楷體" w:hAnsi="標楷體" w:cs="Times New Roman" w:hint="eastAsia"/>
                <w:kern w:val="2"/>
                <w:sz w:val="32"/>
                <w:szCs w:val="32"/>
                <w:lang w:bidi="ar-SA"/>
              </w:rPr>
              <w:t>薪資</w:t>
            </w:r>
          </w:p>
        </w:tc>
        <w:tc>
          <w:tcPr>
            <w:tcW w:w="1442" w:type="dxa"/>
            <w:tcBorders>
              <w:top w:val="single" w:sz="8" w:space="0" w:color="auto"/>
            </w:tcBorders>
            <w:shd w:val="clear" w:color="auto" w:fill="E6E6E6"/>
            <w:vAlign w:val="center"/>
          </w:tcPr>
          <w:p w14:paraId="7544980F" w14:textId="77777777" w:rsidR="00DF465D" w:rsidRPr="00DF465D" w:rsidRDefault="00DF465D" w:rsidP="00DF465D">
            <w:pPr>
              <w:autoSpaceDN/>
              <w:spacing w:before="100" w:beforeAutospacing="1" w:after="100" w:afterAutospacing="1" w:line="440" w:lineRule="exact"/>
              <w:jc w:val="center"/>
              <w:textAlignment w:val="auto"/>
              <w:rPr>
                <w:rFonts w:ascii="標楷體" w:eastAsia="標楷體" w:hAnsi="標楷體" w:cs="Times New Roman"/>
                <w:kern w:val="2"/>
                <w:sz w:val="28"/>
                <w:szCs w:val="28"/>
                <w:lang w:bidi="ar-SA"/>
              </w:rPr>
            </w:pPr>
            <w:r w:rsidRPr="00DF465D">
              <w:rPr>
                <w:rFonts w:ascii="標楷體" w:eastAsia="標楷體" w:hAnsi="標楷體" w:cs="Times New Roman" w:hint="eastAsia"/>
                <w:kern w:val="2"/>
                <w:sz w:val="28"/>
                <w:szCs w:val="28"/>
                <w:lang w:bidi="ar-SA"/>
              </w:rPr>
              <w:t>投保金額</w:t>
            </w:r>
          </w:p>
        </w:tc>
        <w:tc>
          <w:tcPr>
            <w:tcW w:w="1202" w:type="dxa"/>
            <w:gridSpan w:val="2"/>
            <w:tcBorders>
              <w:top w:val="single" w:sz="8" w:space="0" w:color="auto"/>
            </w:tcBorders>
            <w:shd w:val="clear" w:color="auto" w:fill="E6E6E6"/>
            <w:vAlign w:val="center"/>
          </w:tcPr>
          <w:p w14:paraId="638A5E40" w14:textId="77777777" w:rsidR="00DF465D" w:rsidRPr="00DF465D" w:rsidRDefault="00DF465D" w:rsidP="00DF465D">
            <w:pPr>
              <w:autoSpaceDN/>
              <w:spacing w:before="100" w:beforeAutospacing="1" w:after="100" w:afterAutospacing="1" w:line="520" w:lineRule="exact"/>
              <w:jc w:val="center"/>
              <w:textAlignment w:val="auto"/>
              <w:rPr>
                <w:rFonts w:ascii="標楷體" w:eastAsia="標楷體" w:hAnsi="標楷體" w:cs="Times New Roman"/>
                <w:kern w:val="2"/>
                <w:sz w:val="32"/>
                <w:szCs w:val="32"/>
                <w:lang w:bidi="ar-SA"/>
              </w:rPr>
            </w:pPr>
            <w:r w:rsidRPr="00DF465D">
              <w:rPr>
                <w:rFonts w:ascii="標楷體" w:eastAsia="標楷體" w:hAnsi="標楷體" w:cs="Times New Roman" w:hint="eastAsia"/>
                <w:kern w:val="2"/>
                <w:sz w:val="32"/>
                <w:szCs w:val="32"/>
                <w:lang w:bidi="ar-SA"/>
              </w:rPr>
              <w:t>勞保</w:t>
            </w:r>
          </w:p>
        </w:tc>
        <w:tc>
          <w:tcPr>
            <w:tcW w:w="1351" w:type="dxa"/>
            <w:tcBorders>
              <w:top w:val="single" w:sz="8" w:space="0" w:color="auto"/>
            </w:tcBorders>
            <w:shd w:val="clear" w:color="auto" w:fill="E6E6E6"/>
            <w:vAlign w:val="center"/>
          </w:tcPr>
          <w:p w14:paraId="4E4E9F2E" w14:textId="77777777" w:rsidR="00DF465D" w:rsidRPr="00DF465D" w:rsidRDefault="00DF465D" w:rsidP="00DF465D">
            <w:pPr>
              <w:autoSpaceDN/>
              <w:spacing w:before="100" w:beforeAutospacing="1" w:after="100" w:afterAutospacing="1" w:line="520" w:lineRule="exact"/>
              <w:jc w:val="center"/>
              <w:textAlignment w:val="auto"/>
              <w:rPr>
                <w:rFonts w:ascii="標楷體" w:eastAsia="標楷體" w:hAnsi="標楷體" w:cs="Times New Roman"/>
                <w:kern w:val="2"/>
                <w:sz w:val="32"/>
                <w:szCs w:val="32"/>
                <w:lang w:bidi="ar-SA"/>
              </w:rPr>
            </w:pPr>
            <w:r w:rsidRPr="00DF465D">
              <w:rPr>
                <w:rFonts w:ascii="標楷體" w:eastAsia="標楷體" w:hAnsi="標楷體" w:cs="Times New Roman" w:hint="eastAsia"/>
                <w:kern w:val="2"/>
                <w:sz w:val="32"/>
                <w:szCs w:val="32"/>
                <w:lang w:bidi="ar-SA"/>
              </w:rPr>
              <w:t>健保</w:t>
            </w:r>
          </w:p>
        </w:tc>
        <w:tc>
          <w:tcPr>
            <w:tcW w:w="1411" w:type="dxa"/>
            <w:tcBorders>
              <w:top w:val="single" w:sz="8" w:space="0" w:color="auto"/>
            </w:tcBorders>
            <w:shd w:val="clear" w:color="auto" w:fill="E6E6E6"/>
            <w:vAlign w:val="center"/>
          </w:tcPr>
          <w:p w14:paraId="393D9110" w14:textId="77777777" w:rsidR="00DF465D" w:rsidRPr="00DF465D" w:rsidRDefault="00DF465D" w:rsidP="00DF465D">
            <w:pPr>
              <w:autoSpaceDN/>
              <w:spacing w:before="100" w:beforeAutospacing="1" w:after="100" w:afterAutospacing="1" w:line="520" w:lineRule="exact"/>
              <w:jc w:val="center"/>
              <w:textAlignment w:val="auto"/>
              <w:rPr>
                <w:rFonts w:ascii="標楷體" w:eastAsia="標楷體" w:hAnsi="標楷體" w:cs="Times New Roman"/>
                <w:kern w:val="2"/>
                <w:sz w:val="32"/>
                <w:szCs w:val="32"/>
                <w:lang w:bidi="ar-SA"/>
              </w:rPr>
            </w:pPr>
            <w:r w:rsidRPr="00DF465D">
              <w:rPr>
                <w:rFonts w:ascii="標楷體" w:eastAsia="標楷體" w:hAnsi="標楷體" w:cs="Times New Roman" w:hint="eastAsia"/>
                <w:kern w:val="2"/>
                <w:sz w:val="32"/>
                <w:szCs w:val="32"/>
                <w:lang w:bidi="ar-SA"/>
              </w:rPr>
              <w:t>勞退</w:t>
            </w:r>
          </w:p>
        </w:tc>
        <w:tc>
          <w:tcPr>
            <w:tcW w:w="1146" w:type="dxa"/>
            <w:tcBorders>
              <w:top w:val="single" w:sz="8" w:space="0" w:color="auto"/>
              <w:right w:val="single" w:sz="8" w:space="0" w:color="auto"/>
            </w:tcBorders>
            <w:shd w:val="clear" w:color="auto" w:fill="E6E6E6"/>
            <w:vAlign w:val="center"/>
          </w:tcPr>
          <w:p w14:paraId="09F2D521" w14:textId="77777777" w:rsidR="00DF465D" w:rsidRPr="00DF465D" w:rsidRDefault="00DF465D" w:rsidP="00DF465D">
            <w:pPr>
              <w:autoSpaceDN/>
              <w:spacing w:before="100" w:beforeAutospacing="1" w:after="100" w:afterAutospacing="1" w:line="520" w:lineRule="exact"/>
              <w:jc w:val="center"/>
              <w:textAlignment w:val="auto"/>
              <w:rPr>
                <w:rFonts w:ascii="標楷體" w:eastAsia="標楷體" w:hAnsi="標楷體" w:cs="Times New Roman"/>
                <w:kern w:val="2"/>
                <w:sz w:val="32"/>
                <w:szCs w:val="32"/>
                <w:lang w:bidi="ar-SA"/>
              </w:rPr>
            </w:pPr>
            <w:r w:rsidRPr="00DF465D">
              <w:rPr>
                <w:rFonts w:ascii="標楷體" w:eastAsia="標楷體" w:hAnsi="標楷體" w:cs="Times New Roman" w:hint="eastAsia"/>
                <w:kern w:val="2"/>
                <w:sz w:val="32"/>
                <w:szCs w:val="32"/>
                <w:lang w:bidi="ar-SA"/>
              </w:rPr>
              <w:t>合計</w:t>
            </w:r>
          </w:p>
        </w:tc>
      </w:tr>
      <w:tr w:rsidR="00DF465D" w:rsidRPr="00DF465D" w14:paraId="1059A6D5"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val="restart"/>
            <w:tcBorders>
              <w:top w:val="single" w:sz="4" w:space="0" w:color="000000"/>
              <w:left w:val="single" w:sz="8" w:space="0" w:color="auto"/>
              <w:right w:val="single" w:sz="4" w:space="0" w:color="000000"/>
            </w:tcBorders>
            <w:shd w:val="clear" w:color="auto" w:fill="auto"/>
            <w:vAlign w:val="center"/>
            <w:hideMark/>
          </w:tcPr>
          <w:p w14:paraId="0F82C554"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專業及營運人員</w:t>
            </w:r>
          </w:p>
        </w:tc>
        <w:tc>
          <w:tcPr>
            <w:tcW w:w="1903" w:type="dxa"/>
            <w:tcBorders>
              <w:top w:val="single" w:sz="4" w:space="0" w:color="000000"/>
              <w:left w:val="nil"/>
              <w:bottom w:val="nil"/>
              <w:right w:val="single" w:sz="4" w:space="0" w:color="000000"/>
            </w:tcBorders>
            <w:shd w:val="clear" w:color="auto" w:fill="auto"/>
            <w:hideMark/>
          </w:tcPr>
          <w:p w14:paraId="26D8F332"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261薪點</w:t>
            </w:r>
          </w:p>
        </w:tc>
        <w:tc>
          <w:tcPr>
            <w:tcW w:w="1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68A2C" w14:textId="2BB02E6A"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34,800</w:t>
            </w:r>
          </w:p>
        </w:tc>
        <w:tc>
          <w:tcPr>
            <w:tcW w:w="11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F9EFC" w14:textId="67A02A51"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3,010</w:t>
            </w:r>
          </w:p>
        </w:tc>
        <w:tc>
          <w:tcPr>
            <w:tcW w:w="1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3240F" w14:textId="1B8A1939"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1,706</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B0654" w14:textId="53410AFD"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2,088</w:t>
            </w:r>
          </w:p>
        </w:tc>
        <w:tc>
          <w:tcPr>
            <w:tcW w:w="1146" w:type="dxa"/>
            <w:vMerge w:val="restart"/>
            <w:tcBorders>
              <w:top w:val="single" w:sz="4" w:space="0" w:color="000000"/>
              <w:left w:val="single" w:sz="4" w:space="0" w:color="000000"/>
              <w:bottom w:val="single" w:sz="4" w:space="0" w:color="000000"/>
              <w:right w:val="single" w:sz="8" w:space="0" w:color="auto"/>
            </w:tcBorders>
            <w:shd w:val="clear" w:color="auto" w:fill="auto"/>
            <w:vAlign w:val="center"/>
            <w:hideMark/>
          </w:tcPr>
          <w:p w14:paraId="449E84CE" w14:textId="5E050829" w:rsidR="00DF465D" w:rsidRPr="00DF465D" w:rsidRDefault="00DF465D" w:rsidP="00DF465D">
            <w:pPr>
              <w:widowControl/>
              <w:autoSpaceDN/>
              <w:spacing w:line="440" w:lineRule="exact"/>
              <w:jc w:val="center"/>
              <w:textAlignment w:val="auto"/>
              <w:rPr>
                <w:rFonts w:ascii="標楷體" w:eastAsia="標楷體" w:hAnsi="標楷體" w:cs="新細明體"/>
                <w:b/>
                <w:bCs/>
                <w:color w:val="000000"/>
                <w:kern w:val="0"/>
                <w:sz w:val="28"/>
                <w:szCs w:val="28"/>
                <w:lang w:bidi="ar-SA"/>
              </w:rPr>
            </w:pPr>
            <w:r w:rsidRPr="00DF465D">
              <w:rPr>
                <w:rFonts w:ascii="標楷體" w:eastAsia="標楷體" w:hAnsi="標楷體" w:cs="新細明體" w:hint="eastAsia"/>
                <w:b/>
                <w:bCs/>
                <w:color w:val="000000"/>
                <w:kern w:val="0"/>
                <w:sz w:val="28"/>
                <w:szCs w:val="28"/>
                <w:lang w:bidi="ar-SA"/>
              </w:rPr>
              <w:t>6,804</w:t>
            </w:r>
          </w:p>
        </w:tc>
      </w:tr>
      <w:tr w:rsidR="00DF465D" w:rsidRPr="00DF465D" w14:paraId="7C3AFFBB"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vAlign w:val="center"/>
            <w:hideMark/>
          </w:tcPr>
          <w:p w14:paraId="5A62049B" w14:textId="77777777" w:rsidR="00DF465D" w:rsidRPr="00DF465D" w:rsidRDefault="00DF465D" w:rsidP="00DF465D">
            <w:pPr>
              <w:autoSpaceDN/>
              <w:spacing w:line="440" w:lineRule="exact"/>
              <w:textAlignment w:val="auto"/>
              <w:rPr>
                <w:rFonts w:ascii="標楷體" w:eastAsia="標楷體" w:hAnsi="標楷體" w:cs="新細明體"/>
                <w:color w:val="000000"/>
                <w:kern w:val="0"/>
                <w:sz w:val="28"/>
                <w:szCs w:val="28"/>
                <w:lang w:bidi="ar-SA"/>
              </w:rPr>
            </w:pPr>
          </w:p>
        </w:tc>
        <w:tc>
          <w:tcPr>
            <w:tcW w:w="1903" w:type="dxa"/>
            <w:tcBorders>
              <w:top w:val="nil"/>
              <w:left w:val="nil"/>
              <w:bottom w:val="single" w:sz="4" w:space="0" w:color="000000"/>
              <w:right w:val="single" w:sz="4" w:space="0" w:color="000000"/>
            </w:tcBorders>
            <w:shd w:val="clear" w:color="auto" w:fill="auto"/>
            <w:hideMark/>
          </w:tcPr>
          <w:p w14:paraId="7D57963B" w14:textId="530EABC4"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Pr>
                <w:rFonts w:ascii="標楷體" w:eastAsia="標楷體" w:hAnsi="標楷體" w:cs="新細明體"/>
                <w:color w:val="000000"/>
                <w:kern w:val="0"/>
                <w:sz w:val="28"/>
                <w:szCs w:val="28"/>
                <w:lang w:bidi="ar-SA"/>
              </w:rPr>
              <w:t>33,851</w:t>
            </w:r>
          </w:p>
        </w:tc>
        <w:tc>
          <w:tcPr>
            <w:tcW w:w="1442" w:type="dxa"/>
            <w:vMerge/>
            <w:tcBorders>
              <w:top w:val="single" w:sz="4" w:space="0" w:color="000000"/>
              <w:left w:val="single" w:sz="4" w:space="0" w:color="000000"/>
              <w:bottom w:val="single" w:sz="4" w:space="0" w:color="000000"/>
              <w:right w:val="single" w:sz="4" w:space="0" w:color="000000"/>
            </w:tcBorders>
            <w:vAlign w:val="center"/>
            <w:hideMark/>
          </w:tcPr>
          <w:p w14:paraId="242B532A"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14:paraId="2D22444E"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360" w:type="dxa"/>
            <w:gridSpan w:val="2"/>
            <w:vMerge/>
            <w:tcBorders>
              <w:top w:val="single" w:sz="4" w:space="0" w:color="000000"/>
              <w:left w:val="single" w:sz="4" w:space="0" w:color="000000"/>
              <w:bottom w:val="single" w:sz="4" w:space="0" w:color="000000"/>
              <w:right w:val="single" w:sz="4" w:space="0" w:color="000000"/>
            </w:tcBorders>
            <w:vAlign w:val="center"/>
            <w:hideMark/>
          </w:tcPr>
          <w:p w14:paraId="16A33A35"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411" w:type="dxa"/>
            <w:vMerge/>
            <w:tcBorders>
              <w:top w:val="single" w:sz="4" w:space="0" w:color="000000"/>
              <w:left w:val="single" w:sz="4" w:space="0" w:color="000000"/>
              <w:bottom w:val="single" w:sz="4" w:space="0" w:color="000000"/>
              <w:right w:val="single" w:sz="4" w:space="0" w:color="000000"/>
            </w:tcBorders>
            <w:vAlign w:val="center"/>
            <w:hideMark/>
          </w:tcPr>
          <w:p w14:paraId="0EFCBCE1"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46" w:type="dxa"/>
            <w:vMerge/>
            <w:tcBorders>
              <w:top w:val="single" w:sz="4" w:space="0" w:color="000000"/>
              <w:left w:val="single" w:sz="4" w:space="0" w:color="000000"/>
              <w:bottom w:val="single" w:sz="4" w:space="0" w:color="000000"/>
              <w:right w:val="single" w:sz="8" w:space="0" w:color="auto"/>
            </w:tcBorders>
            <w:vAlign w:val="center"/>
            <w:hideMark/>
          </w:tcPr>
          <w:p w14:paraId="10E6AB01" w14:textId="77777777" w:rsidR="00DF465D" w:rsidRPr="00DF465D" w:rsidRDefault="00DF465D" w:rsidP="00DF465D">
            <w:pPr>
              <w:widowControl/>
              <w:autoSpaceDN/>
              <w:spacing w:line="440" w:lineRule="exact"/>
              <w:textAlignment w:val="auto"/>
              <w:rPr>
                <w:rFonts w:ascii="標楷體" w:eastAsia="標楷體" w:hAnsi="標楷體" w:cs="新細明體"/>
                <w:b/>
                <w:bCs/>
                <w:color w:val="000000"/>
                <w:kern w:val="0"/>
                <w:sz w:val="28"/>
                <w:szCs w:val="28"/>
                <w:lang w:bidi="ar-SA"/>
              </w:rPr>
            </w:pPr>
          </w:p>
        </w:tc>
      </w:tr>
      <w:tr w:rsidR="00DF465D" w:rsidRPr="00DF465D" w14:paraId="5CC80441"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vAlign w:val="center"/>
            <w:hideMark/>
          </w:tcPr>
          <w:p w14:paraId="7E7195E0" w14:textId="77777777" w:rsidR="00DF465D" w:rsidRPr="00DF465D" w:rsidRDefault="00DF465D" w:rsidP="00DF465D">
            <w:pPr>
              <w:autoSpaceDN/>
              <w:spacing w:line="440" w:lineRule="exact"/>
              <w:textAlignment w:val="auto"/>
              <w:rPr>
                <w:rFonts w:ascii="標楷體" w:eastAsia="標楷體" w:hAnsi="標楷體" w:cs="新細明體"/>
                <w:color w:val="000000"/>
                <w:kern w:val="0"/>
                <w:sz w:val="28"/>
                <w:szCs w:val="28"/>
                <w:lang w:bidi="ar-SA"/>
              </w:rPr>
            </w:pPr>
          </w:p>
        </w:tc>
        <w:tc>
          <w:tcPr>
            <w:tcW w:w="1903" w:type="dxa"/>
            <w:tcBorders>
              <w:top w:val="nil"/>
              <w:left w:val="nil"/>
              <w:bottom w:val="nil"/>
              <w:right w:val="single" w:sz="4" w:space="0" w:color="000000"/>
            </w:tcBorders>
            <w:shd w:val="clear" w:color="auto" w:fill="auto"/>
            <w:hideMark/>
          </w:tcPr>
          <w:p w14:paraId="668FB6C5"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268薪點</w:t>
            </w:r>
          </w:p>
        </w:tc>
        <w:tc>
          <w:tcPr>
            <w:tcW w:w="14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263A245"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34,800</w:t>
            </w:r>
          </w:p>
        </w:tc>
        <w:tc>
          <w:tcPr>
            <w:tcW w:w="11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35510D3"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3,010</w:t>
            </w:r>
          </w:p>
        </w:tc>
        <w:tc>
          <w:tcPr>
            <w:tcW w:w="13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61734DBC"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1,706</w:t>
            </w:r>
          </w:p>
        </w:tc>
        <w:tc>
          <w:tcPr>
            <w:tcW w:w="141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F7A1265"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2,088</w:t>
            </w:r>
          </w:p>
        </w:tc>
        <w:tc>
          <w:tcPr>
            <w:tcW w:w="1146" w:type="dxa"/>
            <w:vMerge w:val="restart"/>
            <w:tcBorders>
              <w:top w:val="nil"/>
              <w:left w:val="single" w:sz="4" w:space="0" w:color="000000"/>
              <w:bottom w:val="single" w:sz="4" w:space="0" w:color="000000"/>
              <w:right w:val="single" w:sz="8" w:space="0" w:color="auto"/>
            </w:tcBorders>
            <w:shd w:val="clear" w:color="auto" w:fill="auto"/>
            <w:vAlign w:val="center"/>
            <w:hideMark/>
          </w:tcPr>
          <w:p w14:paraId="29207227" w14:textId="77777777" w:rsidR="00DF465D" w:rsidRPr="00DF465D" w:rsidRDefault="00DF465D" w:rsidP="00DF465D">
            <w:pPr>
              <w:widowControl/>
              <w:autoSpaceDN/>
              <w:spacing w:line="440" w:lineRule="exact"/>
              <w:jc w:val="center"/>
              <w:textAlignment w:val="auto"/>
              <w:rPr>
                <w:rFonts w:ascii="標楷體" w:eastAsia="標楷體" w:hAnsi="標楷體" w:cs="新細明體"/>
                <w:b/>
                <w:bCs/>
                <w:color w:val="000000"/>
                <w:kern w:val="0"/>
                <w:sz w:val="28"/>
                <w:szCs w:val="28"/>
                <w:lang w:bidi="ar-SA"/>
              </w:rPr>
            </w:pPr>
            <w:r w:rsidRPr="00DF465D">
              <w:rPr>
                <w:rFonts w:ascii="標楷體" w:eastAsia="標楷體" w:hAnsi="標楷體" w:cs="新細明體" w:hint="eastAsia"/>
                <w:b/>
                <w:bCs/>
                <w:color w:val="000000"/>
                <w:kern w:val="0"/>
                <w:sz w:val="28"/>
                <w:szCs w:val="28"/>
                <w:lang w:bidi="ar-SA"/>
              </w:rPr>
              <w:t>6,804</w:t>
            </w:r>
          </w:p>
        </w:tc>
      </w:tr>
      <w:tr w:rsidR="00DF465D" w:rsidRPr="00DF465D" w14:paraId="67D10A9E"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00581366"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single" w:sz="4" w:space="0" w:color="000000"/>
              <w:right w:val="single" w:sz="4" w:space="0" w:color="000000"/>
            </w:tcBorders>
            <w:shd w:val="clear" w:color="auto" w:fill="auto"/>
            <w:hideMark/>
          </w:tcPr>
          <w:p w14:paraId="4DECE51A" w14:textId="48EFB8B4"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Pr>
                <w:rFonts w:ascii="標楷體" w:eastAsia="標楷體" w:hAnsi="標楷體" w:cs="新細明體"/>
                <w:color w:val="000000"/>
                <w:kern w:val="0"/>
                <w:sz w:val="28"/>
                <w:szCs w:val="28"/>
                <w:lang w:bidi="ar-SA"/>
              </w:rPr>
              <w:t>34,759</w:t>
            </w:r>
          </w:p>
        </w:tc>
        <w:tc>
          <w:tcPr>
            <w:tcW w:w="1442" w:type="dxa"/>
            <w:vMerge/>
            <w:tcBorders>
              <w:top w:val="nil"/>
              <w:left w:val="single" w:sz="4" w:space="0" w:color="000000"/>
              <w:bottom w:val="single" w:sz="4" w:space="0" w:color="000000"/>
              <w:right w:val="single" w:sz="4" w:space="0" w:color="000000"/>
            </w:tcBorders>
            <w:vAlign w:val="center"/>
            <w:hideMark/>
          </w:tcPr>
          <w:p w14:paraId="141E075E"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93" w:type="dxa"/>
            <w:vMerge/>
            <w:tcBorders>
              <w:top w:val="nil"/>
              <w:left w:val="single" w:sz="4" w:space="0" w:color="000000"/>
              <w:bottom w:val="single" w:sz="4" w:space="0" w:color="000000"/>
              <w:right w:val="single" w:sz="4" w:space="0" w:color="000000"/>
            </w:tcBorders>
            <w:vAlign w:val="center"/>
            <w:hideMark/>
          </w:tcPr>
          <w:p w14:paraId="5F0D58BE"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360" w:type="dxa"/>
            <w:gridSpan w:val="2"/>
            <w:vMerge/>
            <w:tcBorders>
              <w:top w:val="nil"/>
              <w:left w:val="single" w:sz="4" w:space="0" w:color="000000"/>
              <w:bottom w:val="single" w:sz="4" w:space="0" w:color="000000"/>
              <w:right w:val="single" w:sz="4" w:space="0" w:color="000000"/>
            </w:tcBorders>
            <w:vAlign w:val="center"/>
            <w:hideMark/>
          </w:tcPr>
          <w:p w14:paraId="1E1268B0"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411" w:type="dxa"/>
            <w:vMerge/>
            <w:tcBorders>
              <w:top w:val="nil"/>
              <w:left w:val="single" w:sz="4" w:space="0" w:color="000000"/>
              <w:bottom w:val="single" w:sz="4" w:space="0" w:color="000000"/>
              <w:right w:val="single" w:sz="4" w:space="0" w:color="000000"/>
            </w:tcBorders>
            <w:vAlign w:val="center"/>
            <w:hideMark/>
          </w:tcPr>
          <w:p w14:paraId="4346DE7C"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46" w:type="dxa"/>
            <w:vMerge/>
            <w:tcBorders>
              <w:top w:val="nil"/>
              <w:left w:val="single" w:sz="4" w:space="0" w:color="000000"/>
              <w:bottom w:val="single" w:sz="4" w:space="0" w:color="000000"/>
              <w:right w:val="single" w:sz="8" w:space="0" w:color="auto"/>
            </w:tcBorders>
            <w:vAlign w:val="center"/>
            <w:hideMark/>
          </w:tcPr>
          <w:p w14:paraId="10D21DE1" w14:textId="77777777" w:rsidR="00DF465D" w:rsidRPr="00DF465D" w:rsidRDefault="00DF465D" w:rsidP="00DF465D">
            <w:pPr>
              <w:widowControl/>
              <w:autoSpaceDN/>
              <w:spacing w:line="440" w:lineRule="exact"/>
              <w:textAlignment w:val="auto"/>
              <w:rPr>
                <w:rFonts w:ascii="標楷體" w:eastAsia="標楷體" w:hAnsi="標楷體" w:cs="新細明體"/>
                <w:b/>
                <w:bCs/>
                <w:color w:val="000000"/>
                <w:kern w:val="0"/>
                <w:sz w:val="28"/>
                <w:szCs w:val="28"/>
                <w:lang w:bidi="ar-SA"/>
              </w:rPr>
            </w:pPr>
          </w:p>
        </w:tc>
      </w:tr>
      <w:tr w:rsidR="00DF465D" w:rsidRPr="00DF465D" w14:paraId="796B7253"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59912CFC"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nil"/>
              <w:right w:val="single" w:sz="4" w:space="0" w:color="000000"/>
            </w:tcBorders>
            <w:shd w:val="clear" w:color="auto" w:fill="auto"/>
            <w:hideMark/>
          </w:tcPr>
          <w:p w14:paraId="3177945E"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275薪點</w:t>
            </w:r>
          </w:p>
        </w:tc>
        <w:tc>
          <w:tcPr>
            <w:tcW w:w="14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383A54D" w14:textId="6E9164C1"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36,300</w:t>
            </w:r>
          </w:p>
        </w:tc>
        <w:tc>
          <w:tcPr>
            <w:tcW w:w="11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695BED" w14:textId="74689FD4"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3,160</w:t>
            </w:r>
          </w:p>
        </w:tc>
        <w:tc>
          <w:tcPr>
            <w:tcW w:w="13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70F894F2" w14:textId="6391C480"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1,779</w:t>
            </w:r>
          </w:p>
        </w:tc>
        <w:tc>
          <w:tcPr>
            <w:tcW w:w="141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76FFE1" w14:textId="419FFE69"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2,178</w:t>
            </w:r>
          </w:p>
        </w:tc>
        <w:tc>
          <w:tcPr>
            <w:tcW w:w="1146" w:type="dxa"/>
            <w:vMerge w:val="restart"/>
            <w:tcBorders>
              <w:top w:val="nil"/>
              <w:left w:val="single" w:sz="4" w:space="0" w:color="000000"/>
              <w:bottom w:val="single" w:sz="4" w:space="0" w:color="000000"/>
              <w:right w:val="single" w:sz="8" w:space="0" w:color="auto"/>
            </w:tcBorders>
            <w:shd w:val="clear" w:color="auto" w:fill="auto"/>
            <w:vAlign w:val="center"/>
            <w:hideMark/>
          </w:tcPr>
          <w:p w14:paraId="6F4306DE" w14:textId="5A16615F" w:rsidR="00DF465D" w:rsidRPr="00DF465D" w:rsidRDefault="00DF465D" w:rsidP="00DF465D">
            <w:pPr>
              <w:widowControl/>
              <w:autoSpaceDN/>
              <w:spacing w:line="440" w:lineRule="exact"/>
              <w:jc w:val="center"/>
              <w:textAlignment w:val="auto"/>
              <w:rPr>
                <w:rFonts w:ascii="標楷體" w:eastAsia="標楷體" w:hAnsi="標楷體" w:cs="新細明體"/>
                <w:b/>
                <w:bCs/>
                <w:color w:val="000000"/>
                <w:kern w:val="0"/>
                <w:sz w:val="28"/>
                <w:szCs w:val="28"/>
                <w:lang w:bidi="ar-SA"/>
              </w:rPr>
            </w:pPr>
            <w:r w:rsidRPr="00DF465D">
              <w:rPr>
                <w:rFonts w:ascii="標楷體" w:eastAsia="標楷體" w:hAnsi="標楷體" w:cs="新細明體" w:hint="eastAsia"/>
                <w:b/>
                <w:bCs/>
                <w:color w:val="000000"/>
                <w:kern w:val="0"/>
                <w:sz w:val="28"/>
                <w:szCs w:val="28"/>
                <w:lang w:bidi="ar-SA"/>
              </w:rPr>
              <w:t>7,117</w:t>
            </w:r>
          </w:p>
        </w:tc>
      </w:tr>
      <w:tr w:rsidR="00DF465D" w:rsidRPr="00DF465D" w14:paraId="16AECFEE"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2A0DC7C6"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single" w:sz="4" w:space="0" w:color="000000"/>
              <w:right w:val="single" w:sz="4" w:space="0" w:color="000000"/>
            </w:tcBorders>
            <w:shd w:val="clear" w:color="auto" w:fill="auto"/>
            <w:hideMark/>
          </w:tcPr>
          <w:p w14:paraId="6DB5C6E0" w14:textId="0F58F034"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Pr>
                <w:rFonts w:ascii="標楷體" w:eastAsia="標楷體" w:hAnsi="標楷體" w:cs="新細明體"/>
                <w:color w:val="000000"/>
                <w:kern w:val="0"/>
                <w:sz w:val="28"/>
                <w:szCs w:val="28"/>
                <w:lang w:bidi="ar-SA"/>
              </w:rPr>
              <w:t>35,667</w:t>
            </w:r>
          </w:p>
        </w:tc>
        <w:tc>
          <w:tcPr>
            <w:tcW w:w="1442" w:type="dxa"/>
            <w:vMerge/>
            <w:tcBorders>
              <w:top w:val="nil"/>
              <w:left w:val="single" w:sz="4" w:space="0" w:color="000000"/>
              <w:bottom w:val="single" w:sz="4" w:space="0" w:color="000000"/>
              <w:right w:val="single" w:sz="4" w:space="0" w:color="000000"/>
            </w:tcBorders>
            <w:vAlign w:val="center"/>
            <w:hideMark/>
          </w:tcPr>
          <w:p w14:paraId="719B784E"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93" w:type="dxa"/>
            <w:vMerge/>
            <w:tcBorders>
              <w:top w:val="nil"/>
              <w:left w:val="single" w:sz="4" w:space="0" w:color="000000"/>
              <w:bottom w:val="single" w:sz="4" w:space="0" w:color="000000"/>
              <w:right w:val="single" w:sz="4" w:space="0" w:color="000000"/>
            </w:tcBorders>
            <w:vAlign w:val="center"/>
            <w:hideMark/>
          </w:tcPr>
          <w:p w14:paraId="74634F21"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360" w:type="dxa"/>
            <w:gridSpan w:val="2"/>
            <w:vMerge/>
            <w:tcBorders>
              <w:top w:val="nil"/>
              <w:left w:val="single" w:sz="4" w:space="0" w:color="000000"/>
              <w:bottom w:val="single" w:sz="4" w:space="0" w:color="000000"/>
              <w:right w:val="single" w:sz="4" w:space="0" w:color="000000"/>
            </w:tcBorders>
            <w:vAlign w:val="center"/>
            <w:hideMark/>
          </w:tcPr>
          <w:p w14:paraId="20DF9C80"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411" w:type="dxa"/>
            <w:vMerge/>
            <w:tcBorders>
              <w:top w:val="nil"/>
              <w:left w:val="single" w:sz="4" w:space="0" w:color="000000"/>
              <w:bottom w:val="single" w:sz="4" w:space="0" w:color="000000"/>
              <w:right w:val="single" w:sz="4" w:space="0" w:color="000000"/>
            </w:tcBorders>
            <w:vAlign w:val="center"/>
            <w:hideMark/>
          </w:tcPr>
          <w:p w14:paraId="3D83A98D"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46" w:type="dxa"/>
            <w:vMerge/>
            <w:tcBorders>
              <w:top w:val="nil"/>
              <w:left w:val="single" w:sz="4" w:space="0" w:color="000000"/>
              <w:bottom w:val="single" w:sz="4" w:space="0" w:color="000000"/>
              <w:right w:val="single" w:sz="8" w:space="0" w:color="auto"/>
            </w:tcBorders>
            <w:vAlign w:val="center"/>
            <w:hideMark/>
          </w:tcPr>
          <w:p w14:paraId="7F0C51E6" w14:textId="77777777" w:rsidR="00DF465D" w:rsidRPr="00DF465D" w:rsidRDefault="00DF465D" w:rsidP="00DF465D">
            <w:pPr>
              <w:widowControl/>
              <w:autoSpaceDN/>
              <w:spacing w:line="440" w:lineRule="exact"/>
              <w:textAlignment w:val="auto"/>
              <w:rPr>
                <w:rFonts w:ascii="標楷體" w:eastAsia="標楷體" w:hAnsi="標楷體" w:cs="新細明體"/>
                <w:b/>
                <w:bCs/>
                <w:color w:val="000000"/>
                <w:kern w:val="0"/>
                <w:sz w:val="28"/>
                <w:szCs w:val="28"/>
                <w:lang w:bidi="ar-SA"/>
              </w:rPr>
            </w:pPr>
          </w:p>
        </w:tc>
      </w:tr>
      <w:tr w:rsidR="00473441" w:rsidRPr="00DF465D" w14:paraId="01DCFEA9"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4B6B9C2D" w14:textId="77777777" w:rsidR="00473441" w:rsidRPr="00DF465D" w:rsidRDefault="00473441" w:rsidP="00473441">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nil"/>
              <w:right w:val="single" w:sz="4" w:space="0" w:color="000000"/>
            </w:tcBorders>
            <w:shd w:val="clear" w:color="auto" w:fill="auto"/>
            <w:hideMark/>
          </w:tcPr>
          <w:p w14:paraId="7A534575" w14:textId="77777777" w:rsidR="00473441" w:rsidRPr="00DF465D" w:rsidRDefault="00473441" w:rsidP="00473441">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282薪點</w:t>
            </w:r>
          </w:p>
        </w:tc>
        <w:tc>
          <w:tcPr>
            <w:tcW w:w="14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9C94E9" w14:textId="07A21EBC" w:rsidR="00473441" w:rsidRPr="00DF465D" w:rsidRDefault="00473441" w:rsidP="00473441">
            <w:pPr>
              <w:widowControl/>
              <w:autoSpaceDN/>
              <w:spacing w:line="440" w:lineRule="exact"/>
              <w:jc w:val="center"/>
              <w:textAlignment w:val="auto"/>
              <w:rPr>
                <w:rFonts w:ascii="標楷體" w:eastAsia="標楷體" w:hAnsi="標楷體" w:cs="新細明體"/>
                <w:color w:val="000000"/>
                <w:kern w:val="0"/>
                <w:sz w:val="28"/>
                <w:szCs w:val="28"/>
                <w:lang w:bidi="ar-SA"/>
              </w:rPr>
            </w:pPr>
            <w:r>
              <w:rPr>
                <w:rFonts w:ascii="標楷體" w:eastAsia="標楷體" w:hAnsi="標楷體" w:cs="新細明體"/>
                <w:color w:val="000000"/>
                <w:kern w:val="0"/>
                <w:sz w:val="28"/>
                <w:szCs w:val="28"/>
                <w:lang w:bidi="ar-SA"/>
              </w:rPr>
              <w:t>38,200</w:t>
            </w:r>
          </w:p>
        </w:tc>
        <w:tc>
          <w:tcPr>
            <w:tcW w:w="11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098EC6" w14:textId="00CFC4F4" w:rsidR="00473441" w:rsidRPr="00DF465D" w:rsidRDefault="00473441" w:rsidP="00473441">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3,320</w:t>
            </w:r>
          </w:p>
        </w:tc>
        <w:tc>
          <w:tcPr>
            <w:tcW w:w="13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72B743DA" w14:textId="113F8D6B" w:rsidR="00473441" w:rsidRPr="00DF465D" w:rsidRDefault="00473441" w:rsidP="00473441">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1,872</w:t>
            </w:r>
          </w:p>
        </w:tc>
        <w:tc>
          <w:tcPr>
            <w:tcW w:w="141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B30132" w14:textId="5FE19AFB" w:rsidR="00473441" w:rsidRPr="00DF465D" w:rsidRDefault="00473441" w:rsidP="00473441">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2,292</w:t>
            </w:r>
          </w:p>
        </w:tc>
        <w:tc>
          <w:tcPr>
            <w:tcW w:w="1146" w:type="dxa"/>
            <w:vMerge w:val="restart"/>
            <w:tcBorders>
              <w:top w:val="nil"/>
              <w:left w:val="single" w:sz="4" w:space="0" w:color="000000"/>
              <w:bottom w:val="single" w:sz="4" w:space="0" w:color="000000"/>
              <w:right w:val="single" w:sz="8" w:space="0" w:color="auto"/>
            </w:tcBorders>
            <w:shd w:val="clear" w:color="auto" w:fill="auto"/>
            <w:vAlign w:val="center"/>
            <w:hideMark/>
          </w:tcPr>
          <w:p w14:paraId="1D41D6E0" w14:textId="366B0228" w:rsidR="00473441" w:rsidRPr="00DF465D" w:rsidRDefault="00473441" w:rsidP="00473441">
            <w:pPr>
              <w:widowControl/>
              <w:autoSpaceDN/>
              <w:spacing w:line="440" w:lineRule="exact"/>
              <w:jc w:val="center"/>
              <w:textAlignment w:val="auto"/>
              <w:rPr>
                <w:rFonts w:ascii="標楷體" w:eastAsia="標楷體" w:hAnsi="標楷體" w:cs="新細明體"/>
                <w:b/>
                <w:bCs/>
                <w:color w:val="000000"/>
                <w:kern w:val="0"/>
                <w:sz w:val="28"/>
                <w:szCs w:val="28"/>
                <w:lang w:bidi="ar-SA"/>
              </w:rPr>
            </w:pPr>
            <w:r w:rsidRPr="00DF465D">
              <w:rPr>
                <w:rFonts w:ascii="標楷體" w:eastAsia="標楷體" w:hAnsi="標楷體" w:cs="新細明體" w:hint="eastAsia"/>
                <w:b/>
                <w:bCs/>
                <w:color w:val="000000"/>
                <w:kern w:val="0"/>
                <w:sz w:val="28"/>
                <w:szCs w:val="28"/>
                <w:lang w:bidi="ar-SA"/>
              </w:rPr>
              <w:t>7,484</w:t>
            </w:r>
          </w:p>
        </w:tc>
      </w:tr>
      <w:tr w:rsidR="00DF465D" w:rsidRPr="00DF465D" w14:paraId="768B771F"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16223E1D"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single" w:sz="4" w:space="0" w:color="000000"/>
              <w:right w:val="single" w:sz="4" w:space="0" w:color="000000"/>
            </w:tcBorders>
            <w:shd w:val="clear" w:color="auto" w:fill="auto"/>
            <w:hideMark/>
          </w:tcPr>
          <w:p w14:paraId="3AB5922A" w14:textId="4E1B5D55"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Pr>
                <w:rFonts w:ascii="標楷體" w:eastAsia="標楷體" w:hAnsi="標楷體" w:cs="新細明體"/>
                <w:color w:val="000000"/>
                <w:kern w:val="0"/>
                <w:sz w:val="28"/>
                <w:szCs w:val="28"/>
                <w:lang w:bidi="ar-SA"/>
              </w:rPr>
              <w:t>36,575</w:t>
            </w:r>
          </w:p>
        </w:tc>
        <w:tc>
          <w:tcPr>
            <w:tcW w:w="1442" w:type="dxa"/>
            <w:vMerge/>
            <w:tcBorders>
              <w:top w:val="nil"/>
              <w:left w:val="single" w:sz="4" w:space="0" w:color="000000"/>
              <w:bottom w:val="single" w:sz="4" w:space="0" w:color="000000"/>
              <w:right w:val="single" w:sz="4" w:space="0" w:color="000000"/>
            </w:tcBorders>
            <w:vAlign w:val="center"/>
            <w:hideMark/>
          </w:tcPr>
          <w:p w14:paraId="62B52581"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93" w:type="dxa"/>
            <w:vMerge/>
            <w:tcBorders>
              <w:top w:val="nil"/>
              <w:left w:val="single" w:sz="4" w:space="0" w:color="000000"/>
              <w:bottom w:val="single" w:sz="4" w:space="0" w:color="000000"/>
              <w:right w:val="single" w:sz="4" w:space="0" w:color="000000"/>
            </w:tcBorders>
            <w:vAlign w:val="center"/>
            <w:hideMark/>
          </w:tcPr>
          <w:p w14:paraId="5A6CB44E"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360" w:type="dxa"/>
            <w:gridSpan w:val="2"/>
            <w:vMerge/>
            <w:tcBorders>
              <w:top w:val="nil"/>
              <w:left w:val="single" w:sz="4" w:space="0" w:color="000000"/>
              <w:bottom w:val="single" w:sz="4" w:space="0" w:color="000000"/>
              <w:right w:val="single" w:sz="4" w:space="0" w:color="000000"/>
            </w:tcBorders>
            <w:vAlign w:val="center"/>
            <w:hideMark/>
          </w:tcPr>
          <w:p w14:paraId="174E0A80"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411" w:type="dxa"/>
            <w:vMerge/>
            <w:tcBorders>
              <w:top w:val="nil"/>
              <w:left w:val="single" w:sz="4" w:space="0" w:color="000000"/>
              <w:bottom w:val="single" w:sz="4" w:space="0" w:color="000000"/>
              <w:right w:val="single" w:sz="4" w:space="0" w:color="000000"/>
            </w:tcBorders>
            <w:vAlign w:val="center"/>
            <w:hideMark/>
          </w:tcPr>
          <w:p w14:paraId="27F59523"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46" w:type="dxa"/>
            <w:vMerge/>
            <w:tcBorders>
              <w:top w:val="nil"/>
              <w:left w:val="single" w:sz="4" w:space="0" w:color="000000"/>
              <w:bottom w:val="single" w:sz="4" w:space="0" w:color="000000"/>
              <w:right w:val="single" w:sz="8" w:space="0" w:color="auto"/>
            </w:tcBorders>
            <w:vAlign w:val="center"/>
            <w:hideMark/>
          </w:tcPr>
          <w:p w14:paraId="136721E1" w14:textId="77777777" w:rsidR="00DF465D" w:rsidRPr="00DF465D" w:rsidRDefault="00DF465D" w:rsidP="00DF465D">
            <w:pPr>
              <w:widowControl/>
              <w:autoSpaceDN/>
              <w:spacing w:line="440" w:lineRule="exact"/>
              <w:textAlignment w:val="auto"/>
              <w:rPr>
                <w:rFonts w:ascii="標楷體" w:eastAsia="標楷體" w:hAnsi="標楷體" w:cs="新細明體"/>
                <w:b/>
                <w:bCs/>
                <w:color w:val="000000"/>
                <w:kern w:val="0"/>
                <w:sz w:val="28"/>
                <w:szCs w:val="28"/>
                <w:lang w:bidi="ar-SA"/>
              </w:rPr>
            </w:pPr>
          </w:p>
        </w:tc>
      </w:tr>
      <w:tr w:rsidR="00DF465D" w:rsidRPr="00DF465D" w14:paraId="6B1018EF"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5F65DDEA"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nil"/>
              <w:right w:val="single" w:sz="4" w:space="0" w:color="000000"/>
            </w:tcBorders>
            <w:shd w:val="clear" w:color="auto" w:fill="auto"/>
            <w:hideMark/>
          </w:tcPr>
          <w:p w14:paraId="61FF4B5F"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289薪點</w:t>
            </w:r>
          </w:p>
        </w:tc>
        <w:tc>
          <w:tcPr>
            <w:tcW w:w="14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9FB74E6" w14:textId="6233913C"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38,200</w:t>
            </w:r>
          </w:p>
        </w:tc>
        <w:tc>
          <w:tcPr>
            <w:tcW w:w="11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EC058EB" w14:textId="0DB5D9CD"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3,320</w:t>
            </w:r>
          </w:p>
        </w:tc>
        <w:tc>
          <w:tcPr>
            <w:tcW w:w="13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14202683" w14:textId="58AFF21F"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1,872</w:t>
            </w:r>
          </w:p>
        </w:tc>
        <w:tc>
          <w:tcPr>
            <w:tcW w:w="141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0721BB9" w14:textId="1E1227C2"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2,292</w:t>
            </w:r>
          </w:p>
        </w:tc>
        <w:tc>
          <w:tcPr>
            <w:tcW w:w="1146" w:type="dxa"/>
            <w:vMerge w:val="restart"/>
            <w:tcBorders>
              <w:top w:val="nil"/>
              <w:left w:val="single" w:sz="4" w:space="0" w:color="000000"/>
              <w:bottom w:val="single" w:sz="4" w:space="0" w:color="000000"/>
              <w:right w:val="single" w:sz="8" w:space="0" w:color="auto"/>
            </w:tcBorders>
            <w:shd w:val="clear" w:color="auto" w:fill="auto"/>
            <w:vAlign w:val="center"/>
            <w:hideMark/>
          </w:tcPr>
          <w:p w14:paraId="249E6186" w14:textId="4C6D66DC" w:rsidR="00DF465D" w:rsidRPr="00DF465D" w:rsidRDefault="00DF465D" w:rsidP="00DF465D">
            <w:pPr>
              <w:widowControl/>
              <w:autoSpaceDN/>
              <w:spacing w:line="440" w:lineRule="exact"/>
              <w:jc w:val="center"/>
              <w:textAlignment w:val="auto"/>
              <w:rPr>
                <w:rFonts w:ascii="標楷體" w:eastAsia="標楷體" w:hAnsi="標楷體" w:cs="新細明體"/>
                <w:b/>
                <w:bCs/>
                <w:color w:val="000000"/>
                <w:kern w:val="0"/>
                <w:sz w:val="28"/>
                <w:szCs w:val="28"/>
                <w:lang w:bidi="ar-SA"/>
              </w:rPr>
            </w:pPr>
            <w:r w:rsidRPr="00DF465D">
              <w:rPr>
                <w:rFonts w:ascii="標楷體" w:eastAsia="標楷體" w:hAnsi="標楷體" w:cs="新細明體" w:hint="eastAsia"/>
                <w:b/>
                <w:bCs/>
                <w:color w:val="000000"/>
                <w:kern w:val="0"/>
                <w:sz w:val="28"/>
                <w:szCs w:val="28"/>
                <w:lang w:bidi="ar-SA"/>
              </w:rPr>
              <w:t>7,484</w:t>
            </w:r>
          </w:p>
        </w:tc>
      </w:tr>
      <w:tr w:rsidR="00DF465D" w:rsidRPr="00DF465D" w14:paraId="03A28DB9"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63997F0F"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single" w:sz="4" w:space="0" w:color="000000"/>
              <w:right w:val="single" w:sz="4" w:space="0" w:color="000000"/>
            </w:tcBorders>
            <w:shd w:val="clear" w:color="auto" w:fill="auto"/>
            <w:hideMark/>
          </w:tcPr>
          <w:p w14:paraId="12AC5491" w14:textId="054D34AE"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Pr>
                <w:rFonts w:ascii="標楷體" w:eastAsia="標楷體" w:hAnsi="標楷體" w:cs="新細明體" w:hint="eastAsia"/>
                <w:color w:val="000000"/>
                <w:kern w:val="0"/>
                <w:sz w:val="28"/>
                <w:szCs w:val="28"/>
                <w:lang w:bidi="ar-SA"/>
              </w:rPr>
              <w:t>3</w:t>
            </w:r>
            <w:r>
              <w:rPr>
                <w:rFonts w:ascii="標楷體" w:eastAsia="標楷體" w:hAnsi="標楷體" w:cs="新細明體"/>
                <w:color w:val="000000"/>
                <w:kern w:val="0"/>
                <w:sz w:val="28"/>
                <w:szCs w:val="28"/>
                <w:lang w:bidi="ar-SA"/>
              </w:rPr>
              <w:t>7,483</w:t>
            </w:r>
          </w:p>
        </w:tc>
        <w:tc>
          <w:tcPr>
            <w:tcW w:w="1442" w:type="dxa"/>
            <w:vMerge/>
            <w:tcBorders>
              <w:top w:val="nil"/>
              <w:left w:val="single" w:sz="4" w:space="0" w:color="000000"/>
              <w:bottom w:val="single" w:sz="4" w:space="0" w:color="000000"/>
              <w:right w:val="single" w:sz="4" w:space="0" w:color="000000"/>
            </w:tcBorders>
            <w:vAlign w:val="center"/>
            <w:hideMark/>
          </w:tcPr>
          <w:p w14:paraId="78350AA6"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93" w:type="dxa"/>
            <w:vMerge/>
            <w:tcBorders>
              <w:top w:val="nil"/>
              <w:left w:val="single" w:sz="4" w:space="0" w:color="000000"/>
              <w:bottom w:val="single" w:sz="4" w:space="0" w:color="000000"/>
              <w:right w:val="single" w:sz="4" w:space="0" w:color="000000"/>
            </w:tcBorders>
            <w:vAlign w:val="center"/>
            <w:hideMark/>
          </w:tcPr>
          <w:p w14:paraId="25E6898D"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360" w:type="dxa"/>
            <w:gridSpan w:val="2"/>
            <w:vMerge/>
            <w:tcBorders>
              <w:top w:val="nil"/>
              <w:left w:val="single" w:sz="4" w:space="0" w:color="000000"/>
              <w:bottom w:val="single" w:sz="4" w:space="0" w:color="000000"/>
              <w:right w:val="single" w:sz="4" w:space="0" w:color="000000"/>
            </w:tcBorders>
            <w:vAlign w:val="center"/>
            <w:hideMark/>
          </w:tcPr>
          <w:p w14:paraId="1837BAD2"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411" w:type="dxa"/>
            <w:vMerge/>
            <w:tcBorders>
              <w:top w:val="nil"/>
              <w:left w:val="single" w:sz="4" w:space="0" w:color="000000"/>
              <w:bottom w:val="single" w:sz="4" w:space="0" w:color="000000"/>
              <w:right w:val="single" w:sz="4" w:space="0" w:color="000000"/>
            </w:tcBorders>
            <w:vAlign w:val="center"/>
            <w:hideMark/>
          </w:tcPr>
          <w:p w14:paraId="2D06C08A"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46" w:type="dxa"/>
            <w:vMerge/>
            <w:tcBorders>
              <w:top w:val="nil"/>
              <w:left w:val="single" w:sz="4" w:space="0" w:color="000000"/>
              <w:bottom w:val="single" w:sz="4" w:space="0" w:color="000000"/>
              <w:right w:val="single" w:sz="8" w:space="0" w:color="auto"/>
            </w:tcBorders>
            <w:vAlign w:val="center"/>
            <w:hideMark/>
          </w:tcPr>
          <w:p w14:paraId="77153516" w14:textId="77777777" w:rsidR="00DF465D" w:rsidRPr="00DF465D" w:rsidRDefault="00DF465D" w:rsidP="00DF465D">
            <w:pPr>
              <w:widowControl/>
              <w:autoSpaceDN/>
              <w:spacing w:line="440" w:lineRule="exact"/>
              <w:textAlignment w:val="auto"/>
              <w:rPr>
                <w:rFonts w:ascii="標楷體" w:eastAsia="標楷體" w:hAnsi="標楷體" w:cs="新細明體"/>
                <w:b/>
                <w:bCs/>
                <w:color w:val="000000"/>
                <w:kern w:val="0"/>
                <w:sz w:val="28"/>
                <w:szCs w:val="28"/>
                <w:lang w:bidi="ar-SA"/>
              </w:rPr>
            </w:pPr>
          </w:p>
        </w:tc>
      </w:tr>
      <w:tr w:rsidR="00DF465D" w:rsidRPr="00DF465D" w14:paraId="4373634D"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0E23A815"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nil"/>
              <w:right w:val="single" w:sz="4" w:space="0" w:color="000000"/>
            </w:tcBorders>
            <w:shd w:val="clear" w:color="auto" w:fill="auto"/>
            <w:hideMark/>
          </w:tcPr>
          <w:p w14:paraId="08F3F81C"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296薪點</w:t>
            </w:r>
          </w:p>
        </w:tc>
        <w:tc>
          <w:tcPr>
            <w:tcW w:w="14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8212C8" w14:textId="7257990D"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40,100</w:t>
            </w:r>
          </w:p>
        </w:tc>
        <w:tc>
          <w:tcPr>
            <w:tcW w:w="11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3173682" w14:textId="3DFC26D0"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3,480</w:t>
            </w:r>
          </w:p>
        </w:tc>
        <w:tc>
          <w:tcPr>
            <w:tcW w:w="13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4C92E760" w14:textId="2EE0139A"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1,965</w:t>
            </w:r>
          </w:p>
        </w:tc>
        <w:tc>
          <w:tcPr>
            <w:tcW w:w="141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C33906" w14:textId="32C3F291"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2,406</w:t>
            </w:r>
          </w:p>
        </w:tc>
        <w:tc>
          <w:tcPr>
            <w:tcW w:w="1146" w:type="dxa"/>
            <w:vMerge w:val="restart"/>
            <w:tcBorders>
              <w:top w:val="nil"/>
              <w:left w:val="single" w:sz="4" w:space="0" w:color="000000"/>
              <w:bottom w:val="single" w:sz="4" w:space="0" w:color="000000"/>
              <w:right w:val="single" w:sz="8" w:space="0" w:color="auto"/>
            </w:tcBorders>
            <w:shd w:val="clear" w:color="auto" w:fill="auto"/>
            <w:vAlign w:val="center"/>
            <w:hideMark/>
          </w:tcPr>
          <w:p w14:paraId="6E6F6B47" w14:textId="2B090CB0" w:rsidR="00DF465D" w:rsidRPr="00DF465D" w:rsidRDefault="00DF465D" w:rsidP="00DF465D">
            <w:pPr>
              <w:widowControl/>
              <w:autoSpaceDN/>
              <w:spacing w:line="440" w:lineRule="exact"/>
              <w:jc w:val="center"/>
              <w:textAlignment w:val="auto"/>
              <w:rPr>
                <w:rFonts w:ascii="標楷體" w:eastAsia="標楷體" w:hAnsi="標楷體" w:cs="新細明體"/>
                <w:b/>
                <w:bCs/>
                <w:color w:val="000000"/>
                <w:kern w:val="0"/>
                <w:sz w:val="28"/>
                <w:szCs w:val="28"/>
                <w:lang w:bidi="ar-SA"/>
              </w:rPr>
            </w:pPr>
            <w:r w:rsidRPr="00DF465D">
              <w:rPr>
                <w:rFonts w:ascii="標楷體" w:eastAsia="標楷體" w:hAnsi="標楷體" w:cs="新細明體" w:hint="eastAsia"/>
                <w:b/>
                <w:bCs/>
                <w:color w:val="000000"/>
                <w:kern w:val="0"/>
                <w:sz w:val="28"/>
                <w:szCs w:val="28"/>
                <w:lang w:bidi="ar-SA"/>
              </w:rPr>
              <w:t>7,851</w:t>
            </w:r>
          </w:p>
        </w:tc>
      </w:tr>
      <w:tr w:rsidR="00DF465D" w:rsidRPr="00DF465D" w14:paraId="68A5045A"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3CB55904"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single" w:sz="4" w:space="0" w:color="000000"/>
              <w:right w:val="single" w:sz="4" w:space="0" w:color="000000"/>
            </w:tcBorders>
            <w:shd w:val="clear" w:color="auto" w:fill="auto"/>
            <w:hideMark/>
          </w:tcPr>
          <w:p w14:paraId="1424B257" w14:textId="7D1CC9F2"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Pr>
                <w:rFonts w:ascii="標楷體" w:eastAsia="標楷體" w:hAnsi="標楷體" w:cs="新細明體"/>
                <w:color w:val="000000"/>
                <w:kern w:val="0"/>
                <w:sz w:val="28"/>
                <w:szCs w:val="28"/>
                <w:lang w:bidi="ar-SA"/>
              </w:rPr>
              <w:t>38,391</w:t>
            </w:r>
          </w:p>
        </w:tc>
        <w:tc>
          <w:tcPr>
            <w:tcW w:w="1442" w:type="dxa"/>
            <w:vMerge/>
            <w:tcBorders>
              <w:top w:val="nil"/>
              <w:left w:val="single" w:sz="4" w:space="0" w:color="000000"/>
              <w:bottom w:val="single" w:sz="4" w:space="0" w:color="000000"/>
              <w:right w:val="single" w:sz="4" w:space="0" w:color="000000"/>
            </w:tcBorders>
            <w:vAlign w:val="center"/>
            <w:hideMark/>
          </w:tcPr>
          <w:p w14:paraId="5EDA7CCF"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93" w:type="dxa"/>
            <w:vMerge/>
            <w:tcBorders>
              <w:top w:val="nil"/>
              <w:left w:val="single" w:sz="4" w:space="0" w:color="000000"/>
              <w:bottom w:val="single" w:sz="4" w:space="0" w:color="000000"/>
              <w:right w:val="single" w:sz="4" w:space="0" w:color="000000"/>
            </w:tcBorders>
            <w:vAlign w:val="center"/>
            <w:hideMark/>
          </w:tcPr>
          <w:p w14:paraId="7EF2FCCB"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360" w:type="dxa"/>
            <w:gridSpan w:val="2"/>
            <w:vMerge/>
            <w:tcBorders>
              <w:top w:val="nil"/>
              <w:left w:val="single" w:sz="4" w:space="0" w:color="000000"/>
              <w:bottom w:val="single" w:sz="4" w:space="0" w:color="000000"/>
              <w:right w:val="single" w:sz="4" w:space="0" w:color="000000"/>
            </w:tcBorders>
            <w:vAlign w:val="center"/>
            <w:hideMark/>
          </w:tcPr>
          <w:p w14:paraId="4AD8F1A7"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411" w:type="dxa"/>
            <w:vMerge/>
            <w:tcBorders>
              <w:top w:val="nil"/>
              <w:left w:val="single" w:sz="4" w:space="0" w:color="000000"/>
              <w:bottom w:val="single" w:sz="4" w:space="0" w:color="000000"/>
              <w:right w:val="single" w:sz="4" w:space="0" w:color="000000"/>
            </w:tcBorders>
            <w:vAlign w:val="center"/>
            <w:hideMark/>
          </w:tcPr>
          <w:p w14:paraId="7FBB81E2"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46" w:type="dxa"/>
            <w:vMerge/>
            <w:tcBorders>
              <w:top w:val="nil"/>
              <w:left w:val="single" w:sz="4" w:space="0" w:color="000000"/>
              <w:bottom w:val="single" w:sz="4" w:space="0" w:color="000000"/>
              <w:right w:val="single" w:sz="8" w:space="0" w:color="auto"/>
            </w:tcBorders>
            <w:vAlign w:val="center"/>
            <w:hideMark/>
          </w:tcPr>
          <w:p w14:paraId="5772C2B8" w14:textId="77777777" w:rsidR="00DF465D" w:rsidRPr="00DF465D" w:rsidRDefault="00DF465D" w:rsidP="00DF465D">
            <w:pPr>
              <w:widowControl/>
              <w:autoSpaceDN/>
              <w:spacing w:line="440" w:lineRule="exact"/>
              <w:textAlignment w:val="auto"/>
              <w:rPr>
                <w:rFonts w:ascii="標楷體" w:eastAsia="標楷體" w:hAnsi="標楷體" w:cs="新細明體"/>
                <w:b/>
                <w:bCs/>
                <w:color w:val="000000"/>
                <w:kern w:val="0"/>
                <w:sz w:val="28"/>
                <w:szCs w:val="28"/>
                <w:lang w:bidi="ar-SA"/>
              </w:rPr>
            </w:pPr>
          </w:p>
        </w:tc>
      </w:tr>
      <w:tr w:rsidR="00DF465D" w:rsidRPr="00DF465D" w14:paraId="73EDF86C"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1DA4E609"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nil"/>
              <w:right w:val="single" w:sz="4" w:space="0" w:color="000000"/>
            </w:tcBorders>
            <w:shd w:val="clear" w:color="auto" w:fill="auto"/>
            <w:hideMark/>
          </w:tcPr>
          <w:p w14:paraId="5A19ABFA"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303薪點</w:t>
            </w:r>
          </w:p>
        </w:tc>
        <w:tc>
          <w:tcPr>
            <w:tcW w:w="14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5E78551" w14:textId="35E82FB3"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40,100</w:t>
            </w:r>
          </w:p>
        </w:tc>
        <w:tc>
          <w:tcPr>
            <w:tcW w:w="11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DF232B1" w14:textId="2A929FA9"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3,480</w:t>
            </w:r>
          </w:p>
        </w:tc>
        <w:tc>
          <w:tcPr>
            <w:tcW w:w="13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0F8F87F8" w14:textId="6BD71100"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1,965</w:t>
            </w:r>
          </w:p>
        </w:tc>
        <w:tc>
          <w:tcPr>
            <w:tcW w:w="141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05FFC81" w14:textId="7A37CF42"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2,406</w:t>
            </w:r>
          </w:p>
        </w:tc>
        <w:tc>
          <w:tcPr>
            <w:tcW w:w="1146" w:type="dxa"/>
            <w:vMerge w:val="restart"/>
            <w:tcBorders>
              <w:top w:val="nil"/>
              <w:left w:val="single" w:sz="4" w:space="0" w:color="000000"/>
              <w:bottom w:val="single" w:sz="4" w:space="0" w:color="000000"/>
              <w:right w:val="single" w:sz="8" w:space="0" w:color="auto"/>
            </w:tcBorders>
            <w:shd w:val="clear" w:color="auto" w:fill="auto"/>
            <w:vAlign w:val="center"/>
            <w:hideMark/>
          </w:tcPr>
          <w:p w14:paraId="4D66984F" w14:textId="73C42750" w:rsidR="00DF465D" w:rsidRPr="00DF465D" w:rsidRDefault="00DF465D" w:rsidP="00DF465D">
            <w:pPr>
              <w:widowControl/>
              <w:autoSpaceDN/>
              <w:spacing w:line="440" w:lineRule="exact"/>
              <w:jc w:val="center"/>
              <w:textAlignment w:val="auto"/>
              <w:rPr>
                <w:rFonts w:ascii="標楷體" w:eastAsia="標楷體" w:hAnsi="標楷體" w:cs="新細明體"/>
                <w:b/>
                <w:bCs/>
                <w:color w:val="000000"/>
                <w:kern w:val="0"/>
                <w:sz w:val="28"/>
                <w:szCs w:val="28"/>
                <w:lang w:bidi="ar-SA"/>
              </w:rPr>
            </w:pPr>
            <w:r w:rsidRPr="00DF465D">
              <w:rPr>
                <w:rFonts w:ascii="標楷體" w:eastAsia="標楷體" w:hAnsi="標楷體" w:cs="新細明體" w:hint="eastAsia"/>
                <w:b/>
                <w:bCs/>
                <w:color w:val="000000"/>
                <w:kern w:val="0"/>
                <w:sz w:val="28"/>
                <w:szCs w:val="28"/>
                <w:lang w:bidi="ar-SA"/>
              </w:rPr>
              <w:t>7,851</w:t>
            </w:r>
          </w:p>
        </w:tc>
      </w:tr>
      <w:tr w:rsidR="00DF465D" w:rsidRPr="00DF465D" w14:paraId="43F32088"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0B602C64"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single" w:sz="4" w:space="0" w:color="000000"/>
              <w:right w:val="single" w:sz="4" w:space="0" w:color="000000"/>
            </w:tcBorders>
            <w:shd w:val="clear" w:color="auto" w:fill="auto"/>
            <w:hideMark/>
          </w:tcPr>
          <w:p w14:paraId="0393B433" w14:textId="554C9285"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Pr>
                <w:rFonts w:ascii="標楷體" w:eastAsia="標楷體" w:hAnsi="標楷體" w:cs="新細明體"/>
                <w:color w:val="000000"/>
                <w:kern w:val="0"/>
                <w:sz w:val="28"/>
                <w:szCs w:val="28"/>
                <w:lang w:bidi="ar-SA"/>
              </w:rPr>
              <w:t>39,299</w:t>
            </w:r>
          </w:p>
        </w:tc>
        <w:tc>
          <w:tcPr>
            <w:tcW w:w="1442" w:type="dxa"/>
            <w:vMerge/>
            <w:tcBorders>
              <w:top w:val="nil"/>
              <w:left w:val="single" w:sz="4" w:space="0" w:color="000000"/>
              <w:bottom w:val="single" w:sz="4" w:space="0" w:color="000000"/>
              <w:right w:val="single" w:sz="4" w:space="0" w:color="000000"/>
            </w:tcBorders>
            <w:vAlign w:val="center"/>
            <w:hideMark/>
          </w:tcPr>
          <w:p w14:paraId="5474C106"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93" w:type="dxa"/>
            <w:vMerge/>
            <w:tcBorders>
              <w:top w:val="nil"/>
              <w:left w:val="single" w:sz="4" w:space="0" w:color="000000"/>
              <w:bottom w:val="single" w:sz="4" w:space="0" w:color="000000"/>
              <w:right w:val="single" w:sz="4" w:space="0" w:color="000000"/>
            </w:tcBorders>
            <w:vAlign w:val="center"/>
            <w:hideMark/>
          </w:tcPr>
          <w:p w14:paraId="1E1DDB5F"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360" w:type="dxa"/>
            <w:gridSpan w:val="2"/>
            <w:vMerge/>
            <w:tcBorders>
              <w:top w:val="nil"/>
              <w:left w:val="single" w:sz="4" w:space="0" w:color="000000"/>
              <w:bottom w:val="single" w:sz="4" w:space="0" w:color="000000"/>
              <w:right w:val="single" w:sz="4" w:space="0" w:color="000000"/>
            </w:tcBorders>
            <w:vAlign w:val="center"/>
            <w:hideMark/>
          </w:tcPr>
          <w:p w14:paraId="7A759D55"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411" w:type="dxa"/>
            <w:vMerge/>
            <w:tcBorders>
              <w:top w:val="nil"/>
              <w:left w:val="single" w:sz="4" w:space="0" w:color="000000"/>
              <w:bottom w:val="single" w:sz="4" w:space="0" w:color="000000"/>
              <w:right w:val="single" w:sz="4" w:space="0" w:color="000000"/>
            </w:tcBorders>
            <w:vAlign w:val="center"/>
            <w:hideMark/>
          </w:tcPr>
          <w:p w14:paraId="0D21AD35"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46" w:type="dxa"/>
            <w:vMerge/>
            <w:tcBorders>
              <w:top w:val="nil"/>
              <w:left w:val="single" w:sz="4" w:space="0" w:color="000000"/>
              <w:bottom w:val="single" w:sz="4" w:space="0" w:color="000000"/>
              <w:right w:val="single" w:sz="8" w:space="0" w:color="auto"/>
            </w:tcBorders>
            <w:vAlign w:val="center"/>
            <w:hideMark/>
          </w:tcPr>
          <w:p w14:paraId="5FFE904F" w14:textId="77777777" w:rsidR="00DF465D" w:rsidRPr="00DF465D" w:rsidRDefault="00DF465D" w:rsidP="00DF465D">
            <w:pPr>
              <w:widowControl/>
              <w:autoSpaceDN/>
              <w:spacing w:line="440" w:lineRule="exact"/>
              <w:textAlignment w:val="auto"/>
              <w:rPr>
                <w:rFonts w:ascii="標楷體" w:eastAsia="標楷體" w:hAnsi="標楷體" w:cs="新細明體"/>
                <w:b/>
                <w:bCs/>
                <w:color w:val="000000"/>
                <w:kern w:val="0"/>
                <w:sz w:val="28"/>
                <w:szCs w:val="28"/>
                <w:lang w:bidi="ar-SA"/>
              </w:rPr>
            </w:pPr>
          </w:p>
        </w:tc>
      </w:tr>
      <w:tr w:rsidR="00473441" w:rsidRPr="00DF465D" w14:paraId="41D8774B"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6133E895" w14:textId="77777777" w:rsidR="00473441" w:rsidRPr="00DF465D" w:rsidRDefault="00473441" w:rsidP="00473441">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nil"/>
              <w:right w:val="single" w:sz="4" w:space="0" w:color="000000"/>
            </w:tcBorders>
            <w:shd w:val="clear" w:color="auto" w:fill="auto"/>
            <w:hideMark/>
          </w:tcPr>
          <w:p w14:paraId="1F6E7A8A" w14:textId="77777777" w:rsidR="00473441" w:rsidRPr="00DF465D" w:rsidRDefault="00473441" w:rsidP="00473441">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310薪點</w:t>
            </w:r>
          </w:p>
        </w:tc>
        <w:tc>
          <w:tcPr>
            <w:tcW w:w="14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5FD4E0" w14:textId="6801A807" w:rsidR="00473441" w:rsidRPr="00DF465D" w:rsidRDefault="00473441" w:rsidP="00473441">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42,000</w:t>
            </w:r>
          </w:p>
        </w:tc>
        <w:tc>
          <w:tcPr>
            <w:tcW w:w="11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3767FED" w14:textId="0472CC0D" w:rsidR="00473441" w:rsidRPr="00DF465D" w:rsidRDefault="00473441" w:rsidP="00473441">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3,650</w:t>
            </w:r>
          </w:p>
        </w:tc>
        <w:tc>
          <w:tcPr>
            <w:tcW w:w="13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641665F6" w14:textId="0F24EC10" w:rsidR="00473441" w:rsidRPr="00DF465D" w:rsidRDefault="00473441" w:rsidP="00473441">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2,058</w:t>
            </w:r>
          </w:p>
        </w:tc>
        <w:tc>
          <w:tcPr>
            <w:tcW w:w="141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52776B" w14:textId="6AADE515" w:rsidR="00473441" w:rsidRPr="00DF465D" w:rsidRDefault="00473441" w:rsidP="00473441">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2,520</w:t>
            </w:r>
          </w:p>
        </w:tc>
        <w:tc>
          <w:tcPr>
            <w:tcW w:w="1146" w:type="dxa"/>
            <w:vMerge w:val="restart"/>
            <w:tcBorders>
              <w:top w:val="nil"/>
              <w:left w:val="single" w:sz="4" w:space="0" w:color="000000"/>
              <w:bottom w:val="single" w:sz="4" w:space="0" w:color="000000"/>
              <w:right w:val="single" w:sz="8" w:space="0" w:color="auto"/>
            </w:tcBorders>
            <w:shd w:val="clear" w:color="auto" w:fill="auto"/>
            <w:vAlign w:val="center"/>
            <w:hideMark/>
          </w:tcPr>
          <w:p w14:paraId="58BC10AC" w14:textId="53618F3A" w:rsidR="00473441" w:rsidRPr="00DF465D" w:rsidRDefault="00473441" w:rsidP="00473441">
            <w:pPr>
              <w:widowControl/>
              <w:autoSpaceDN/>
              <w:spacing w:line="440" w:lineRule="exact"/>
              <w:jc w:val="center"/>
              <w:textAlignment w:val="auto"/>
              <w:rPr>
                <w:rFonts w:ascii="標楷體" w:eastAsia="標楷體" w:hAnsi="標楷體" w:cs="新細明體"/>
                <w:b/>
                <w:bCs/>
                <w:color w:val="000000"/>
                <w:kern w:val="0"/>
                <w:sz w:val="28"/>
                <w:szCs w:val="28"/>
                <w:lang w:bidi="ar-SA"/>
              </w:rPr>
            </w:pPr>
            <w:r w:rsidRPr="00DF465D">
              <w:rPr>
                <w:rFonts w:ascii="標楷體" w:eastAsia="標楷體" w:hAnsi="標楷體" w:cs="新細明體" w:hint="eastAsia"/>
                <w:b/>
                <w:bCs/>
                <w:color w:val="000000"/>
                <w:kern w:val="0"/>
                <w:sz w:val="28"/>
                <w:szCs w:val="28"/>
                <w:lang w:bidi="ar-SA"/>
              </w:rPr>
              <w:t>8,228</w:t>
            </w:r>
          </w:p>
        </w:tc>
      </w:tr>
      <w:tr w:rsidR="00DF465D" w:rsidRPr="00DF465D" w14:paraId="698FAB90"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286545CC"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single" w:sz="4" w:space="0" w:color="000000"/>
              <w:right w:val="single" w:sz="4" w:space="0" w:color="000000"/>
            </w:tcBorders>
            <w:shd w:val="clear" w:color="auto" w:fill="auto"/>
            <w:hideMark/>
          </w:tcPr>
          <w:p w14:paraId="50337CDF" w14:textId="4D6AD71A"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Pr>
                <w:rFonts w:ascii="標楷體" w:eastAsia="標楷體" w:hAnsi="標楷體" w:cs="新細明體"/>
                <w:color w:val="000000"/>
                <w:kern w:val="0"/>
                <w:sz w:val="28"/>
                <w:szCs w:val="28"/>
                <w:lang w:bidi="ar-SA"/>
              </w:rPr>
              <w:t>40,207</w:t>
            </w:r>
          </w:p>
        </w:tc>
        <w:tc>
          <w:tcPr>
            <w:tcW w:w="1442" w:type="dxa"/>
            <w:vMerge/>
            <w:tcBorders>
              <w:top w:val="nil"/>
              <w:left w:val="single" w:sz="4" w:space="0" w:color="000000"/>
              <w:bottom w:val="single" w:sz="4" w:space="0" w:color="000000"/>
              <w:right w:val="single" w:sz="4" w:space="0" w:color="000000"/>
            </w:tcBorders>
            <w:vAlign w:val="center"/>
            <w:hideMark/>
          </w:tcPr>
          <w:p w14:paraId="624A6814"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93" w:type="dxa"/>
            <w:vMerge/>
            <w:tcBorders>
              <w:top w:val="nil"/>
              <w:left w:val="single" w:sz="4" w:space="0" w:color="000000"/>
              <w:bottom w:val="single" w:sz="4" w:space="0" w:color="000000"/>
              <w:right w:val="single" w:sz="4" w:space="0" w:color="000000"/>
            </w:tcBorders>
            <w:vAlign w:val="center"/>
            <w:hideMark/>
          </w:tcPr>
          <w:p w14:paraId="5B87A4C6"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360" w:type="dxa"/>
            <w:gridSpan w:val="2"/>
            <w:vMerge/>
            <w:tcBorders>
              <w:top w:val="nil"/>
              <w:left w:val="single" w:sz="4" w:space="0" w:color="000000"/>
              <w:bottom w:val="single" w:sz="4" w:space="0" w:color="000000"/>
              <w:right w:val="single" w:sz="4" w:space="0" w:color="000000"/>
            </w:tcBorders>
            <w:vAlign w:val="center"/>
            <w:hideMark/>
          </w:tcPr>
          <w:p w14:paraId="7DC93424"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411" w:type="dxa"/>
            <w:vMerge/>
            <w:tcBorders>
              <w:top w:val="nil"/>
              <w:left w:val="single" w:sz="4" w:space="0" w:color="000000"/>
              <w:bottom w:val="single" w:sz="4" w:space="0" w:color="000000"/>
              <w:right w:val="single" w:sz="4" w:space="0" w:color="000000"/>
            </w:tcBorders>
            <w:vAlign w:val="center"/>
            <w:hideMark/>
          </w:tcPr>
          <w:p w14:paraId="2AE23EB8"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46" w:type="dxa"/>
            <w:vMerge/>
            <w:tcBorders>
              <w:top w:val="nil"/>
              <w:left w:val="single" w:sz="4" w:space="0" w:color="000000"/>
              <w:bottom w:val="single" w:sz="4" w:space="0" w:color="000000"/>
              <w:right w:val="single" w:sz="8" w:space="0" w:color="auto"/>
            </w:tcBorders>
            <w:vAlign w:val="center"/>
            <w:hideMark/>
          </w:tcPr>
          <w:p w14:paraId="448CD337" w14:textId="77777777" w:rsidR="00DF465D" w:rsidRPr="00DF465D" w:rsidRDefault="00DF465D" w:rsidP="00DF465D">
            <w:pPr>
              <w:widowControl/>
              <w:autoSpaceDN/>
              <w:spacing w:line="440" w:lineRule="exact"/>
              <w:textAlignment w:val="auto"/>
              <w:rPr>
                <w:rFonts w:ascii="標楷體" w:eastAsia="標楷體" w:hAnsi="標楷體" w:cs="新細明體"/>
                <w:b/>
                <w:bCs/>
                <w:color w:val="000000"/>
                <w:kern w:val="0"/>
                <w:sz w:val="28"/>
                <w:szCs w:val="28"/>
                <w:lang w:bidi="ar-SA"/>
              </w:rPr>
            </w:pPr>
          </w:p>
        </w:tc>
      </w:tr>
      <w:tr w:rsidR="00DF465D" w:rsidRPr="00DF465D" w14:paraId="28A620C2"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47B59133"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nil"/>
              <w:right w:val="single" w:sz="4" w:space="0" w:color="000000"/>
            </w:tcBorders>
            <w:shd w:val="clear" w:color="auto" w:fill="auto"/>
            <w:hideMark/>
          </w:tcPr>
          <w:p w14:paraId="1B901BDC"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317薪點</w:t>
            </w:r>
          </w:p>
        </w:tc>
        <w:tc>
          <w:tcPr>
            <w:tcW w:w="14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2898198" w14:textId="68B3ED2D"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42,000</w:t>
            </w:r>
          </w:p>
        </w:tc>
        <w:tc>
          <w:tcPr>
            <w:tcW w:w="11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3D604F" w14:textId="3A2B1726"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3,650</w:t>
            </w:r>
          </w:p>
        </w:tc>
        <w:tc>
          <w:tcPr>
            <w:tcW w:w="13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7DA4AA76" w14:textId="57CCA8AC"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2,058</w:t>
            </w:r>
          </w:p>
        </w:tc>
        <w:tc>
          <w:tcPr>
            <w:tcW w:w="141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12C7A10" w14:textId="131DAF63"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2,520</w:t>
            </w:r>
          </w:p>
        </w:tc>
        <w:tc>
          <w:tcPr>
            <w:tcW w:w="1146" w:type="dxa"/>
            <w:vMerge w:val="restart"/>
            <w:tcBorders>
              <w:top w:val="nil"/>
              <w:left w:val="single" w:sz="4" w:space="0" w:color="000000"/>
              <w:bottom w:val="single" w:sz="4" w:space="0" w:color="000000"/>
              <w:right w:val="single" w:sz="8" w:space="0" w:color="auto"/>
            </w:tcBorders>
            <w:shd w:val="clear" w:color="auto" w:fill="auto"/>
            <w:vAlign w:val="center"/>
            <w:hideMark/>
          </w:tcPr>
          <w:p w14:paraId="125381C5" w14:textId="0B73E481" w:rsidR="00DF465D" w:rsidRPr="00DF465D" w:rsidRDefault="00DF465D" w:rsidP="00DF465D">
            <w:pPr>
              <w:widowControl/>
              <w:autoSpaceDN/>
              <w:spacing w:line="440" w:lineRule="exact"/>
              <w:jc w:val="center"/>
              <w:textAlignment w:val="auto"/>
              <w:rPr>
                <w:rFonts w:ascii="標楷體" w:eastAsia="標楷體" w:hAnsi="標楷體" w:cs="新細明體"/>
                <w:b/>
                <w:bCs/>
                <w:color w:val="000000"/>
                <w:kern w:val="0"/>
                <w:sz w:val="28"/>
                <w:szCs w:val="28"/>
                <w:lang w:bidi="ar-SA"/>
              </w:rPr>
            </w:pPr>
            <w:r w:rsidRPr="00DF465D">
              <w:rPr>
                <w:rFonts w:ascii="標楷體" w:eastAsia="標楷體" w:hAnsi="標楷體" w:cs="新細明體" w:hint="eastAsia"/>
                <w:b/>
                <w:bCs/>
                <w:color w:val="000000"/>
                <w:kern w:val="0"/>
                <w:sz w:val="28"/>
                <w:szCs w:val="28"/>
                <w:lang w:bidi="ar-SA"/>
              </w:rPr>
              <w:t>8,228</w:t>
            </w:r>
          </w:p>
        </w:tc>
      </w:tr>
      <w:tr w:rsidR="00DF465D" w:rsidRPr="00DF465D" w14:paraId="3BCF466F"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0843832E"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single" w:sz="4" w:space="0" w:color="000000"/>
              <w:right w:val="single" w:sz="4" w:space="0" w:color="000000"/>
            </w:tcBorders>
            <w:shd w:val="clear" w:color="auto" w:fill="auto"/>
            <w:hideMark/>
          </w:tcPr>
          <w:p w14:paraId="210C20E1" w14:textId="61E3F8F5"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Pr>
                <w:rFonts w:ascii="標楷體" w:eastAsia="標楷體" w:hAnsi="標楷體" w:cs="新細明體"/>
                <w:color w:val="000000"/>
                <w:kern w:val="0"/>
                <w:sz w:val="28"/>
                <w:szCs w:val="28"/>
                <w:lang w:bidi="ar-SA"/>
              </w:rPr>
              <w:t>41,114</w:t>
            </w:r>
          </w:p>
        </w:tc>
        <w:tc>
          <w:tcPr>
            <w:tcW w:w="1442" w:type="dxa"/>
            <w:vMerge/>
            <w:tcBorders>
              <w:top w:val="nil"/>
              <w:left w:val="single" w:sz="4" w:space="0" w:color="000000"/>
              <w:bottom w:val="single" w:sz="4" w:space="0" w:color="000000"/>
              <w:right w:val="single" w:sz="4" w:space="0" w:color="000000"/>
            </w:tcBorders>
            <w:vAlign w:val="center"/>
            <w:hideMark/>
          </w:tcPr>
          <w:p w14:paraId="69560ECF"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93" w:type="dxa"/>
            <w:vMerge/>
            <w:tcBorders>
              <w:top w:val="nil"/>
              <w:left w:val="single" w:sz="4" w:space="0" w:color="000000"/>
              <w:bottom w:val="single" w:sz="4" w:space="0" w:color="000000"/>
              <w:right w:val="single" w:sz="4" w:space="0" w:color="000000"/>
            </w:tcBorders>
            <w:vAlign w:val="center"/>
            <w:hideMark/>
          </w:tcPr>
          <w:p w14:paraId="25830872"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360" w:type="dxa"/>
            <w:gridSpan w:val="2"/>
            <w:vMerge/>
            <w:tcBorders>
              <w:top w:val="nil"/>
              <w:left w:val="single" w:sz="4" w:space="0" w:color="000000"/>
              <w:bottom w:val="single" w:sz="4" w:space="0" w:color="000000"/>
              <w:right w:val="single" w:sz="4" w:space="0" w:color="000000"/>
            </w:tcBorders>
            <w:vAlign w:val="center"/>
            <w:hideMark/>
          </w:tcPr>
          <w:p w14:paraId="2EE7D0D0"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411" w:type="dxa"/>
            <w:vMerge/>
            <w:tcBorders>
              <w:top w:val="nil"/>
              <w:left w:val="single" w:sz="4" w:space="0" w:color="000000"/>
              <w:bottom w:val="single" w:sz="4" w:space="0" w:color="000000"/>
              <w:right w:val="single" w:sz="4" w:space="0" w:color="000000"/>
            </w:tcBorders>
            <w:vAlign w:val="center"/>
            <w:hideMark/>
          </w:tcPr>
          <w:p w14:paraId="0E427569"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46" w:type="dxa"/>
            <w:vMerge/>
            <w:tcBorders>
              <w:top w:val="nil"/>
              <w:left w:val="single" w:sz="4" w:space="0" w:color="000000"/>
              <w:bottom w:val="single" w:sz="4" w:space="0" w:color="000000"/>
              <w:right w:val="single" w:sz="8" w:space="0" w:color="auto"/>
            </w:tcBorders>
            <w:vAlign w:val="center"/>
            <w:hideMark/>
          </w:tcPr>
          <w:p w14:paraId="269EF950" w14:textId="77777777" w:rsidR="00DF465D" w:rsidRPr="00DF465D" w:rsidRDefault="00DF465D" w:rsidP="00DF465D">
            <w:pPr>
              <w:widowControl/>
              <w:autoSpaceDN/>
              <w:spacing w:line="440" w:lineRule="exact"/>
              <w:textAlignment w:val="auto"/>
              <w:rPr>
                <w:rFonts w:ascii="標楷體" w:eastAsia="標楷體" w:hAnsi="標楷體" w:cs="新細明體"/>
                <w:b/>
                <w:bCs/>
                <w:color w:val="000000"/>
                <w:kern w:val="0"/>
                <w:sz w:val="28"/>
                <w:szCs w:val="28"/>
                <w:lang w:bidi="ar-SA"/>
              </w:rPr>
            </w:pPr>
          </w:p>
        </w:tc>
      </w:tr>
      <w:tr w:rsidR="00DF465D" w:rsidRPr="00DF465D" w14:paraId="5D45E175"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0"/>
        </w:trPr>
        <w:tc>
          <w:tcPr>
            <w:tcW w:w="1147" w:type="dxa"/>
            <w:gridSpan w:val="2"/>
            <w:vMerge/>
            <w:tcBorders>
              <w:left w:val="single" w:sz="8" w:space="0" w:color="auto"/>
              <w:right w:val="single" w:sz="4" w:space="0" w:color="000000"/>
            </w:tcBorders>
            <w:shd w:val="clear" w:color="auto" w:fill="auto"/>
            <w:vAlign w:val="center"/>
            <w:hideMark/>
          </w:tcPr>
          <w:p w14:paraId="19CDD809"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single" w:sz="4" w:space="0" w:color="000000"/>
              <w:left w:val="nil"/>
              <w:bottom w:val="nil"/>
              <w:right w:val="single" w:sz="4" w:space="0" w:color="000000"/>
            </w:tcBorders>
            <w:shd w:val="clear" w:color="auto" w:fill="auto"/>
            <w:hideMark/>
          </w:tcPr>
          <w:p w14:paraId="08E57E3B" w14:textId="77777777"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324薪點</w:t>
            </w:r>
          </w:p>
        </w:tc>
        <w:tc>
          <w:tcPr>
            <w:tcW w:w="1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8504F" w14:textId="241F2F9A"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Pr>
                <w:rFonts w:ascii="標楷體" w:eastAsia="標楷體" w:hAnsi="標楷體" w:cs="新細明體"/>
                <w:color w:val="000000"/>
                <w:kern w:val="0"/>
                <w:sz w:val="28"/>
                <w:szCs w:val="28"/>
                <w:lang w:bidi="ar-SA"/>
              </w:rPr>
              <w:t>43,900</w:t>
            </w:r>
          </w:p>
        </w:tc>
        <w:tc>
          <w:tcPr>
            <w:tcW w:w="11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09DCD5B" w14:textId="2903518F"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3,</w:t>
            </w:r>
            <w:r>
              <w:rPr>
                <w:rFonts w:ascii="標楷體" w:eastAsia="標楷體" w:hAnsi="標楷體" w:cs="新細明體"/>
                <w:color w:val="000000"/>
                <w:kern w:val="0"/>
                <w:sz w:val="28"/>
                <w:szCs w:val="28"/>
                <w:lang w:bidi="ar-SA"/>
              </w:rPr>
              <w:t>820</w:t>
            </w:r>
          </w:p>
        </w:tc>
        <w:tc>
          <w:tcPr>
            <w:tcW w:w="136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10DBC9B1" w14:textId="186CB39A"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w:t>
            </w:r>
            <w:r>
              <w:rPr>
                <w:rFonts w:ascii="標楷體" w:eastAsia="標楷體" w:hAnsi="標楷體" w:cs="新細明體"/>
                <w:color w:val="000000"/>
                <w:kern w:val="0"/>
                <w:sz w:val="28"/>
                <w:szCs w:val="28"/>
                <w:lang w:bidi="ar-SA"/>
              </w:rPr>
              <w:t>152</w:t>
            </w:r>
          </w:p>
        </w:tc>
        <w:tc>
          <w:tcPr>
            <w:tcW w:w="141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D55687" w14:textId="5B5DE67E"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sidRPr="00DF465D">
              <w:rPr>
                <w:rFonts w:ascii="標楷體" w:eastAsia="標楷體" w:hAnsi="標楷體" w:cs="新細明體" w:hint="eastAsia"/>
                <w:color w:val="000000"/>
                <w:kern w:val="0"/>
                <w:sz w:val="28"/>
                <w:szCs w:val="28"/>
                <w:lang w:bidi="ar-SA"/>
              </w:rPr>
              <w:t>2,</w:t>
            </w:r>
            <w:r>
              <w:rPr>
                <w:rFonts w:ascii="標楷體" w:eastAsia="標楷體" w:hAnsi="標楷體" w:cs="新細明體"/>
                <w:color w:val="000000"/>
                <w:kern w:val="0"/>
                <w:sz w:val="28"/>
                <w:szCs w:val="28"/>
                <w:lang w:bidi="ar-SA"/>
              </w:rPr>
              <w:t>2634</w:t>
            </w:r>
          </w:p>
        </w:tc>
        <w:tc>
          <w:tcPr>
            <w:tcW w:w="1146" w:type="dxa"/>
            <w:vMerge w:val="restart"/>
            <w:tcBorders>
              <w:top w:val="nil"/>
              <w:left w:val="single" w:sz="4" w:space="0" w:color="000000"/>
              <w:bottom w:val="single" w:sz="4" w:space="0" w:color="000000"/>
              <w:right w:val="single" w:sz="8" w:space="0" w:color="auto"/>
            </w:tcBorders>
            <w:shd w:val="clear" w:color="auto" w:fill="auto"/>
            <w:vAlign w:val="center"/>
            <w:hideMark/>
          </w:tcPr>
          <w:p w14:paraId="456560F8" w14:textId="7089B269" w:rsidR="00DF465D" w:rsidRPr="00DF465D" w:rsidRDefault="00DF465D" w:rsidP="00DF465D">
            <w:pPr>
              <w:widowControl/>
              <w:autoSpaceDN/>
              <w:spacing w:line="440" w:lineRule="exact"/>
              <w:jc w:val="center"/>
              <w:textAlignment w:val="auto"/>
              <w:rPr>
                <w:rFonts w:ascii="標楷體" w:eastAsia="標楷體" w:hAnsi="標楷體" w:cs="新細明體"/>
                <w:b/>
                <w:bCs/>
                <w:color w:val="000000"/>
                <w:kern w:val="0"/>
                <w:sz w:val="28"/>
                <w:szCs w:val="28"/>
                <w:lang w:bidi="ar-SA"/>
              </w:rPr>
            </w:pPr>
            <w:r w:rsidRPr="00DF465D">
              <w:rPr>
                <w:rFonts w:ascii="標楷體" w:eastAsia="標楷體" w:hAnsi="標楷體" w:cs="新細明體" w:hint="eastAsia"/>
                <w:b/>
                <w:bCs/>
                <w:color w:val="000000"/>
                <w:kern w:val="0"/>
                <w:sz w:val="28"/>
                <w:szCs w:val="28"/>
                <w:lang w:bidi="ar-SA"/>
              </w:rPr>
              <w:t>8,</w:t>
            </w:r>
            <w:r>
              <w:rPr>
                <w:rFonts w:ascii="標楷體" w:eastAsia="標楷體" w:hAnsi="標楷體" w:cs="新細明體"/>
                <w:b/>
                <w:bCs/>
                <w:color w:val="000000"/>
                <w:kern w:val="0"/>
                <w:sz w:val="28"/>
                <w:szCs w:val="28"/>
                <w:lang w:bidi="ar-SA"/>
              </w:rPr>
              <w:t>606</w:t>
            </w:r>
          </w:p>
        </w:tc>
      </w:tr>
      <w:tr w:rsidR="00DF465D" w:rsidRPr="00DF465D" w14:paraId="1A6E2668" w14:textId="77777777" w:rsidTr="00DF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gridBefore w:val="1"/>
          <w:wBefore w:w="9" w:type="dxa"/>
          <w:trHeight w:val="515"/>
        </w:trPr>
        <w:tc>
          <w:tcPr>
            <w:tcW w:w="1147" w:type="dxa"/>
            <w:gridSpan w:val="2"/>
            <w:vMerge/>
            <w:tcBorders>
              <w:left w:val="single" w:sz="8" w:space="0" w:color="auto"/>
              <w:bottom w:val="single" w:sz="8" w:space="0" w:color="auto"/>
              <w:right w:val="single" w:sz="4" w:space="0" w:color="000000"/>
            </w:tcBorders>
            <w:shd w:val="clear" w:color="auto" w:fill="auto"/>
            <w:vAlign w:val="center"/>
            <w:hideMark/>
          </w:tcPr>
          <w:p w14:paraId="5CE73DC3" w14:textId="77777777" w:rsidR="00DF465D" w:rsidRPr="00DF465D" w:rsidRDefault="00DF465D" w:rsidP="00DF465D">
            <w:pPr>
              <w:autoSpaceDN/>
              <w:spacing w:line="440" w:lineRule="exact"/>
              <w:textAlignment w:val="auto"/>
              <w:rPr>
                <w:rFonts w:ascii="標楷體" w:eastAsia="標楷體" w:hAnsi="標楷體" w:cs="新細明體"/>
                <w:color w:val="000000"/>
                <w:kern w:val="0"/>
                <w:lang w:bidi="ar-SA"/>
              </w:rPr>
            </w:pPr>
          </w:p>
        </w:tc>
        <w:tc>
          <w:tcPr>
            <w:tcW w:w="1903" w:type="dxa"/>
            <w:tcBorders>
              <w:top w:val="nil"/>
              <w:left w:val="nil"/>
              <w:bottom w:val="single" w:sz="8" w:space="0" w:color="auto"/>
              <w:right w:val="single" w:sz="4" w:space="0" w:color="000000"/>
            </w:tcBorders>
            <w:shd w:val="clear" w:color="auto" w:fill="auto"/>
            <w:hideMark/>
          </w:tcPr>
          <w:p w14:paraId="2E395023" w14:textId="7BF2EAC4" w:rsidR="00DF465D" w:rsidRPr="00DF465D" w:rsidRDefault="00DF465D" w:rsidP="00DF465D">
            <w:pPr>
              <w:widowControl/>
              <w:autoSpaceDN/>
              <w:spacing w:line="440" w:lineRule="exact"/>
              <w:jc w:val="center"/>
              <w:textAlignment w:val="auto"/>
              <w:rPr>
                <w:rFonts w:ascii="標楷體" w:eastAsia="標楷體" w:hAnsi="標楷體" w:cs="新細明體"/>
                <w:color w:val="000000"/>
                <w:kern w:val="0"/>
                <w:sz w:val="28"/>
                <w:szCs w:val="28"/>
                <w:lang w:bidi="ar-SA"/>
              </w:rPr>
            </w:pPr>
            <w:r>
              <w:rPr>
                <w:rFonts w:ascii="標楷體" w:eastAsia="標楷體" w:hAnsi="標楷體" w:cs="新細明體"/>
                <w:color w:val="000000"/>
                <w:kern w:val="0"/>
                <w:sz w:val="28"/>
                <w:szCs w:val="28"/>
                <w:lang w:bidi="ar-SA"/>
              </w:rPr>
              <w:t>42,022</w:t>
            </w:r>
          </w:p>
        </w:tc>
        <w:tc>
          <w:tcPr>
            <w:tcW w:w="1442" w:type="dxa"/>
            <w:vMerge/>
            <w:tcBorders>
              <w:top w:val="nil"/>
              <w:left w:val="single" w:sz="4" w:space="0" w:color="000000"/>
              <w:bottom w:val="single" w:sz="8" w:space="0" w:color="auto"/>
              <w:right w:val="single" w:sz="4" w:space="0" w:color="000000"/>
            </w:tcBorders>
            <w:vAlign w:val="center"/>
            <w:hideMark/>
          </w:tcPr>
          <w:p w14:paraId="67C41093"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93" w:type="dxa"/>
            <w:vMerge/>
            <w:tcBorders>
              <w:top w:val="nil"/>
              <w:left w:val="single" w:sz="4" w:space="0" w:color="000000"/>
              <w:bottom w:val="single" w:sz="8" w:space="0" w:color="auto"/>
              <w:right w:val="single" w:sz="4" w:space="0" w:color="000000"/>
            </w:tcBorders>
            <w:vAlign w:val="center"/>
            <w:hideMark/>
          </w:tcPr>
          <w:p w14:paraId="67BCCAA4"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360" w:type="dxa"/>
            <w:gridSpan w:val="2"/>
            <w:vMerge/>
            <w:tcBorders>
              <w:top w:val="nil"/>
              <w:left w:val="single" w:sz="4" w:space="0" w:color="000000"/>
              <w:bottom w:val="single" w:sz="8" w:space="0" w:color="auto"/>
              <w:right w:val="single" w:sz="4" w:space="0" w:color="000000"/>
            </w:tcBorders>
            <w:vAlign w:val="center"/>
            <w:hideMark/>
          </w:tcPr>
          <w:p w14:paraId="50B6DD5A"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411" w:type="dxa"/>
            <w:vMerge/>
            <w:tcBorders>
              <w:top w:val="nil"/>
              <w:left w:val="single" w:sz="4" w:space="0" w:color="000000"/>
              <w:bottom w:val="single" w:sz="8" w:space="0" w:color="auto"/>
              <w:right w:val="single" w:sz="4" w:space="0" w:color="000000"/>
            </w:tcBorders>
            <w:vAlign w:val="center"/>
            <w:hideMark/>
          </w:tcPr>
          <w:p w14:paraId="1256B57E" w14:textId="77777777" w:rsidR="00DF465D" w:rsidRPr="00DF465D" w:rsidRDefault="00DF465D" w:rsidP="00DF465D">
            <w:pPr>
              <w:widowControl/>
              <w:autoSpaceDN/>
              <w:spacing w:line="440" w:lineRule="exact"/>
              <w:textAlignment w:val="auto"/>
              <w:rPr>
                <w:rFonts w:ascii="標楷體" w:eastAsia="標楷體" w:hAnsi="標楷體" w:cs="新細明體"/>
                <w:color w:val="000000"/>
                <w:kern w:val="0"/>
                <w:sz w:val="28"/>
                <w:szCs w:val="28"/>
                <w:lang w:bidi="ar-SA"/>
              </w:rPr>
            </w:pPr>
          </w:p>
        </w:tc>
        <w:tc>
          <w:tcPr>
            <w:tcW w:w="1146" w:type="dxa"/>
            <w:vMerge/>
            <w:tcBorders>
              <w:top w:val="nil"/>
              <w:left w:val="single" w:sz="4" w:space="0" w:color="000000"/>
              <w:bottom w:val="single" w:sz="8" w:space="0" w:color="auto"/>
              <w:right w:val="single" w:sz="8" w:space="0" w:color="auto"/>
            </w:tcBorders>
            <w:vAlign w:val="center"/>
            <w:hideMark/>
          </w:tcPr>
          <w:p w14:paraId="237D568D" w14:textId="77777777" w:rsidR="00DF465D" w:rsidRPr="00DF465D" w:rsidRDefault="00DF465D" w:rsidP="00DF465D">
            <w:pPr>
              <w:widowControl/>
              <w:autoSpaceDN/>
              <w:spacing w:line="440" w:lineRule="exact"/>
              <w:textAlignment w:val="auto"/>
              <w:rPr>
                <w:rFonts w:ascii="標楷體" w:eastAsia="標楷體" w:hAnsi="標楷體" w:cs="新細明體"/>
                <w:b/>
                <w:bCs/>
                <w:color w:val="000000"/>
                <w:kern w:val="0"/>
                <w:sz w:val="28"/>
                <w:szCs w:val="28"/>
                <w:lang w:bidi="ar-SA"/>
              </w:rPr>
            </w:pPr>
          </w:p>
        </w:tc>
      </w:tr>
    </w:tbl>
    <w:p w14:paraId="1C0D40C1" w14:textId="77777777" w:rsidR="00DF465D" w:rsidRPr="00DF465D" w:rsidRDefault="00DF465D" w:rsidP="00DF465D">
      <w:pPr>
        <w:tabs>
          <w:tab w:val="left" w:pos="851"/>
        </w:tabs>
        <w:autoSpaceDN/>
        <w:spacing w:beforeLines="50" w:before="120" w:afterLines="50" w:after="120" w:line="460" w:lineRule="exact"/>
        <w:jc w:val="both"/>
        <w:textAlignment w:val="auto"/>
        <w:rPr>
          <w:rFonts w:ascii="標楷體" w:eastAsia="標楷體" w:hAnsi="標楷體" w:cs="Times New Roman"/>
          <w:kern w:val="2"/>
          <w:szCs w:val="20"/>
          <w:lang w:bidi="ar-SA"/>
        </w:rPr>
      </w:pPr>
    </w:p>
    <w:p w14:paraId="79E22A34" w14:textId="77777777" w:rsidR="00DF465D" w:rsidRDefault="00DF465D" w:rsidP="00EE4955">
      <w:pPr>
        <w:pStyle w:val="Standard"/>
        <w:tabs>
          <w:tab w:val="left" w:pos="851"/>
        </w:tabs>
        <w:spacing w:before="120"/>
        <w:jc w:val="both"/>
      </w:pPr>
    </w:p>
    <w:sectPr w:rsidR="00DF465D" w:rsidSect="00BA4ABC">
      <w:footerReference w:type="default" r:id="rId8"/>
      <w:pgSz w:w="11906" w:h="16838" w:code="9"/>
      <w:pgMar w:top="1134" w:right="1134" w:bottom="1134" w:left="1134"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562A" w14:textId="77777777" w:rsidR="00CB7927" w:rsidRDefault="00CB7927">
      <w:r>
        <w:separator/>
      </w:r>
    </w:p>
  </w:endnote>
  <w:endnote w:type="continuationSeparator" w:id="0">
    <w:p w14:paraId="46CB31D8" w14:textId="77777777" w:rsidR="00CB7927" w:rsidRDefault="00CB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0177"/>
      <w:docPartObj>
        <w:docPartGallery w:val="Page Numbers (Bottom of Page)"/>
        <w:docPartUnique/>
      </w:docPartObj>
    </w:sdtPr>
    <w:sdtContent>
      <w:p w14:paraId="00C0241D" w14:textId="5FA11EE0" w:rsidR="00A53EDE" w:rsidRDefault="006522AE" w:rsidP="006522AE">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E193" w14:textId="77777777" w:rsidR="00CB7927" w:rsidRDefault="00CB7927">
      <w:r>
        <w:rPr>
          <w:color w:val="000000"/>
        </w:rPr>
        <w:separator/>
      </w:r>
    </w:p>
  </w:footnote>
  <w:footnote w:type="continuationSeparator" w:id="0">
    <w:p w14:paraId="4866F315" w14:textId="77777777" w:rsidR="00CB7927" w:rsidRDefault="00CB7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FAC"/>
    <w:multiLevelType w:val="multilevel"/>
    <w:tmpl w:val="8708AF06"/>
    <w:styleLink w:val="WW8Num14"/>
    <w:lvl w:ilvl="0">
      <w:start w:val="1"/>
      <w:numFmt w:val="decimal"/>
      <w:lvlText w:val="（%1）"/>
      <w:lvlJc w:val="left"/>
      <w:pPr>
        <w:ind w:left="1560" w:hanging="1080"/>
      </w:pPr>
      <w:rPr>
        <w:rFonts w:eastAsia="標楷體" w:cs="Times New Roman"/>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7746A8"/>
    <w:multiLevelType w:val="multilevel"/>
    <w:tmpl w:val="CA885AF8"/>
    <w:styleLink w:val="WW8Num7"/>
    <w:lvl w:ilvl="0">
      <w:start w:val="1"/>
      <w:numFmt w:val="decimal"/>
      <w:lvlText w:val="%1."/>
      <w:lvlJc w:val="left"/>
      <w:pPr>
        <w:ind w:left="1320" w:hanging="360"/>
      </w:pPr>
      <w:rPr>
        <w:rFonts w:eastAsia="標楷體" w:cs="Times New Roman"/>
        <w:color w:val="000000"/>
        <w:szCs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063132A6"/>
    <w:multiLevelType w:val="multilevel"/>
    <w:tmpl w:val="867E266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731CF0"/>
    <w:multiLevelType w:val="hybridMultilevel"/>
    <w:tmpl w:val="ACF497E0"/>
    <w:lvl w:ilvl="0" w:tplc="3EACB224">
      <w:start w:val="1"/>
      <w:numFmt w:val="decimal"/>
      <w:lvlText w:val="(%1)"/>
      <w:lvlJc w:val="left"/>
      <w:pPr>
        <w:ind w:left="735" w:hanging="37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9B05D8E"/>
    <w:multiLevelType w:val="multilevel"/>
    <w:tmpl w:val="CF50B142"/>
    <w:styleLink w:val="WW8Num5"/>
    <w:lvl w:ilvl="0">
      <w:start w:val="1"/>
      <w:numFmt w:val="decimal"/>
      <w:lvlText w:val="（%1）"/>
      <w:lvlJc w:val="left"/>
      <w:pPr>
        <w:ind w:left="1560" w:hanging="1080"/>
      </w:pPr>
      <w:rPr>
        <w:rFonts w:eastAsia="標楷體" w:cs="Times New Roman"/>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B375DFE"/>
    <w:multiLevelType w:val="hybridMultilevel"/>
    <w:tmpl w:val="822E8D92"/>
    <w:lvl w:ilvl="0" w:tplc="D60ABD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8869B3"/>
    <w:multiLevelType w:val="multilevel"/>
    <w:tmpl w:val="8ED054E2"/>
    <w:styleLink w:val="WW8Num3"/>
    <w:lvl w:ilvl="0">
      <w:start w:val="1"/>
      <w:numFmt w:val="decimal"/>
      <w:lvlText w:val="（%1）"/>
      <w:lvlJc w:val="left"/>
      <w:pPr>
        <w:ind w:left="1560" w:hanging="1080"/>
      </w:pPr>
      <w:rPr>
        <w:rFonts w:eastAsia="標楷體" w:cs="Times New Roman"/>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FB3D99"/>
    <w:multiLevelType w:val="multilevel"/>
    <w:tmpl w:val="8CE82214"/>
    <w:styleLink w:val="WW8Num15"/>
    <w:lvl w:ilvl="0">
      <w:start w:val="1"/>
      <w:numFmt w:val="decimal"/>
      <w:lvlText w:val="%1."/>
      <w:lvlJc w:val="left"/>
      <w:pPr>
        <w:ind w:left="1320" w:hanging="360"/>
      </w:pPr>
      <w:rPr>
        <w:rFonts w:eastAsia="標楷體" w:cs="Times New Roman"/>
        <w:color w:val="000000"/>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CFD001A"/>
    <w:multiLevelType w:val="multilevel"/>
    <w:tmpl w:val="29E6B3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DA700E8"/>
    <w:multiLevelType w:val="multilevel"/>
    <w:tmpl w:val="C93A32C0"/>
    <w:lvl w:ilvl="0">
      <w:start w:val="2"/>
      <w:numFmt w:val="upperLetter"/>
      <w:lvlText w:val="%1."/>
      <w:lvlJc w:val="left"/>
      <w:pPr>
        <w:ind w:left="960" w:hanging="36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0" w15:restartNumberingAfterBreak="0">
    <w:nsid w:val="0F8173CD"/>
    <w:multiLevelType w:val="multilevel"/>
    <w:tmpl w:val="9DE60566"/>
    <w:lvl w:ilvl="0">
      <w:start w:val="1"/>
      <w:numFmt w:val="decimal"/>
      <w:lvlText w:val="(%1)"/>
      <w:lvlJc w:val="left"/>
      <w:pPr>
        <w:ind w:left="610" w:hanging="37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1" w15:restartNumberingAfterBreak="0">
    <w:nsid w:val="12673E6A"/>
    <w:multiLevelType w:val="multilevel"/>
    <w:tmpl w:val="39AAA710"/>
    <w:styleLink w:val="WW8Num1"/>
    <w:lvl w:ilvl="0">
      <w:start w:val="1"/>
      <w:numFmt w:val="decimal"/>
      <w:lvlText w:val="%1."/>
      <w:lvlJc w:val="left"/>
      <w:pPr>
        <w:ind w:left="1320" w:hanging="360"/>
      </w:pPr>
      <w:rPr>
        <w:rFonts w:eastAsia="標楷體" w:cs="Times New Roman"/>
        <w:color w:val="000000"/>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59649EB"/>
    <w:multiLevelType w:val="multilevel"/>
    <w:tmpl w:val="204A2672"/>
    <w:lvl w:ilvl="0">
      <w:start w:val="1"/>
      <w:numFmt w:val="upperLetter"/>
      <w:lvlText w:val="%1."/>
      <w:lvlJc w:val="left"/>
      <w:pPr>
        <w:ind w:left="960" w:hanging="36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3" w15:restartNumberingAfterBreak="0">
    <w:nsid w:val="17AD7763"/>
    <w:multiLevelType w:val="hybridMultilevel"/>
    <w:tmpl w:val="5392778E"/>
    <w:lvl w:ilvl="0" w:tplc="F9ACBFD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19BD0BA3"/>
    <w:multiLevelType w:val="multilevel"/>
    <w:tmpl w:val="5F4698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9C5613E"/>
    <w:multiLevelType w:val="multilevel"/>
    <w:tmpl w:val="B10C941C"/>
    <w:lvl w:ilvl="0">
      <w:start w:val="1"/>
      <w:numFmt w:val="decimal"/>
      <w:lvlText w:val="%1."/>
      <w:lvlJc w:val="left"/>
      <w:pPr>
        <w:ind w:left="360" w:hanging="360"/>
      </w:pPr>
      <w:rPr>
        <w:color w:val="FF0000"/>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ACA7A9C"/>
    <w:multiLevelType w:val="multilevel"/>
    <w:tmpl w:val="010459E6"/>
    <w:styleLink w:val="WW8Num16"/>
    <w:lvl w:ilvl="0">
      <w:start w:val="1"/>
      <w:numFmt w:val="decimal"/>
      <w:lvlText w:val="（%1）"/>
      <w:lvlJc w:val="left"/>
      <w:pPr>
        <w:ind w:left="1560" w:hanging="1080"/>
      </w:pPr>
      <w:rPr>
        <w:rFonts w:eastAsia="標楷體" w:cs="Times New Roman"/>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B9970D1"/>
    <w:multiLevelType w:val="multilevel"/>
    <w:tmpl w:val="B6D49A86"/>
    <w:styleLink w:val="WW8Num20"/>
    <w:lvl w:ilvl="0">
      <w:start w:val="1"/>
      <w:numFmt w:val="decimal"/>
      <w:lvlText w:val="（%1）"/>
      <w:lvlJc w:val="left"/>
      <w:pPr>
        <w:ind w:left="1560" w:hanging="10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1BD033CB"/>
    <w:multiLevelType w:val="multilevel"/>
    <w:tmpl w:val="59C2D154"/>
    <w:styleLink w:val="WW8Num10"/>
    <w:lvl w:ilvl="0">
      <w:start w:val="1"/>
      <w:numFmt w:val="decimal"/>
      <w:lvlText w:val="%1."/>
      <w:lvlJc w:val="left"/>
      <w:pPr>
        <w:ind w:left="1320" w:hanging="360"/>
      </w:pPr>
      <w:rPr>
        <w:rFonts w:eastAsia="標楷體" w:cs="Times New Roman"/>
        <w:color w:val="000000"/>
        <w:szCs w:val="24"/>
      </w:rPr>
    </w:lvl>
    <w:lvl w:ilvl="1">
      <w:start w:val="1"/>
      <w:numFmt w:val="decimal"/>
      <w:lvlText w:val="（%2）"/>
      <w:lvlJc w:val="left"/>
      <w:pPr>
        <w:ind w:left="1560" w:hanging="1080"/>
      </w:pPr>
      <w:rPr>
        <w:rFonts w:eastAsia="標楷體" w:cs="Times New Roman"/>
        <w:color w:val="000000"/>
        <w:szCs w:val="24"/>
      </w:rPr>
    </w:lvl>
    <w:lvl w:ilvl="2">
      <w:start w:val="1"/>
      <w:numFmt w:val="upperLetter"/>
      <w:lvlText w:val="%3."/>
      <w:lvlJc w:val="left"/>
      <w:pPr>
        <w:ind w:left="1320" w:hanging="360"/>
      </w:pPr>
      <w:rPr>
        <w:rFonts w:eastAsia="標楷體" w:cs="Times New Roman"/>
        <w:color w:val="000000"/>
        <w:szCs w:val="24"/>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1FD02313"/>
    <w:multiLevelType w:val="multilevel"/>
    <w:tmpl w:val="A2CE3962"/>
    <w:styleLink w:val="WW8Num4"/>
    <w:lvl w:ilvl="0">
      <w:start w:val="1"/>
      <w:numFmt w:val="decimal"/>
      <w:lvlText w:val="（%1）"/>
      <w:lvlJc w:val="left"/>
      <w:pPr>
        <w:ind w:left="1603" w:hanging="1080"/>
      </w:pPr>
      <w:rPr>
        <w:rFonts w:cs="Times New Roman"/>
      </w:rPr>
    </w:lvl>
    <w:lvl w:ilvl="1">
      <w:start w:val="1"/>
      <w:numFmt w:val="ideographTraditional"/>
      <w:lvlText w:val="%2、"/>
      <w:lvlJc w:val="left"/>
      <w:pPr>
        <w:ind w:left="1483" w:hanging="480"/>
      </w:pPr>
      <w:rPr>
        <w:rFonts w:cs="Times New Roman"/>
      </w:rPr>
    </w:lvl>
    <w:lvl w:ilvl="2">
      <w:start w:val="1"/>
      <w:numFmt w:val="lowerRoman"/>
      <w:lvlText w:val="%3."/>
      <w:lvlJc w:val="right"/>
      <w:pPr>
        <w:ind w:left="1963" w:hanging="480"/>
      </w:pPr>
      <w:rPr>
        <w:rFonts w:cs="Times New Roman"/>
      </w:rPr>
    </w:lvl>
    <w:lvl w:ilvl="3">
      <w:start w:val="1"/>
      <w:numFmt w:val="decimal"/>
      <w:lvlText w:val="%4."/>
      <w:lvlJc w:val="left"/>
      <w:pPr>
        <w:ind w:left="2443" w:hanging="480"/>
      </w:pPr>
      <w:rPr>
        <w:rFonts w:cs="Times New Roman"/>
      </w:rPr>
    </w:lvl>
    <w:lvl w:ilvl="4">
      <w:start w:val="1"/>
      <w:numFmt w:val="ideographTraditional"/>
      <w:lvlText w:val="%5、"/>
      <w:lvlJc w:val="left"/>
      <w:pPr>
        <w:ind w:left="2923" w:hanging="480"/>
      </w:pPr>
      <w:rPr>
        <w:rFonts w:cs="Times New Roman"/>
      </w:rPr>
    </w:lvl>
    <w:lvl w:ilvl="5">
      <w:start w:val="1"/>
      <w:numFmt w:val="lowerRoman"/>
      <w:lvlText w:val="%6."/>
      <w:lvlJc w:val="right"/>
      <w:pPr>
        <w:ind w:left="3403" w:hanging="480"/>
      </w:pPr>
      <w:rPr>
        <w:rFonts w:cs="Times New Roman"/>
      </w:rPr>
    </w:lvl>
    <w:lvl w:ilvl="6">
      <w:start w:val="1"/>
      <w:numFmt w:val="decimal"/>
      <w:lvlText w:val="%7."/>
      <w:lvlJc w:val="left"/>
      <w:pPr>
        <w:ind w:left="3883" w:hanging="480"/>
      </w:pPr>
      <w:rPr>
        <w:rFonts w:cs="Times New Roman"/>
      </w:rPr>
    </w:lvl>
    <w:lvl w:ilvl="7">
      <w:start w:val="1"/>
      <w:numFmt w:val="ideographTraditional"/>
      <w:lvlText w:val="%8、"/>
      <w:lvlJc w:val="left"/>
      <w:pPr>
        <w:ind w:left="4363" w:hanging="480"/>
      </w:pPr>
      <w:rPr>
        <w:rFonts w:cs="Times New Roman"/>
      </w:rPr>
    </w:lvl>
    <w:lvl w:ilvl="8">
      <w:start w:val="1"/>
      <w:numFmt w:val="lowerRoman"/>
      <w:lvlText w:val="%9."/>
      <w:lvlJc w:val="right"/>
      <w:pPr>
        <w:ind w:left="4843" w:hanging="480"/>
      </w:pPr>
      <w:rPr>
        <w:rFonts w:cs="Times New Roman"/>
      </w:rPr>
    </w:lvl>
  </w:abstractNum>
  <w:abstractNum w:abstractNumId="20" w15:restartNumberingAfterBreak="0">
    <w:nsid w:val="20534759"/>
    <w:multiLevelType w:val="multilevel"/>
    <w:tmpl w:val="DC7E5634"/>
    <w:lvl w:ilvl="0">
      <w:start w:val="1"/>
      <w:numFmt w:val="decimal"/>
      <w:lvlText w:val="(%1)"/>
      <w:lvlJc w:val="left"/>
      <w:pPr>
        <w:ind w:left="610" w:hanging="370"/>
      </w:pPr>
      <w:rPr>
        <w:rFonts w:ascii="標楷體" w:eastAsia="標楷體" w:hAnsi="標楷體"/>
        <w:b w:val="0"/>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1" w15:restartNumberingAfterBreak="0">
    <w:nsid w:val="21920832"/>
    <w:multiLevelType w:val="multilevel"/>
    <w:tmpl w:val="273C8DC4"/>
    <w:lvl w:ilvl="0">
      <w:start w:val="1"/>
      <w:numFmt w:val="decimal"/>
      <w:lvlText w:val="(%1)"/>
      <w:lvlJc w:val="left"/>
      <w:pPr>
        <w:ind w:left="600" w:hanging="360"/>
      </w:pPr>
      <w:rPr>
        <w:rFonts w:ascii="標楷體" w:eastAsia="標楷體" w:hAnsi="標楷體"/>
        <w:color w:val="000000"/>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2" w15:restartNumberingAfterBreak="0">
    <w:nsid w:val="21920A4E"/>
    <w:multiLevelType w:val="multilevel"/>
    <w:tmpl w:val="EB38821C"/>
    <w:styleLink w:val="WW8Num11"/>
    <w:lvl w:ilvl="0">
      <w:start w:val="1"/>
      <w:numFmt w:val="decimal"/>
      <w:lvlText w:val="%1."/>
      <w:lvlJc w:val="left"/>
      <w:pPr>
        <w:ind w:left="1320" w:hanging="360"/>
      </w:pPr>
      <w:rPr>
        <w:rFonts w:eastAsia="標楷體" w:cs="Times New Roman"/>
        <w:color w:val="000000"/>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4CA0D52"/>
    <w:multiLevelType w:val="multilevel"/>
    <w:tmpl w:val="626E9304"/>
    <w:lvl w:ilvl="0">
      <w:start w:val="1"/>
      <w:numFmt w:val="decimal"/>
      <w:lvlText w:val="(%1)"/>
      <w:lvlJc w:val="left"/>
      <w:pPr>
        <w:ind w:left="610" w:hanging="370"/>
      </w:pPr>
      <w:rPr>
        <w:u w:val="single"/>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4" w15:restartNumberingAfterBreak="0">
    <w:nsid w:val="28DE1241"/>
    <w:multiLevelType w:val="multilevel"/>
    <w:tmpl w:val="E9EE0F60"/>
    <w:lvl w:ilvl="0">
      <w:start w:val="1"/>
      <w:numFmt w:val="upperLetter"/>
      <w:suff w:val="nothing"/>
      <w:lvlText w:val="%1."/>
      <w:lvlJc w:val="left"/>
      <w:pPr>
        <w:ind w:left="960" w:hanging="360"/>
      </w:pPr>
      <w:rPr>
        <w:rFonts w:ascii="標楷體" w:eastAsia="標楷體" w:hAnsi="標楷體"/>
        <w:sz w:val="24"/>
        <w:szCs w:val="24"/>
        <w:u w:val="single"/>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5" w15:restartNumberingAfterBreak="0">
    <w:nsid w:val="298B793A"/>
    <w:multiLevelType w:val="multilevel"/>
    <w:tmpl w:val="00307F36"/>
    <w:styleLink w:val="WW8Num12"/>
    <w:lvl w:ilvl="0">
      <w:start w:val="1"/>
      <w:numFmt w:val="decimal"/>
      <w:lvlText w:val="%1."/>
      <w:lvlJc w:val="left"/>
      <w:pPr>
        <w:ind w:left="156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2A571651"/>
    <w:multiLevelType w:val="multilevel"/>
    <w:tmpl w:val="D17C34FE"/>
    <w:lvl w:ilvl="0">
      <w:start w:val="1"/>
      <w:numFmt w:val="decimal"/>
      <w:lvlText w:val="(%1)"/>
      <w:lvlJc w:val="left"/>
      <w:pPr>
        <w:ind w:left="608" w:hanging="37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27" w15:restartNumberingAfterBreak="0">
    <w:nsid w:val="333E0D64"/>
    <w:multiLevelType w:val="multilevel"/>
    <w:tmpl w:val="D1D8D1E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4793A27"/>
    <w:multiLevelType w:val="multilevel"/>
    <w:tmpl w:val="66A06646"/>
    <w:lvl w:ilvl="0">
      <w:start w:val="1"/>
      <w:numFmt w:val="decimal"/>
      <w:lvlText w:val="(%1)"/>
      <w:lvlJc w:val="left"/>
      <w:pPr>
        <w:ind w:left="610" w:hanging="370"/>
      </w:pPr>
      <w:rPr>
        <w:rFonts w:ascii="標楷體" w:eastAsia="標楷體" w:hAnsi="標楷體"/>
        <w:b w:val="0"/>
        <w:color w:val="FF0000"/>
        <w:u w:val="single"/>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36C852E4"/>
    <w:multiLevelType w:val="multilevel"/>
    <w:tmpl w:val="9A100364"/>
    <w:styleLink w:val="WW8Num13"/>
    <w:lvl w:ilvl="0">
      <w:start w:val="1"/>
      <w:numFmt w:val="decimal"/>
      <w:lvlText w:val="（%1）"/>
      <w:lvlJc w:val="left"/>
      <w:pPr>
        <w:ind w:left="1560" w:hanging="1080"/>
      </w:pPr>
      <w:rPr>
        <w:rFonts w:eastAsia="標楷體" w:cs="Times New Roman"/>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7CC4977"/>
    <w:multiLevelType w:val="multilevel"/>
    <w:tmpl w:val="409E3DA8"/>
    <w:styleLink w:val="WW8Num18"/>
    <w:lvl w:ilvl="0">
      <w:start w:val="1"/>
      <w:numFmt w:val="decimal"/>
      <w:lvlText w:val="（%1）"/>
      <w:lvlJc w:val="left"/>
      <w:pPr>
        <w:ind w:left="1560" w:hanging="1080"/>
      </w:pPr>
      <w:rPr>
        <w:rFonts w:eastAsia="標楷體" w:cs="Times New Roman"/>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D622B6F"/>
    <w:multiLevelType w:val="multilevel"/>
    <w:tmpl w:val="EC68F06A"/>
    <w:lvl w:ilvl="0">
      <w:start w:val="1"/>
      <w:numFmt w:val="decimal"/>
      <w:lvlText w:val="(%1)"/>
      <w:lvlJc w:val="left"/>
      <w:pPr>
        <w:ind w:left="610" w:hanging="37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2" w15:restartNumberingAfterBreak="0">
    <w:nsid w:val="44941C1A"/>
    <w:multiLevelType w:val="multilevel"/>
    <w:tmpl w:val="88106836"/>
    <w:styleLink w:val="WW8Num9"/>
    <w:lvl w:ilvl="0">
      <w:start w:val="1"/>
      <w:numFmt w:val="decimal"/>
      <w:lvlText w:val="（%1）"/>
      <w:lvlJc w:val="left"/>
      <w:pPr>
        <w:ind w:left="1560" w:hanging="10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5CA0F9B"/>
    <w:multiLevelType w:val="multilevel"/>
    <w:tmpl w:val="AF60926A"/>
    <w:styleLink w:val="WW8Num22"/>
    <w:lvl w:ilvl="0">
      <w:start w:val="1"/>
      <w:numFmt w:val="decimal"/>
      <w:lvlText w:val="%1."/>
      <w:lvlJc w:val="left"/>
      <w:pPr>
        <w:ind w:left="1320" w:hanging="360"/>
      </w:pPr>
      <w:rPr>
        <w:rFonts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A0F6186"/>
    <w:multiLevelType w:val="multilevel"/>
    <w:tmpl w:val="5E08CA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A6A7A9A"/>
    <w:multiLevelType w:val="multilevel"/>
    <w:tmpl w:val="5EF8BC54"/>
    <w:styleLink w:val="WW8Num2"/>
    <w:lvl w:ilvl="0">
      <w:start w:val="1"/>
      <w:numFmt w:val="decimal"/>
      <w:lvlText w:val="%1."/>
      <w:lvlJc w:val="left"/>
      <w:pPr>
        <w:ind w:left="1320" w:hanging="360"/>
      </w:pPr>
      <w:rPr>
        <w:rFonts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D8D4E98"/>
    <w:multiLevelType w:val="multilevel"/>
    <w:tmpl w:val="C10674C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2E61020"/>
    <w:multiLevelType w:val="multilevel"/>
    <w:tmpl w:val="C1F6ACBC"/>
    <w:styleLink w:val="WW8Num17"/>
    <w:lvl w:ilvl="0">
      <w:start w:val="1"/>
      <w:numFmt w:val="decimal"/>
      <w:lvlText w:val="%1."/>
      <w:lvlJc w:val="left"/>
      <w:pPr>
        <w:ind w:left="1320" w:hanging="360"/>
      </w:pPr>
      <w:rPr>
        <w:rFonts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0E44E41"/>
    <w:multiLevelType w:val="multilevel"/>
    <w:tmpl w:val="9C52903E"/>
    <w:styleLink w:val="WW8Num8"/>
    <w:lvl w:ilvl="0">
      <w:start w:val="1"/>
      <w:numFmt w:val="decimal"/>
      <w:lvlText w:val="（%1）"/>
      <w:lvlJc w:val="left"/>
      <w:pPr>
        <w:ind w:left="1560" w:hanging="10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4027AF0"/>
    <w:multiLevelType w:val="multilevel"/>
    <w:tmpl w:val="40182FB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9B51924"/>
    <w:multiLevelType w:val="multilevel"/>
    <w:tmpl w:val="51D60668"/>
    <w:lvl w:ilvl="0">
      <w:start w:val="1"/>
      <w:numFmt w:val="decimal"/>
      <w:lvlText w:val="(%1)"/>
      <w:lvlJc w:val="left"/>
      <w:pPr>
        <w:ind w:left="610" w:hanging="37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1" w15:restartNumberingAfterBreak="0">
    <w:nsid w:val="6BCF3C4D"/>
    <w:multiLevelType w:val="multilevel"/>
    <w:tmpl w:val="166EE7F4"/>
    <w:lvl w:ilvl="0">
      <w:start w:val="1"/>
      <w:numFmt w:val="decimal"/>
      <w:lvlText w:val="(%1)"/>
      <w:lvlJc w:val="left"/>
      <w:pPr>
        <w:ind w:left="610" w:hanging="370"/>
      </w:pPr>
      <w:rPr>
        <w:u w:val="single"/>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2" w15:restartNumberingAfterBreak="0">
    <w:nsid w:val="733F13D9"/>
    <w:multiLevelType w:val="multilevel"/>
    <w:tmpl w:val="356A7E9C"/>
    <w:lvl w:ilvl="0">
      <w:start w:val="1"/>
      <w:numFmt w:val="decimal"/>
      <w:lvlText w:val="%1."/>
      <w:lvlJc w:val="left"/>
      <w:pPr>
        <w:ind w:left="360" w:hanging="360"/>
      </w:pPr>
      <w:rPr>
        <w:color w:val="FF0000"/>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5081322"/>
    <w:multiLevelType w:val="multilevel"/>
    <w:tmpl w:val="882CA4AA"/>
    <w:styleLink w:val="WW8Num21"/>
    <w:lvl w:ilvl="0">
      <w:start w:val="1"/>
      <w:numFmt w:val="decimal"/>
      <w:lvlText w:val="%1."/>
      <w:lvlJc w:val="left"/>
      <w:pPr>
        <w:ind w:left="1320" w:hanging="360"/>
      </w:pPr>
      <w:rPr>
        <w:rFonts w:eastAsia="標楷體" w:cs="Times New Roman"/>
        <w:color w:val="000000"/>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76D6B3C"/>
    <w:multiLevelType w:val="multilevel"/>
    <w:tmpl w:val="63EE240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9F50011"/>
    <w:multiLevelType w:val="multilevel"/>
    <w:tmpl w:val="75329272"/>
    <w:styleLink w:val="WW8Num6"/>
    <w:lvl w:ilvl="0">
      <w:start w:val="1"/>
      <w:numFmt w:val="decimal"/>
      <w:lvlText w:val="（%1）"/>
      <w:lvlJc w:val="left"/>
      <w:pPr>
        <w:ind w:left="1560" w:hanging="1080"/>
      </w:pPr>
      <w:rPr>
        <w:rFonts w:eastAsia="標楷體" w:cs="Times New Roman"/>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AC9560A"/>
    <w:multiLevelType w:val="multilevel"/>
    <w:tmpl w:val="0EEE219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DE337CE"/>
    <w:multiLevelType w:val="multilevel"/>
    <w:tmpl w:val="3E3A9870"/>
    <w:styleLink w:val="WW8Num19"/>
    <w:lvl w:ilvl="0">
      <w:start w:val="1"/>
      <w:numFmt w:val="decimal"/>
      <w:lvlText w:val="（%1）"/>
      <w:lvlJc w:val="left"/>
      <w:pPr>
        <w:ind w:left="1190" w:hanging="1080"/>
      </w:pPr>
      <w:rPr>
        <w:rFonts w:cs="Times New Roman"/>
      </w:rPr>
    </w:lvl>
    <w:lvl w:ilvl="1">
      <w:start w:val="1"/>
      <w:numFmt w:val="upperLetter"/>
      <w:lvlText w:val="%2."/>
      <w:lvlJc w:val="left"/>
      <w:pPr>
        <w:ind w:left="950" w:hanging="360"/>
      </w:pPr>
    </w:lvl>
    <w:lvl w:ilvl="2">
      <w:start w:val="1"/>
      <w:numFmt w:val="lowerRoman"/>
      <w:lvlText w:val="%3."/>
      <w:lvlJc w:val="right"/>
      <w:pPr>
        <w:ind w:left="1550" w:hanging="480"/>
      </w:pPr>
      <w:rPr>
        <w:rFonts w:cs="Times New Roman"/>
      </w:rPr>
    </w:lvl>
    <w:lvl w:ilvl="3">
      <w:start w:val="1"/>
      <w:numFmt w:val="decimal"/>
      <w:lvlText w:val="%4."/>
      <w:lvlJc w:val="left"/>
      <w:pPr>
        <w:ind w:left="2030" w:hanging="480"/>
      </w:pPr>
      <w:rPr>
        <w:rFonts w:cs="Times New Roman"/>
      </w:rPr>
    </w:lvl>
    <w:lvl w:ilvl="4">
      <w:start w:val="1"/>
      <w:numFmt w:val="ideographTraditional"/>
      <w:lvlText w:val="%5、"/>
      <w:lvlJc w:val="left"/>
      <w:pPr>
        <w:ind w:left="2510" w:hanging="480"/>
      </w:pPr>
      <w:rPr>
        <w:rFonts w:cs="Times New Roman"/>
      </w:rPr>
    </w:lvl>
    <w:lvl w:ilvl="5">
      <w:start w:val="1"/>
      <w:numFmt w:val="lowerRoman"/>
      <w:lvlText w:val="%6."/>
      <w:lvlJc w:val="right"/>
      <w:pPr>
        <w:ind w:left="2990" w:hanging="480"/>
      </w:pPr>
      <w:rPr>
        <w:rFonts w:cs="Times New Roman"/>
      </w:rPr>
    </w:lvl>
    <w:lvl w:ilvl="6">
      <w:start w:val="1"/>
      <w:numFmt w:val="decimal"/>
      <w:lvlText w:val="%7."/>
      <w:lvlJc w:val="left"/>
      <w:pPr>
        <w:ind w:left="3470" w:hanging="480"/>
      </w:pPr>
      <w:rPr>
        <w:rFonts w:cs="Times New Roman"/>
      </w:rPr>
    </w:lvl>
    <w:lvl w:ilvl="7">
      <w:start w:val="1"/>
      <w:numFmt w:val="ideographTraditional"/>
      <w:lvlText w:val="%8、"/>
      <w:lvlJc w:val="left"/>
      <w:pPr>
        <w:ind w:left="3950" w:hanging="480"/>
      </w:pPr>
      <w:rPr>
        <w:rFonts w:cs="Times New Roman"/>
      </w:rPr>
    </w:lvl>
    <w:lvl w:ilvl="8">
      <w:start w:val="1"/>
      <w:numFmt w:val="lowerRoman"/>
      <w:lvlText w:val="%9."/>
      <w:lvlJc w:val="right"/>
      <w:pPr>
        <w:ind w:left="4430" w:hanging="480"/>
      </w:pPr>
      <w:rPr>
        <w:rFonts w:cs="Times New Roman"/>
      </w:rPr>
    </w:lvl>
  </w:abstractNum>
  <w:num w:numId="1" w16cid:durableId="1356692870">
    <w:abstractNumId w:val="11"/>
  </w:num>
  <w:num w:numId="2" w16cid:durableId="978611854">
    <w:abstractNumId w:val="35"/>
  </w:num>
  <w:num w:numId="3" w16cid:durableId="2053841936">
    <w:abstractNumId w:val="6"/>
  </w:num>
  <w:num w:numId="4" w16cid:durableId="2080398328">
    <w:abstractNumId w:val="19"/>
  </w:num>
  <w:num w:numId="5" w16cid:durableId="1672636198">
    <w:abstractNumId w:val="4"/>
  </w:num>
  <w:num w:numId="6" w16cid:durableId="1235974131">
    <w:abstractNumId w:val="45"/>
  </w:num>
  <w:num w:numId="7" w16cid:durableId="473136458">
    <w:abstractNumId w:val="1"/>
  </w:num>
  <w:num w:numId="8" w16cid:durableId="426389271">
    <w:abstractNumId w:val="38"/>
  </w:num>
  <w:num w:numId="9" w16cid:durableId="896362032">
    <w:abstractNumId w:val="32"/>
  </w:num>
  <w:num w:numId="10" w16cid:durableId="2090496565">
    <w:abstractNumId w:val="18"/>
  </w:num>
  <w:num w:numId="11" w16cid:durableId="1968244820">
    <w:abstractNumId w:val="22"/>
  </w:num>
  <w:num w:numId="12" w16cid:durableId="1627736189">
    <w:abstractNumId w:val="25"/>
  </w:num>
  <w:num w:numId="13" w16cid:durableId="705132118">
    <w:abstractNumId w:val="29"/>
  </w:num>
  <w:num w:numId="14" w16cid:durableId="2073774695">
    <w:abstractNumId w:val="0"/>
  </w:num>
  <w:num w:numId="15" w16cid:durableId="1431050121">
    <w:abstractNumId w:val="7"/>
  </w:num>
  <w:num w:numId="16" w16cid:durableId="780340146">
    <w:abstractNumId w:val="16"/>
  </w:num>
  <w:num w:numId="17" w16cid:durableId="466630927">
    <w:abstractNumId w:val="37"/>
  </w:num>
  <w:num w:numId="18" w16cid:durableId="1375689036">
    <w:abstractNumId w:val="30"/>
  </w:num>
  <w:num w:numId="19" w16cid:durableId="1025987119">
    <w:abstractNumId w:val="47"/>
  </w:num>
  <w:num w:numId="20" w16cid:durableId="1084492012">
    <w:abstractNumId w:val="17"/>
  </w:num>
  <w:num w:numId="21" w16cid:durableId="1231648757">
    <w:abstractNumId w:val="43"/>
  </w:num>
  <w:num w:numId="22" w16cid:durableId="1016080406">
    <w:abstractNumId w:val="33"/>
  </w:num>
  <w:num w:numId="23" w16cid:durableId="1854027183">
    <w:abstractNumId w:val="2"/>
  </w:num>
  <w:num w:numId="24" w16cid:durableId="735708242">
    <w:abstractNumId w:val="27"/>
  </w:num>
  <w:num w:numId="25" w16cid:durableId="345447896">
    <w:abstractNumId w:val="41"/>
  </w:num>
  <w:num w:numId="26" w16cid:durableId="647242711">
    <w:abstractNumId w:val="24"/>
  </w:num>
  <w:num w:numId="27" w16cid:durableId="788204314">
    <w:abstractNumId w:val="12"/>
  </w:num>
  <w:num w:numId="28" w16cid:durableId="626085550">
    <w:abstractNumId w:val="9"/>
  </w:num>
  <w:num w:numId="29" w16cid:durableId="1233007478">
    <w:abstractNumId w:val="23"/>
  </w:num>
  <w:num w:numId="30" w16cid:durableId="266543757">
    <w:abstractNumId w:val="44"/>
  </w:num>
  <w:num w:numId="31" w16cid:durableId="400107518">
    <w:abstractNumId w:val="21"/>
  </w:num>
  <w:num w:numId="32" w16cid:durableId="1319766288">
    <w:abstractNumId w:val="46"/>
  </w:num>
  <w:num w:numId="33" w16cid:durableId="1332030193">
    <w:abstractNumId w:val="34"/>
  </w:num>
  <w:num w:numId="34" w16cid:durableId="970599709">
    <w:abstractNumId w:val="14"/>
  </w:num>
  <w:num w:numId="35" w16cid:durableId="1327975078">
    <w:abstractNumId w:val="42"/>
  </w:num>
  <w:num w:numId="36" w16cid:durableId="1077478253">
    <w:abstractNumId w:val="15"/>
  </w:num>
  <w:num w:numId="37" w16cid:durableId="886651366">
    <w:abstractNumId w:val="26"/>
  </w:num>
  <w:num w:numId="38" w16cid:durableId="1464541689">
    <w:abstractNumId w:val="39"/>
  </w:num>
  <w:num w:numId="39" w16cid:durableId="758215967">
    <w:abstractNumId w:val="10"/>
  </w:num>
  <w:num w:numId="40" w16cid:durableId="599143442">
    <w:abstractNumId w:val="40"/>
  </w:num>
  <w:num w:numId="41" w16cid:durableId="1383137924">
    <w:abstractNumId w:val="36"/>
  </w:num>
  <w:num w:numId="42" w16cid:durableId="17974713">
    <w:abstractNumId w:val="28"/>
  </w:num>
  <w:num w:numId="43" w16cid:durableId="1766808215">
    <w:abstractNumId w:val="8"/>
  </w:num>
  <w:num w:numId="44" w16cid:durableId="885920326">
    <w:abstractNumId w:val="20"/>
  </w:num>
  <w:num w:numId="45" w16cid:durableId="1400790830">
    <w:abstractNumId w:val="31"/>
  </w:num>
  <w:num w:numId="46" w16cid:durableId="607544593">
    <w:abstractNumId w:val="13"/>
  </w:num>
  <w:num w:numId="47" w16cid:durableId="171377380">
    <w:abstractNumId w:val="3"/>
  </w:num>
  <w:num w:numId="48" w16cid:durableId="396518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80"/>
    <w:rsid w:val="00031B5D"/>
    <w:rsid w:val="00055049"/>
    <w:rsid w:val="00072EF2"/>
    <w:rsid w:val="00082AA7"/>
    <w:rsid w:val="000F3E62"/>
    <w:rsid w:val="0010420C"/>
    <w:rsid w:val="001606BB"/>
    <w:rsid w:val="001C41A1"/>
    <w:rsid w:val="001D033C"/>
    <w:rsid w:val="001E4029"/>
    <w:rsid w:val="002C5092"/>
    <w:rsid w:val="002F50AA"/>
    <w:rsid w:val="00335E87"/>
    <w:rsid w:val="003858B4"/>
    <w:rsid w:val="00440035"/>
    <w:rsid w:val="00473441"/>
    <w:rsid w:val="00533BB6"/>
    <w:rsid w:val="00550B70"/>
    <w:rsid w:val="0057769F"/>
    <w:rsid w:val="005B2178"/>
    <w:rsid w:val="006435C3"/>
    <w:rsid w:val="006522AE"/>
    <w:rsid w:val="006E3E41"/>
    <w:rsid w:val="00771355"/>
    <w:rsid w:val="0078545D"/>
    <w:rsid w:val="0079684F"/>
    <w:rsid w:val="008D21C8"/>
    <w:rsid w:val="0095672D"/>
    <w:rsid w:val="00A3439A"/>
    <w:rsid w:val="00B928E5"/>
    <w:rsid w:val="00BA4ABC"/>
    <w:rsid w:val="00C87ED7"/>
    <w:rsid w:val="00CA1C5E"/>
    <w:rsid w:val="00CB31C5"/>
    <w:rsid w:val="00CB7927"/>
    <w:rsid w:val="00CC73E8"/>
    <w:rsid w:val="00DF465D"/>
    <w:rsid w:val="00E0250E"/>
    <w:rsid w:val="00E55480"/>
    <w:rsid w:val="00E734D5"/>
    <w:rsid w:val="00E90318"/>
    <w:rsid w:val="00EA0917"/>
    <w:rsid w:val="00EB6239"/>
    <w:rsid w:val="00EC40C8"/>
    <w:rsid w:val="00EE4955"/>
    <w:rsid w:val="00F50087"/>
    <w:rsid w:val="00F77C3D"/>
    <w:rsid w:val="00FB1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FA802"/>
  <w15:docId w15:val="{F22EECBA-F02A-487A-AFF5-EB1B274C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snapToGrid w:val="0"/>
    </w:pPr>
    <w:rPr>
      <w:sz w:val="20"/>
    </w:rPr>
  </w:style>
  <w:style w:type="paragraph" w:styleId="a6">
    <w:name w:val="footer"/>
    <w:basedOn w:val="Standard"/>
    <w:uiPriority w:val="99"/>
    <w:pPr>
      <w:snapToGrid w:val="0"/>
    </w:pPr>
    <w:rPr>
      <w:sz w:val="20"/>
    </w:rPr>
  </w:style>
  <w:style w:type="paragraph" w:styleId="a7">
    <w:name w:val="Balloon Text"/>
    <w:basedOn w:val="Standard"/>
    <w:rPr>
      <w:rFonts w:ascii="Cambria" w:eastAsia="Cambria" w:hAnsi="Cambria" w:cs="Cambria"/>
      <w:sz w:val="18"/>
      <w:szCs w:val="18"/>
    </w:rPr>
  </w:style>
  <w:style w:type="paragraph" w:customStyle="1" w:styleId="1">
    <w:name w:val="清單段落1"/>
    <w:basedOn w:val="Standard"/>
    <w:pPr>
      <w:ind w:left="480"/>
    </w:pPr>
    <w:rPr>
      <w:szCs w:val="24"/>
    </w:rPr>
  </w:style>
  <w:style w:type="paragraph" w:styleId="a8">
    <w:name w:val="List Paragraph"/>
    <w:basedOn w:val="Standard"/>
    <w:pPr>
      <w:ind w:left="480"/>
    </w:pPr>
    <w:rPr>
      <w:rFonts w:ascii="Calibri" w:eastAsia="Calibri" w:hAnsi="Calibri" w:cs="Calibri"/>
      <w:szCs w:val="22"/>
    </w:rPr>
  </w:style>
  <w:style w:type="paragraph" w:styleId="a9">
    <w:name w:val="annotation text"/>
    <w:basedOn w:val="Standard"/>
  </w:style>
  <w:style w:type="paragraph" w:styleId="aa">
    <w:name w:val="annotation subject"/>
    <w:basedOn w:val="a9"/>
    <w:next w:val="a9"/>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eastAsia="標楷體" w:cs="Times New Roman"/>
      <w:color w:val="000000"/>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cs="Times New Roman"/>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rPr>
      <w:rFonts w:eastAsia="標楷體" w:cs="Times New Roman"/>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標楷體" w:cs="Times New Roman"/>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標楷體" w:cs="Times New Roman"/>
      <w:color w:val="000000"/>
      <w:szCs w:val="24"/>
    </w:rPr>
  </w:style>
  <w:style w:type="character" w:customStyle="1" w:styleId="WW8Num7z1">
    <w:name w:val="WW8Num7z1"/>
    <w:rPr>
      <w:rFonts w:cs="Times New Roman"/>
    </w:rPr>
  </w:style>
  <w:style w:type="character" w:customStyle="1" w:styleId="WW8Num8z0">
    <w:name w:val="WW8Num8z0"/>
    <w:rPr>
      <w:rFonts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color w:val="000000"/>
      <w:szCs w:val="24"/>
    </w:rPr>
  </w:style>
  <w:style w:type="character" w:customStyle="1" w:styleId="WW8Num10z3">
    <w:name w:val="WW8Num10z3"/>
    <w:rPr>
      <w:rFonts w:cs="Times New Roman"/>
    </w:rPr>
  </w:style>
  <w:style w:type="character" w:customStyle="1" w:styleId="WW8Num11z0">
    <w:name w:val="WW8Num11z0"/>
    <w:rPr>
      <w:rFonts w:eastAsia="標楷體" w:cs="Times New Roman"/>
      <w:color w:val="000000"/>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cs="Times New Roman"/>
      <w:szCs w:val="24"/>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cs="Times New Roman"/>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cs="Times New Roman"/>
      <w:color w:val="000000"/>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cs="Times New Roman"/>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Times New Roman"/>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rPr>
      <w:rFonts w:cs="Times New Roman"/>
      <w:color w:val="000000"/>
    </w:rPr>
  </w:style>
  <w:style w:type="character" w:customStyle="1" w:styleId="WW8Num19z2">
    <w:name w:val="WW8Num19z2"/>
    <w:rPr>
      <w:rFonts w:cs="Times New Roman"/>
    </w:rPr>
  </w:style>
  <w:style w:type="character" w:customStyle="1" w:styleId="WW8Num20z0">
    <w:name w:val="WW8Num20z0"/>
    <w:rPr>
      <w:rFonts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標楷體" w:cs="Times New Roman"/>
      <w:color w:val="000000"/>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ab">
    <w:name w:val="頁首 字元"/>
    <w:rPr>
      <w:rFonts w:ascii="Times New Roman" w:eastAsia="新細明體, PMingLiU" w:hAnsi="Times New Roman" w:cs="Times New Roman"/>
      <w:sz w:val="20"/>
    </w:rPr>
  </w:style>
  <w:style w:type="character" w:customStyle="1" w:styleId="ac">
    <w:name w:val="頁尾 字元"/>
    <w:uiPriority w:val="99"/>
    <w:rPr>
      <w:rFonts w:ascii="Times New Roman" w:eastAsia="新細明體, PMingLiU" w:hAnsi="Times New Roman" w:cs="Times New Roman"/>
      <w:sz w:val="20"/>
    </w:rPr>
  </w:style>
  <w:style w:type="character" w:styleId="ad">
    <w:name w:val="page number"/>
    <w:rPr>
      <w:rFonts w:cs="Times New Roman"/>
    </w:rPr>
  </w:style>
  <w:style w:type="character" w:customStyle="1" w:styleId="ae">
    <w:name w:val="註解方塊文字 字元"/>
    <w:rPr>
      <w:rFonts w:ascii="Cambria" w:eastAsia="新細明體, PMingLiU" w:hAnsi="Cambria" w:cs="Cambria"/>
      <w:sz w:val="18"/>
    </w:rPr>
  </w:style>
  <w:style w:type="character" w:styleId="af">
    <w:name w:val="annotation reference"/>
    <w:rPr>
      <w:rFonts w:cs="Times New Roman"/>
      <w:sz w:val="18"/>
    </w:rPr>
  </w:style>
  <w:style w:type="character" w:customStyle="1" w:styleId="af0">
    <w:name w:val="註解文字 字元"/>
    <w:rPr>
      <w:rFonts w:ascii="Times New Roman" w:eastAsia="Times New Roman" w:hAnsi="Times New Roman" w:cs="Times New Roman"/>
      <w:sz w:val="20"/>
    </w:rPr>
  </w:style>
  <w:style w:type="character" w:customStyle="1" w:styleId="af1">
    <w:name w:val="註解主旨 字元"/>
    <w:rPr>
      <w:rFonts w:ascii="Times New Roman" w:eastAsia="Times New Roman" w:hAnsi="Times New Roman" w:cs="Times New Roman"/>
      <w:b/>
      <w:sz w:val="20"/>
    </w:rPr>
  </w:style>
  <w:style w:type="paragraph" w:styleId="af2">
    <w:name w:val="Plain Text"/>
    <w:basedOn w:val="a"/>
    <w:pPr>
      <w:textAlignment w:val="auto"/>
    </w:pPr>
    <w:rPr>
      <w:rFonts w:ascii="Calibri" w:hAnsi="Calibri" w:cs="Courier New"/>
      <w:szCs w:val="22"/>
      <w:lang w:bidi="ar-SA"/>
    </w:rPr>
  </w:style>
  <w:style w:type="character" w:customStyle="1" w:styleId="af3">
    <w:name w:val="純文字 字元"/>
    <w:basedOn w:val="a0"/>
    <w:rPr>
      <w:rFonts w:ascii="Calibri" w:hAnsi="Calibri" w:cs="Courier New"/>
      <w:kern w:val="3"/>
      <w:szCs w:val="22"/>
      <w:lang w:bidi="ar-SA"/>
    </w:rPr>
  </w:style>
  <w:style w:type="character" w:styleId="af4">
    <w:name w:val="Emphasis"/>
    <w:basedOn w:val="a0"/>
    <w:rPr>
      <w:i/>
      <w:i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補助直轄市及縣（市）政府辦理身心障礙者就業服務計畫</dc:title>
  <dc:creator>陳紫衣</dc:creator>
  <cp:lastModifiedBy>勞工局</cp:lastModifiedBy>
  <cp:revision>3</cp:revision>
  <cp:lastPrinted>2022-11-16T07:16:00Z</cp:lastPrinted>
  <dcterms:created xsi:type="dcterms:W3CDTF">2023-04-14T08:26:00Z</dcterms:created>
  <dcterms:modified xsi:type="dcterms:W3CDTF">2023-04-14T08:27:00Z</dcterms:modified>
</cp:coreProperties>
</file>