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CAF" w:rsidRPr="00007CAF" w:rsidRDefault="00007CAF" w:rsidP="00007CAF">
      <w:pPr>
        <w:pStyle w:val="Standard"/>
        <w:widowControl/>
        <w:snapToGrid w:val="0"/>
        <w:jc w:val="center"/>
        <w:rPr>
          <w:b/>
          <w:sz w:val="40"/>
          <w:szCs w:val="40"/>
        </w:rPr>
      </w:pPr>
      <w:r w:rsidRPr="00007CAF">
        <w:rPr>
          <w:b/>
          <w:sz w:val="40"/>
          <w:szCs w:val="40"/>
        </w:rPr>
        <w:t>TAINAN CITY GOVERNMENT</w:t>
      </w:r>
    </w:p>
    <w:p w:rsidR="00007CAF" w:rsidRPr="00007CAF" w:rsidRDefault="00007CAF" w:rsidP="00007CAF">
      <w:pPr>
        <w:pStyle w:val="Standard"/>
        <w:widowControl/>
        <w:snapToGrid w:val="0"/>
        <w:jc w:val="center"/>
        <w:rPr>
          <w:rFonts w:hint="eastAsia"/>
          <w:b/>
          <w:sz w:val="40"/>
          <w:szCs w:val="40"/>
        </w:rPr>
      </w:pPr>
      <w:r w:rsidRPr="00007CAF">
        <w:rPr>
          <w:rFonts w:hint="eastAsia"/>
          <w:b/>
          <w:sz w:val="40"/>
          <w:szCs w:val="40"/>
        </w:rPr>
        <w:t>E</w:t>
      </w:r>
      <w:r w:rsidRPr="00007CAF">
        <w:rPr>
          <w:b/>
          <w:sz w:val="40"/>
          <w:szCs w:val="40"/>
        </w:rPr>
        <w:t xml:space="preserve">CONOMICAL DEVELOPMENT </w:t>
      </w:r>
      <w:r w:rsidRPr="00007CAF">
        <w:rPr>
          <w:rFonts w:hint="eastAsia"/>
          <w:b/>
          <w:sz w:val="40"/>
          <w:szCs w:val="40"/>
        </w:rPr>
        <w:t>B</w:t>
      </w:r>
      <w:r w:rsidRPr="00007CAF">
        <w:rPr>
          <w:b/>
          <w:sz w:val="40"/>
          <w:szCs w:val="40"/>
        </w:rPr>
        <w:t>UREAU</w:t>
      </w:r>
    </w:p>
    <w:p w:rsidR="00733BEF" w:rsidRPr="00007CAF" w:rsidRDefault="00733BEF">
      <w:pPr>
        <w:pStyle w:val="Standard"/>
        <w:widowControl/>
        <w:snapToGrid w:val="0"/>
        <w:rPr>
          <w:sz w:val="44"/>
          <w:szCs w:val="44"/>
        </w:rPr>
      </w:pPr>
    </w:p>
    <w:p w:rsidR="00733BEF" w:rsidRPr="00007CAF" w:rsidRDefault="00080D90">
      <w:pPr>
        <w:pStyle w:val="Standard"/>
        <w:widowControl/>
        <w:snapToGrid w:val="0"/>
        <w:jc w:val="center"/>
        <w:rPr>
          <w:sz w:val="40"/>
          <w:szCs w:val="40"/>
        </w:rPr>
      </w:pPr>
      <w:r w:rsidRPr="00007CAF">
        <w:rPr>
          <w:b/>
          <w:sz w:val="40"/>
          <w:szCs w:val="40"/>
        </w:rPr>
        <w:t>CERTIFICATE</w:t>
      </w:r>
    </w:p>
    <w:p w:rsidR="00733BEF" w:rsidRDefault="00733BEF">
      <w:pPr>
        <w:pStyle w:val="Standard"/>
        <w:widowControl/>
        <w:snapToGrid w:val="0"/>
        <w:rPr>
          <w:sz w:val="34"/>
          <w:szCs w:val="34"/>
        </w:rPr>
      </w:pPr>
    </w:p>
    <w:p w:rsidR="00733BEF" w:rsidRPr="00007CAF" w:rsidRDefault="00080D90">
      <w:pPr>
        <w:pStyle w:val="Standard"/>
        <w:widowControl/>
        <w:snapToGrid w:val="0"/>
        <w:rPr>
          <w:sz w:val="36"/>
          <w:szCs w:val="36"/>
        </w:rPr>
      </w:pPr>
      <w:r w:rsidRPr="00007CAF">
        <w:rPr>
          <w:b/>
          <w:sz w:val="36"/>
          <w:szCs w:val="36"/>
        </w:rPr>
        <w:t>TO WHOM IT MAY CONCERN:</w:t>
      </w:r>
    </w:p>
    <w:p w:rsidR="00733BEF" w:rsidRDefault="00733BEF">
      <w:pPr>
        <w:pStyle w:val="Standard"/>
        <w:widowControl/>
        <w:snapToGrid w:val="0"/>
        <w:rPr>
          <w:sz w:val="34"/>
          <w:szCs w:val="34"/>
        </w:rPr>
      </w:pPr>
    </w:p>
    <w:p w:rsidR="00733BEF" w:rsidRDefault="00080D90">
      <w:pPr>
        <w:pStyle w:val="Standard"/>
        <w:widowControl/>
        <w:snapToGrid w:val="0"/>
        <w:ind w:firstLine="680"/>
        <w:jc w:val="both"/>
      </w:pPr>
      <w:r>
        <w:rPr>
          <w:sz w:val="34"/>
          <w:szCs w:val="34"/>
        </w:rPr>
        <w:t xml:space="preserve">The Undersigned Government Authority does hereby certify that </w:t>
      </w:r>
      <w:r w:rsidRPr="00007CAF">
        <w:rPr>
          <w:color w:val="FF0000"/>
          <w:sz w:val="34"/>
          <w:szCs w:val="34"/>
          <w:u w:val="single"/>
        </w:rPr>
        <w:t>(Name of Factory)</w:t>
      </w:r>
      <w:r>
        <w:rPr>
          <w:sz w:val="34"/>
          <w:szCs w:val="34"/>
          <w:u w:val="single"/>
        </w:rPr>
        <w:t xml:space="preserve"> </w:t>
      </w:r>
      <w:r>
        <w:rPr>
          <w:sz w:val="34"/>
          <w:szCs w:val="34"/>
        </w:rPr>
        <w:t xml:space="preserve">of </w:t>
      </w:r>
      <w:r w:rsidRPr="00007CAF">
        <w:rPr>
          <w:color w:val="FF0000"/>
          <w:sz w:val="34"/>
          <w:szCs w:val="34"/>
          <w:u w:val="single"/>
        </w:rPr>
        <w:t>(Name of Company or Business Entity)</w:t>
      </w:r>
      <w:r>
        <w:rPr>
          <w:sz w:val="34"/>
          <w:szCs w:val="34"/>
        </w:rPr>
        <w:t xml:space="preserve"> located at</w:t>
      </w:r>
      <w:r w:rsidRPr="00007CAF">
        <w:rPr>
          <w:color w:val="FF0000"/>
          <w:sz w:val="34"/>
          <w:szCs w:val="34"/>
        </w:rPr>
        <w:t xml:space="preserve"> </w:t>
      </w:r>
      <w:r w:rsidRPr="00007CAF">
        <w:rPr>
          <w:color w:val="FF0000"/>
          <w:sz w:val="34"/>
          <w:szCs w:val="34"/>
          <w:u w:val="single"/>
        </w:rPr>
        <w:t>(Address of the Factory)</w:t>
      </w:r>
      <w:r w:rsidRPr="00007CAF">
        <w:rPr>
          <w:color w:val="FF0000"/>
          <w:sz w:val="34"/>
          <w:szCs w:val="34"/>
        </w:rPr>
        <w:t xml:space="preserve"> </w:t>
      </w:r>
      <w:r>
        <w:rPr>
          <w:sz w:val="34"/>
          <w:szCs w:val="34"/>
        </w:rPr>
        <w:t>is duly registered</w:t>
      </w:r>
      <w:r>
        <w:rPr>
          <w:color w:val="FF0000"/>
          <w:sz w:val="34"/>
          <w:szCs w:val="34"/>
        </w:rPr>
        <w:t xml:space="preserve"> </w:t>
      </w:r>
      <w:r>
        <w:rPr>
          <w:sz w:val="34"/>
          <w:szCs w:val="34"/>
        </w:rPr>
        <w:t>within the category of Certain Factories Registration by the undersigned Government Authority. Excerpts of the registered matter of the factory are as follows:</w:t>
      </w:r>
    </w:p>
    <w:p w:rsidR="00733BEF" w:rsidRDefault="00733BEF">
      <w:pPr>
        <w:pStyle w:val="Standard"/>
        <w:widowControl/>
        <w:snapToGrid w:val="0"/>
        <w:ind w:firstLine="680"/>
        <w:rPr>
          <w:sz w:val="34"/>
          <w:szCs w:val="34"/>
        </w:rPr>
      </w:pPr>
    </w:p>
    <w:p w:rsidR="00733BEF" w:rsidRDefault="00080D90">
      <w:pPr>
        <w:pStyle w:val="Standard"/>
        <w:widowControl/>
        <w:numPr>
          <w:ilvl w:val="0"/>
          <w:numId w:val="3"/>
        </w:numPr>
        <w:snapToGrid w:val="0"/>
        <w:ind w:left="0" w:firstLine="0"/>
      </w:pPr>
      <w:r>
        <w:rPr>
          <w:sz w:val="34"/>
          <w:szCs w:val="34"/>
        </w:rPr>
        <w:t>Name of Responsible Person:</w:t>
      </w:r>
    </w:p>
    <w:p w:rsidR="00733BEF" w:rsidRDefault="00733BEF">
      <w:pPr>
        <w:pStyle w:val="Standard"/>
        <w:widowControl/>
        <w:snapToGrid w:val="0"/>
        <w:rPr>
          <w:rFonts w:eastAsia="新細明體"/>
          <w:sz w:val="34"/>
          <w:szCs w:val="34"/>
        </w:rPr>
      </w:pPr>
    </w:p>
    <w:p w:rsidR="00733BEF" w:rsidRDefault="00080D90">
      <w:pPr>
        <w:pStyle w:val="Standard"/>
        <w:widowControl/>
        <w:numPr>
          <w:ilvl w:val="0"/>
          <w:numId w:val="2"/>
        </w:numPr>
        <w:snapToGrid w:val="0"/>
        <w:ind w:left="0" w:firstLine="0"/>
      </w:pPr>
      <w:r>
        <w:rPr>
          <w:rFonts w:eastAsia="新細明體"/>
          <w:sz w:val="34"/>
          <w:szCs w:val="34"/>
        </w:rPr>
        <w:t>Type(s) of Industry:</w:t>
      </w:r>
    </w:p>
    <w:p w:rsidR="00733BEF" w:rsidRDefault="00733BEF">
      <w:pPr>
        <w:pStyle w:val="Standard"/>
        <w:widowControl/>
        <w:snapToGrid w:val="0"/>
        <w:rPr>
          <w:rFonts w:eastAsia="新細明體"/>
          <w:sz w:val="34"/>
          <w:szCs w:val="34"/>
        </w:rPr>
      </w:pPr>
    </w:p>
    <w:p w:rsidR="00733BEF" w:rsidRDefault="00AE7691">
      <w:pPr>
        <w:pStyle w:val="Standard"/>
        <w:widowControl/>
        <w:numPr>
          <w:ilvl w:val="0"/>
          <w:numId w:val="2"/>
        </w:numPr>
        <w:snapToGrid w:val="0"/>
        <w:ind w:left="0" w:firstLine="0"/>
      </w:pPr>
      <w:r>
        <w:rPr>
          <w:rFonts w:eastAsia="新細明體"/>
          <w:sz w:val="34"/>
          <w:szCs w:val="34"/>
        </w:rPr>
        <w:t>Major Product(s)</w:t>
      </w:r>
      <w:r w:rsidRPr="00AE7691">
        <w:rPr>
          <w:rFonts w:eastAsia="新細明體"/>
          <w:sz w:val="34"/>
          <w:szCs w:val="34"/>
        </w:rPr>
        <w:t xml:space="preserve"> </w:t>
      </w:r>
      <w:r>
        <w:rPr>
          <w:rFonts w:eastAsia="新細明體"/>
          <w:sz w:val="34"/>
          <w:szCs w:val="34"/>
        </w:rPr>
        <w:t>:</w:t>
      </w:r>
    </w:p>
    <w:p w:rsidR="00733BEF" w:rsidRDefault="00733BEF">
      <w:pPr>
        <w:pStyle w:val="Standard"/>
        <w:widowControl/>
        <w:snapToGrid w:val="0"/>
        <w:rPr>
          <w:rFonts w:eastAsia="新細明體"/>
          <w:sz w:val="34"/>
          <w:szCs w:val="34"/>
        </w:rPr>
      </w:pPr>
    </w:p>
    <w:p w:rsidR="00733BEF" w:rsidRDefault="00080D90">
      <w:pPr>
        <w:pStyle w:val="Standard"/>
        <w:widowControl/>
        <w:snapToGrid w:val="0"/>
        <w:jc w:val="both"/>
      </w:pPr>
      <w:r>
        <w:rPr>
          <w:rFonts w:eastAsia="新細明體"/>
          <w:sz w:val="34"/>
          <w:szCs w:val="34"/>
        </w:rPr>
        <w:t>IN TESTIMONY THEREOF, the Undersigned Government Authority has permitted this Certificate to be executed and issued by its Statutory Representative and to be affixed with its seal under authorization of the Ministry of Economic Affairs</w:t>
      </w:r>
      <w:r>
        <w:rPr>
          <w:rFonts w:eastAsia="新細明體"/>
          <w:sz w:val="34"/>
          <w:szCs w:val="34"/>
          <w:u w:val="single"/>
        </w:rPr>
        <w:t xml:space="preserve"> from </w:t>
      </w:r>
      <w:r w:rsidRPr="00007CAF">
        <w:rPr>
          <w:rFonts w:eastAsia="新細明體"/>
          <w:color w:val="FF0000"/>
          <w:sz w:val="34"/>
          <w:szCs w:val="34"/>
          <w:u w:val="single"/>
        </w:rPr>
        <w:t xml:space="preserve">(Date) </w:t>
      </w:r>
      <w:r>
        <w:rPr>
          <w:rFonts w:eastAsia="新細明體"/>
          <w:sz w:val="34"/>
          <w:szCs w:val="34"/>
          <w:u w:val="single"/>
        </w:rPr>
        <w:t xml:space="preserve">to </w:t>
      </w:r>
      <w:r w:rsidRPr="00007CAF">
        <w:rPr>
          <w:rFonts w:eastAsia="新細明體"/>
          <w:color w:val="FF0000"/>
          <w:sz w:val="34"/>
          <w:szCs w:val="34"/>
          <w:u w:val="single"/>
        </w:rPr>
        <w:t>(Date)</w:t>
      </w:r>
      <w:r>
        <w:rPr>
          <w:rFonts w:eastAsia="新細明體"/>
          <w:sz w:val="34"/>
          <w:szCs w:val="34"/>
          <w:u w:val="single"/>
        </w:rPr>
        <w:t>.</w:t>
      </w:r>
    </w:p>
    <w:p w:rsidR="00733BEF" w:rsidRDefault="00733BEF">
      <w:pPr>
        <w:pStyle w:val="Standard"/>
        <w:widowControl/>
        <w:snapToGrid w:val="0"/>
        <w:rPr>
          <w:rFonts w:eastAsia="新細明體"/>
          <w:sz w:val="34"/>
          <w:szCs w:val="34"/>
        </w:rPr>
      </w:pPr>
    </w:p>
    <w:p w:rsidR="00AE7691" w:rsidRPr="00007CAF" w:rsidRDefault="00AE7691" w:rsidP="00007CAF">
      <w:pPr>
        <w:pStyle w:val="Standard"/>
        <w:widowControl/>
        <w:snapToGrid w:val="0"/>
        <w:spacing w:line="340" w:lineRule="exact"/>
        <w:rPr>
          <w:rFonts w:eastAsia="新細明體"/>
          <w:sz w:val="34"/>
          <w:szCs w:val="34"/>
        </w:rPr>
      </w:pPr>
      <w:bookmarkStart w:id="0" w:name="_GoBack"/>
      <w:bookmarkEnd w:id="0"/>
    </w:p>
    <w:p w:rsidR="00007CAF" w:rsidRPr="00007CAF" w:rsidRDefault="00007CAF" w:rsidP="00007CAF">
      <w:pPr>
        <w:pStyle w:val="Default"/>
        <w:spacing w:line="380" w:lineRule="exact"/>
        <w:jc w:val="center"/>
        <w:rPr>
          <w:rFonts w:ascii="Times New Roman" w:hAnsi="Times New Roman" w:cs="Times New Roman"/>
          <w:sz w:val="32"/>
          <w:szCs w:val="32"/>
        </w:rPr>
      </w:pPr>
      <w:r w:rsidRPr="00007CAF">
        <w:rPr>
          <w:rFonts w:ascii="Times New Roman" w:hAnsi="Times New Roman" w:cs="Times New Roman"/>
          <w:sz w:val="32"/>
          <w:szCs w:val="32"/>
        </w:rPr>
        <w:t>TAINAN CITY GOVERNMENT</w:t>
      </w:r>
    </w:p>
    <w:p w:rsidR="00007CAF" w:rsidRPr="00007CAF" w:rsidRDefault="00007CAF" w:rsidP="00007CAF">
      <w:pPr>
        <w:pStyle w:val="Default"/>
        <w:spacing w:line="380" w:lineRule="exact"/>
        <w:jc w:val="center"/>
        <w:rPr>
          <w:rFonts w:ascii="Times New Roman" w:hAnsi="Times New Roman" w:cs="Times New Roman"/>
          <w:sz w:val="32"/>
          <w:szCs w:val="32"/>
        </w:rPr>
      </w:pPr>
      <w:r w:rsidRPr="00007CAF">
        <w:rPr>
          <w:rFonts w:ascii="Times New Roman" w:hAnsi="Times New Roman" w:cs="Times New Roman"/>
          <w:sz w:val="32"/>
          <w:szCs w:val="32"/>
        </w:rPr>
        <w:t>ECONOMICAL DEVELOPMENT BUREAU</w:t>
      </w:r>
    </w:p>
    <w:p w:rsidR="00007CAF" w:rsidRPr="00007CAF" w:rsidRDefault="00007CAF" w:rsidP="00007CAF">
      <w:pPr>
        <w:pStyle w:val="Default"/>
        <w:spacing w:line="380" w:lineRule="exact"/>
        <w:jc w:val="center"/>
        <w:rPr>
          <w:rFonts w:ascii="Times New Roman" w:hAnsi="Times New Roman" w:cs="Times New Roman"/>
          <w:sz w:val="32"/>
          <w:szCs w:val="32"/>
        </w:rPr>
      </w:pPr>
      <w:r w:rsidRPr="00007CAF">
        <w:rPr>
          <w:rFonts w:ascii="Times New Roman" w:hAnsi="Times New Roman" w:cs="Times New Roman"/>
          <w:sz w:val="32"/>
          <w:szCs w:val="32"/>
        </w:rPr>
        <w:t>No.36, Minzhi Rd., Xinying Dist., Tainan City, Taiwan, R.O.C</w:t>
      </w:r>
    </w:p>
    <w:p w:rsidR="00007CAF" w:rsidRPr="00007CAF" w:rsidRDefault="00007CAF" w:rsidP="00007CAF">
      <w:pPr>
        <w:pStyle w:val="Default"/>
        <w:spacing w:line="380" w:lineRule="exact"/>
        <w:jc w:val="both"/>
        <w:rPr>
          <w:rFonts w:ascii="Times New Roman" w:hAnsi="Times New Roman" w:cs="Times New Roman"/>
          <w:sz w:val="32"/>
          <w:szCs w:val="32"/>
        </w:rPr>
      </w:pPr>
    </w:p>
    <w:p w:rsidR="00007CAF" w:rsidRDefault="00007CAF" w:rsidP="00007CAF">
      <w:pPr>
        <w:pStyle w:val="Default"/>
        <w:spacing w:line="380" w:lineRule="exact"/>
        <w:jc w:val="both"/>
        <w:rPr>
          <w:rFonts w:ascii="Times New Roman" w:hAnsi="Times New Roman" w:cs="Times New Roman"/>
          <w:sz w:val="32"/>
          <w:szCs w:val="32"/>
        </w:rPr>
      </w:pPr>
    </w:p>
    <w:p w:rsidR="00007CAF" w:rsidRPr="00007CAF" w:rsidRDefault="00007CAF" w:rsidP="00007CAF">
      <w:pPr>
        <w:pStyle w:val="Default"/>
        <w:spacing w:line="380" w:lineRule="exact"/>
        <w:jc w:val="both"/>
        <w:rPr>
          <w:rFonts w:ascii="Times New Roman" w:hAnsi="Times New Roman" w:cs="Times New Roman" w:hint="eastAsia"/>
          <w:sz w:val="32"/>
          <w:szCs w:val="32"/>
        </w:rPr>
      </w:pPr>
    </w:p>
    <w:p w:rsidR="00007CAF" w:rsidRPr="00007CAF" w:rsidRDefault="00007CAF" w:rsidP="00007CAF">
      <w:pPr>
        <w:pStyle w:val="Default"/>
        <w:spacing w:line="380" w:lineRule="exact"/>
        <w:jc w:val="both"/>
        <w:rPr>
          <w:rFonts w:ascii="Times New Roman" w:hAnsi="Times New Roman" w:cs="Times New Roman"/>
          <w:sz w:val="32"/>
          <w:szCs w:val="32"/>
        </w:rPr>
      </w:pPr>
    </w:p>
    <w:p w:rsidR="00733BEF" w:rsidRPr="00007CAF" w:rsidRDefault="00007CAF" w:rsidP="00007CAF">
      <w:pPr>
        <w:pStyle w:val="Default"/>
        <w:spacing w:line="380" w:lineRule="exact"/>
        <w:ind w:firstLineChars="600" w:firstLine="1920"/>
        <w:jc w:val="both"/>
        <w:rPr>
          <w:rFonts w:ascii="Times New Roman" w:hAnsi="Times New Roman" w:cs="Times New Roman" w:hint="eastAsia"/>
          <w:sz w:val="32"/>
          <w:szCs w:val="32"/>
          <w:u w:val="single"/>
        </w:rPr>
      </w:pPr>
      <w:r w:rsidRPr="00007CAF">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simplePos x="0" y="0"/>
                <wp:positionH relativeFrom="column">
                  <wp:posOffset>1699260</wp:posOffset>
                </wp:positionH>
                <wp:positionV relativeFrom="paragraph">
                  <wp:posOffset>163830</wp:posOffset>
                </wp:positionV>
                <wp:extent cx="3169920" cy="22860"/>
                <wp:effectExtent l="0" t="0" r="30480" b="34290"/>
                <wp:wrapNone/>
                <wp:docPr id="1" name="直線接點 1"/>
                <wp:cNvGraphicFramePr/>
                <a:graphic xmlns:a="http://schemas.openxmlformats.org/drawingml/2006/main">
                  <a:graphicData uri="http://schemas.microsoft.com/office/word/2010/wordprocessingShape">
                    <wps:wsp>
                      <wps:cNvCnPr/>
                      <wps:spPr>
                        <a:xfrm flipV="1">
                          <a:off x="0" y="0"/>
                          <a:ext cx="316992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D38F5A" id="直線接點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3.8pt,12.9pt" to="383.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" strokecolor="black [3213]" strokeweight=".5pt">
                <v:stroke joinstyle="miter"/>
              </v:line>
            </w:pict>
          </mc:Fallback>
        </mc:AlternateContent>
      </w:r>
      <w:r w:rsidRPr="00007CAF">
        <w:rPr>
          <w:rFonts w:ascii="Times New Roman" w:hAnsi="Times New Roman" w:cs="Times New Roman"/>
          <w:sz w:val="32"/>
          <w:szCs w:val="32"/>
        </w:rPr>
        <w:t>By:</w:t>
      </w:r>
      <w:r w:rsidRPr="00007CAF">
        <w:rPr>
          <w:rFonts w:ascii="Times New Roman" w:hAnsi="Times New Roman" w:cs="Times New Roman"/>
          <w:sz w:val="32"/>
          <w:szCs w:val="32"/>
          <w:u w:val="single"/>
        </w:rPr>
        <w:t xml:space="preserve">  </w:t>
      </w:r>
    </w:p>
    <w:sectPr w:rsidR="00733BEF" w:rsidRPr="00007CAF">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1FD" w:rsidRDefault="000001FD">
      <w:r>
        <w:separator/>
      </w:r>
    </w:p>
  </w:endnote>
  <w:endnote w:type="continuationSeparator" w:id="0">
    <w:p w:rsidR="000001FD" w:rsidRDefault="0000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1FD" w:rsidRDefault="000001FD">
      <w:r>
        <w:rPr>
          <w:color w:val="000000"/>
        </w:rPr>
        <w:separator/>
      </w:r>
    </w:p>
  </w:footnote>
  <w:footnote w:type="continuationSeparator" w:id="0">
    <w:p w:rsidR="000001FD" w:rsidRDefault="00000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4057"/>
    <w:multiLevelType w:val="multilevel"/>
    <w:tmpl w:val="2CAAF052"/>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0274A64"/>
    <w:multiLevelType w:val="multilevel"/>
    <w:tmpl w:val="6B225216"/>
    <w:styleLink w:val="WWNum1"/>
    <w:lvl w:ilvl="0">
      <w:start w:val="1"/>
      <w:numFmt w:val="decimal"/>
      <w:lvlText w:val="%1."/>
      <w:lvlJc w:val="left"/>
      <w:pPr>
        <w:ind w:left="1043" w:hanging="360"/>
      </w:pPr>
    </w:lvl>
    <w:lvl w:ilvl="1">
      <w:start w:val="1"/>
      <w:numFmt w:val="ideographTraditional"/>
      <w:lvlText w:val="%2、"/>
      <w:lvlJc w:val="left"/>
      <w:pPr>
        <w:ind w:left="1643" w:hanging="480"/>
      </w:pPr>
    </w:lvl>
    <w:lvl w:ilvl="2">
      <w:start w:val="1"/>
      <w:numFmt w:val="lowerRoman"/>
      <w:lvlText w:val="%3."/>
      <w:lvlJc w:val="right"/>
      <w:pPr>
        <w:ind w:left="2123" w:hanging="480"/>
      </w:pPr>
    </w:lvl>
    <w:lvl w:ilvl="3">
      <w:start w:val="1"/>
      <w:numFmt w:val="decimal"/>
      <w:lvlText w:val="%4."/>
      <w:lvlJc w:val="left"/>
      <w:pPr>
        <w:ind w:left="2603" w:hanging="480"/>
      </w:pPr>
    </w:lvl>
    <w:lvl w:ilvl="4">
      <w:start w:val="1"/>
      <w:numFmt w:val="ideographTraditional"/>
      <w:lvlText w:val="%5、"/>
      <w:lvlJc w:val="left"/>
      <w:pPr>
        <w:ind w:left="3083" w:hanging="480"/>
      </w:pPr>
    </w:lvl>
    <w:lvl w:ilvl="5">
      <w:start w:val="1"/>
      <w:numFmt w:val="lowerRoman"/>
      <w:lvlText w:val="%6."/>
      <w:lvlJc w:val="right"/>
      <w:pPr>
        <w:ind w:left="3563" w:hanging="480"/>
      </w:pPr>
    </w:lvl>
    <w:lvl w:ilvl="6">
      <w:start w:val="1"/>
      <w:numFmt w:val="decimal"/>
      <w:lvlText w:val="%7."/>
      <w:lvlJc w:val="left"/>
      <w:pPr>
        <w:ind w:left="4043" w:hanging="480"/>
      </w:pPr>
    </w:lvl>
    <w:lvl w:ilvl="7">
      <w:start w:val="1"/>
      <w:numFmt w:val="ideographTraditional"/>
      <w:lvlText w:val="%8、"/>
      <w:lvlJc w:val="left"/>
      <w:pPr>
        <w:ind w:left="4523" w:hanging="480"/>
      </w:pPr>
    </w:lvl>
    <w:lvl w:ilvl="8">
      <w:start w:val="1"/>
      <w:numFmt w:val="lowerRoman"/>
      <w:lvlText w:val="%9."/>
      <w:lvlJc w:val="right"/>
      <w:pPr>
        <w:ind w:left="5003" w:hanging="480"/>
      </w:p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EF"/>
    <w:rsid w:val="000001FD"/>
    <w:rsid w:val="00007CAF"/>
    <w:rsid w:val="00080D90"/>
    <w:rsid w:val="002771BA"/>
    <w:rsid w:val="00733BEF"/>
    <w:rsid w:val="00AE76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6476C"/>
  <w15:docId w15:val="{223C4372-33D3-473A-A6D3-6B596429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8"/>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標楷體" w:hAnsi="Times New Roman" w:cs="Times New Roman"/>
      <w:szCs w:val="28"/>
    </w:rPr>
  </w:style>
  <w:style w:type="paragraph" w:customStyle="1" w:styleId="Heading">
    <w:name w:val="Heading"/>
    <w:basedOn w:val="Standard"/>
    <w:next w:val="Textbody"/>
    <w:pPr>
      <w:keepNext/>
      <w:spacing w:before="240" w:after="120"/>
    </w:pPr>
    <w:rPr>
      <w:rFonts w:ascii="Liberation Sans" w:eastAsia="微軟正黑體" w:hAnsi="Liberation Sans" w:cs="Lucida Sans"/>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eastAsia="新細明體" w:hAnsi="Calibri Light" w:cs="F"/>
      <w:sz w:val="18"/>
      <w:szCs w:val="18"/>
    </w:rPr>
  </w:style>
  <w:style w:type="character" w:customStyle="1" w:styleId="a8">
    <w:name w:val="頁首 字元"/>
    <w:basedOn w:val="a0"/>
    <w:rPr>
      <w:rFonts w:ascii="Times New Roman" w:eastAsia="標楷體" w:hAnsi="Times New Roman" w:cs="Times New Roman"/>
      <w:sz w:val="20"/>
      <w:szCs w:val="20"/>
    </w:rPr>
  </w:style>
  <w:style w:type="character" w:customStyle="1" w:styleId="a9">
    <w:name w:val="頁尾 字元"/>
    <w:basedOn w:val="a0"/>
    <w:rPr>
      <w:rFonts w:ascii="Times New Roman" w:eastAsia="標楷體" w:hAnsi="Times New Roman" w:cs="Times New Roman"/>
      <w:sz w:val="20"/>
      <w:szCs w:val="20"/>
    </w:rPr>
  </w:style>
  <w:style w:type="character" w:customStyle="1" w:styleId="aa">
    <w:name w:val="註解方塊文字 字元"/>
    <w:basedOn w:val="a0"/>
    <w:rPr>
      <w:rFonts w:ascii="Calibri Light" w:eastAsia="新細明體" w:hAnsi="Calibri Light" w:cs="F"/>
      <w:sz w:val="18"/>
      <w:szCs w:val="18"/>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paragraph" w:customStyle="1" w:styleId="Default">
    <w:name w:val="Default"/>
    <w:rsid w:val="00007CAF"/>
    <w:pPr>
      <w:suppressAutoHyphens w:val="0"/>
      <w:autoSpaceDE w:val="0"/>
      <w:adjustRightInd w:val="0"/>
      <w:textAlignment w:val="auto"/>
    </w:pPr>
    <w:rPr>
      <w:rFonts w:ascii="Arial" w:hAnsi="Arial" w:cs="Arial"/>
      <w:color w:val="000000"/>
      <w:kern w:val="0"/>
      <w:sz w:val="24"/>
      <w:szCs w:val="24"/>
    </w:rPr>
  </w:style>
  <w:style w:type="paragraph" w:styleId="Web">
    <w:name w:val="Normal (Web)"/>
    <w:basedOn w:val="Default"/>
    <w:next w:val="Default"/>
    <w:rsid w:val="00007CAF"/>
    <w:pPr>
      <w:spacing w:before="100" w:after="100"/>
    </w:pPr>
    <w:rPr>
      <w:rFont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趙仁堅</dc:creator>
  <cp:lastModifiedBy>PC6436A</cp:lastModifiedBy>
  <cp:revision>2</cp:revision>
  <dcterms:created xsi:type="dcterms:W3CDTF">2021-10-04T01:33:00Z</dcterms:created>
  <dcterms:modified xsi:type="dcterms:W3CDTF">2021-10-04T01:33:00Z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C.M.T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