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97" w:rsidRDefault="00F00A97" w:rsidP="00C44D1C">
      <w:pPr>
        <w:spacing w:line="500" w:lineRule="exact"/>
        <w:ind w:leftChars="71" w:left="803" w:hangingChars="236" w:hanging="661"/>
        <w:jc w:val="center"/>
        <w:rPr>
          <w:rFonts w:eastAsia="標楷體"/>
          <w:sz w:val="28"/>
          <w:szCs w:val="28"/>
        </w:rPr>
      </w:pPr>
      <w:r w:rsidRPr="00352860">
        <w:rPr>
          <w:rFonts w:eastAsia="標楷體" w:hint="eastAsia"/>
          <w:sz w:val="28"/>
          <w:szCs w:val="28"/>
        </w:rPr>
        <w:t>附件</w:t>
      </w:r>
      <w:r>
        <w:rPr>
          <w:rFonts w:eastAsia="標楷體" w:hint="eastAsia"/>
          <w:sz w:val="28"/>
          <w:szCs w:val="28"/>
        </w:rPr>
        <w:t>一</w:t>
      </w:r>
      <w:r>
        <w:rPr>
          <w:rFonts w:eastAsia="標楷體"/>
          <w:sz w:val="28"/>
          <w:szCs w:val="28"/>
        </w:rPr>
        <w:t xml:space="preserve"> </w:t>
      </w:r>
      <w:r>
        <w:rPr>
          <w:rFonts w:eastAsia="標楷體" w:hint="eastAsia"/>
          <w:sz w:val="28"/>
          <w:szCs w:val="28"/>
        </w:rPr>
        <w:t>新吉工業區</w:t>
      </w:r>
      <w:r w:rsidRPr="00F07BAC">
        <w:rPr>
          <w:rFonts w:eastAsia="標楷體" w:hint="eastAsia"/>
          <w:sz w:val="28"/>
          <w:szCs w:val="28"/>
        </w:rPr>
        <w:t>受理申請挖掘道路埋設管線申請書</w:t>
      </w:r>
    </w:p>
    <w:tbl>
      <w:tblPr>
        <w:tblW w:w="935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1"/>
        <w:gridCol w:w="149"/>
        <w:gridCol w:w="742"/>
        <w:gridCol w:w="147"/>
        <w:gridCol w:w="149"/>
        <w:gridCol w:w="519"/>
        <w:gridCol w:w="268"/>
        <w:gridCol w:w="1587"/>
        <w:gridCol w:w="548"/>
        <w:gridCol w:w="660"/>
        <w:gridCol w:w="47"/>
        <w:gridCol w:w="533"/>
        <w:gridCol w:w="3110"/>
      </w:tblGrid>
      <w:tr w:rsidR="00F00A97" w:rsidRPr="00727553" w:rsidTr="00C44D1C">
        <w:trPr>
          <w:trHeight w:val="205"/>
        </w:trPr>
        <w:tc>
          <w:tcPr>
            <w:tcW w:w="2865" w:type="dxa"/>
            <w:gridSpan w:val="7"/>
          </w:tcPr>
          <w:p w:rsidR="00F00A97" w:rsidRPr="0036763C" w:rsidRDefault="00F00A97" w:rsidP="006F6A79">
            <w:pPr>
              <w:rPr>
                <w:rFonts w:ascii="標楷體" w:eastAsia="標楷體" w:hAnsi="標楷體"/>
                <w:sz w:val="22"/>
                <w:szCs w:val="22"/>
              </w:rPr>
            </w:pPr>
            <w:r w:rsidRPr="0036763C">
              <w:rPr>
                <w:rFonts w:ascii="標楷體" w:eastAsia="標楷體" w:hAnsi="標楷體" w:hint="eastAsia"/>
                <w:sz w:val="22"/>
                <w:szCs w:val="22"/>
              </w:rPr>
              <w:t>收文：</w:t>
            </w:r>
            <w:r w:rsidRPr="0036763C">
              <w:rPr>
                <w:rFonts w:ascii="標楷體" w:eastAsia="標楷體" w:hAnsi="標楷體"/>
                <w:sz w:val="22"/>
                <w:szCs w:val="22"/>
              </w:rPr>
              <w:t xml:space="preserve">   </w:t>
            </w:r>
            <w:r w:rsidRPr="0036763C">
              <w:rPr>
                <w:rFonts w:ascii="標楷體" w:eastAsia="標楷體" w:hAnsi="標楷體" w:hint="eastAsia"/>
                <w:sz w:val="22"/>
                <w:szCs w:val="22"/>
              </w:rPr>
              <w:t>年</w:t>
            </w:r>
            <w:r w:rsidRPr="0036763C">
              <w:rPr>
                <w:rFonts w:ascii="標楷體" w:eastAsia="標楷體" w:hAnsi="標楷體"/>
                <w:sz w:val="22"/>
                <w:szCs w:val="22"/>
              </w:rPr>
              <w:t xml:space="preserve">   </w:t>
            </w:r>
            <w:r w:rsidRPr="0036763C">
              <w:rPr>
                <w:rFonts w:ascii="標楷體" w:eastAsia="標楷體" w:hAnsi="標楷體" w:hint="eastAsia"/>
                <w:sz w:val="22"/>
                <w:szCs w:val="22"/>
              </w:rPr>
              <w:t>月</w:t>
            </w:r>
            <w:r w:rsidRPr="0036763C">
              <w:rPr>
                <w:rFonts w:ascii="標楷體" w:eastAsia="標楷體" w:hAnsi="標楷體"/>
                <w:sz w:val="22"/>
                <w:szCs w:val="22"/>
              </w:rPr>
              <w:t xml:space="preserve">   </w:t>
            </w:r>
            <w:r w:rsidRPr="0036763C">
              <w:rPr>
                <w:rFonts w:ascii="標楷體" w:eastAsia="標楷體" w:hAnsi="標楷體" w:hint="eastAsia"/>
                <w:sz w:val="22"/>
                <w:szCs w:val="22"/>
              </w:rPr>
              <w:t>日</w:t>
            </w:r>
          </w:p>
        </w:tc>
        <w:tc>
          <w:tcPr>
            <w:tcW w:w="6484" w:type="dxa"/>
            <w:gridSpan w:val="6"/>
            <w:vMerge w:val="restart"/>
            <w:vAlign w:val="center"/>
          </w:tcPr>
          <w:p w:rsidR="00F00A97" w:rsidRPr="007C0AD4" w:rsidRDefault="00F00A97" w:rsidP="006F6A79">
            <w:pPr>
              <w:jc w:val="center"/>
              <w:rPr>
                <w:rFonts w:ascii="標楷體" w:eastAsia="標楷體" w:hAnsi="標楷體"/>
                <w:sz w:val="24"/>
                <w:szCs w:val="24"/>
              </w:rPr>
            </w:pPr>
            <w:r>
              <w:rPr>
                <w:rFonts w:ascii="標楷體" w:eastAsia="標楷體" w:hAnsi="標楷體" w:hint="eastAsia"/>
                <w:sz w:val="24"/>
                <w:szCs w:val="24"/>
              </w:rPr>
              <w:t>新吉工業區</w:t>
            </w:r>
            <w:r w:rsidRPr="007C0AD4">
              <w:rPr>
                <w:rFonts w:ascii="標楷體" w:eastAsia="標楷體" w:hAnsi="標楷體" w:hint="eastAsia"/>
                <w:sz w:val="24"/>
                <w:szCs w:val="24"/>
              </w:rPr>
              <w:t>受理申請挖掘道路埋設管線申請書</w:t>
            </w:r>
          </w:p>
        </w:tc>
      </w:tr>
      <w:tr w:rsidR="00F00A97" w:rsidRPr="00727553" w:rsidTr="00C44D1C">
        <w:trPr>
          <w:trHeight w:val="112"/>
        </w:trPr>
        <w:tc>
          <w:tcPr>
            <w:tcW w:w="2865" w:type="dxa"/>
            <w:gridSpan w:val="7"/>
          </w:tcPr>
          <w:p w:rsidR="00F00A97" w:rsidRPr="0036763C" w:rsidRDefault="00F00A97" w:rsidP="006F6A79">
            <w:pPr>
              <w:rPr>
                <w:rFonts w:ascii="標楷體" w:eastAsia="標楷體" w:hAnsi="標楷體"/>
                <w:sz w:val="22"/>
                <w:szCs w:val="22"/>
              </w:rPr>
            </w:pPr>
            <w:r w:rsidRPr="0036763C">
              <w:rPr>
                <w:rFonts w:ascii="標楷體" w:eastAsia="標楷體" w:hAnsi="標楷體" w:hint="eastAsia"/>
                <w:sz w:val="22"/>
                <w:szCs w:val="22"/>
              </w:rPr>
              <w:t>編號：</w:t>
            </w:r>
            <w:r w:rsidRPr="0036763C">
              <w:rPr>
                <w:rFonts w:ascii="標楷體" w:eastAsia="標楷體" w:hAnsi="標楷體"/>
                <w:sz w:val="22"/>
                <w:szCs w:val="22"/>
              </w:rPr>
              <w:t xml:space="preserve">    </w:t>
            </w:r>
            <w:r w:rsidRPr="0036763C">
              <w:rPr>
                <w:rFonts w:ascii="標楷體" w:eastAsia="標楷體" w:hAnsi="標楷體" w:hint="eastAsia"/>
                <w:sz w:val="22"/>
                <w:szCs w:val="22"/>
              </w:rPr>
              <w:t>挖字</w:t>
            </w:r>
            <w:r w:rsidRPr="0036763C">
              <w:rPr>
                <w:rFonts w:ascii="標楷體" w:eastAsia="標楷體" w:hAnsi="標楷體"/>
                <w:sz w:val="22"/>
                <w:szCs w:val="22"/>
              </w:rPr>
              <w:t xml:space="preserve">    </w:t>
            </w:r>
            <w:r>
              <w:rPr>
                <w:rFonts w:ascii="標楷體" w:eastAsia="標楷體" w:hAnsi="標楷體"/>
                <w:sz w:val="22"/>
                <w:szCs w:val="22"/>
              </w:rPr>
              <w:t xml:space="preserve"> </w:t>
            </w:r>
            <w:r w:rsidRPr="0036763C">
              <w:rPr>
                <w:rFonts w:ascii="標楷體" w:eastAsia="標楷體" w:hAnsi="標楷體" w:hint="eastAsia"/>
                <w:sz w:val="22"/>
                <w:szCs w:val="22"/>
              </w:rPr>
              <w:t>號</w:t>
            </w:r>
          </w:p>
        </w:tc>
        <w:tc>
          <w:tcPr>
            <w:tcW w:w="6484" w:type="dxa"/>
            <w:gridSpan w:val="6"/>
            <w:vMerge/>
          </w:tcPr>
          <w:p w:rsidR="00F00A97" w:rsidRPr="00727553" w:rsidRDefault="00F00A97" w:rsidP="006F6A79">
            <w:pPr>
              <w:rPr>
                <w:rFonts w:ascii="標楷體" w:eastAsia="標楷體" w:hAnsi="標楷體"/>
              </w:rPr>
            </w:pPr>
          </w:p>
        </w:tc>
      </w:tr>
      <w:tr w:rsidR="00F00A97" w:rsidRPr="00727553" w:rsidTr="00C44D1C">
        <w:trPr>
          <w:trHeight w:val="100"/>
        </w:trPr>
        <w:tc>
          <w:tcPr>
            <w:tcW w:w="891" w:type="dxa"/>
          </w:tcPr>
          <w:p w:rsidR="00F00A97" w:rsidRPr="00727553" w:rsidRDefault="00F00A97" w:rsidP="000A41BA">
            <w:pPr>
              <w:jc w:val="center"/>
              <w:rPr>
                <w:rFonts w:ascii="標楷體" w:eastAsia="標楷體" w:hAnsi="標楷體"/>
                <w:sz w:val="22"/>
                <w:szCs w:val="22"/>
              </w:rPr>
            </w:pPr>
            <w:r w:rsidRPr="00727553">
              <w:rPr>
                <w:rFonts w:ascii="標楷體" w:eastAsia="標楷體" w:hAnsi="標楷體" w:hint="eastAsia"/>
                <w:sz w:val="22"/>
                <w:szCs w:val="22"/>
              </w:rPr>
              <w:t>日期</w:t>
            </w:r>
          </w:p>
        </w:tc>
        <w:tc>
          <w:tcPr>
            <w:tcW w:w="3561" w:type="dxa"/>
            <w:gridSpan w:val="7"/>
          </w:tcPr>
          <w:p w:rsidR="00F00A97" w:rsidRPr="00727553" w:rsidRDefault="00F00A97" w:rsidP="006F6A79">
            <w:pPr>
              <w:rPr>
                <w:rFonts w:ascii="標楷體" w:eastAsia="標楷體" w:hAnsi="標楷體"/>
                <w:sz w:val="22"/>
                <w:szCs w:val="22"/>
              </w:rPr>
            </w:pPr>
            <w:r w:rsidRPr="00727553">
              <w:rPr>
                <w:rFonts w:ascii="標楷體" w:eastAsia="標楷體" w:hAnsi="標楷體" w:hint="eastAsia"/>
                <w:sz w:val="22"/>
                <w:szCs w:val="22"/>
              </w:rPr>
              <w:t>中華民國</w:t>
            </w:r>
            <w:r w:rsidRPr="00727553">
              <w:rPr>
                <w:rFonts w:ascii="標楷體" w:eastAsia="標楷體" w:hAnsi="標楷體"/>
                <w:sz w:val="22"/>
                <w:szCs w:val="22"/>
              </w:rPr>
              <w:t xml:space="preserve">    </w:t>
            </w:r>
            <w:r w:rsidRPr="00727553">
              <w:rPr>
                <w:rFonts w:ascii="標楷體" w:eastAsia="標楷體" w:hAnsi="標楷體" w:hint="eastAsia"/>
                <w:sz w:val="22"/>
                <w:szCs w:val="22"/>
              </w:rPr>
              <w:t>年</w:t>
            </w:r>
            <w:r w:rsidRPr="00727553">
              <w:rPr>
                <w:rFonts w:ascii="標楷體" w:eastAsia="標楷體" w:hAnsi="標楷體"/>
                <w:sz w:val="22"/>
                <w:szCs w:val="22"/>
              </w:rPr>
              <w:t xml:space="preserve">    </w:t>
            </w:r>
            <w:r w:rsidRPr="00727553">
              <w:rPr>
                <w:rFonts w:ascii="標楷體" w:eastAsia="標楷體" w:hAnsi="標楷體" w:hint="eastAsia"/>
                <w:sz w:val="22"/>
                <w:szCs w:val="22"/>
              </w:rPr>
              <w:t>月</w:t>
            </w:r>
            <w:r w:rsidRPr="00727553">
              <w:rPr>
                <w:rFonts w:ascii="標楷體" w:eastAsia="標楷體" w:hAnsi="標楷體"/>
                <w:sz w:val="22"/>
                <w:szCs w:val="22"/>
              </w:rPr>
              <w:t xml:space="preserve">    </w:t>
            </w:r>
            <w:r w:rsidRPr="00727553">
              <w:rPr>
                <w:rFonts w:ascii="標楷體" w:eastAsia="標楷體" w:hAnsi="標楷體" w:hint="eastAsia"/>
                <w:sz w:val="22"/>
                <w:szCs w:val="22"/>
              </w:rPr>
              <w:t>日</w:t>
            </w:r>
          </w:p>
        </w:tc>
        <w:tc>
          <w:tcPr>
            <w:tcW w:w="1208" w:type="dxa"/>
            <w:gridSpan w:val="2"/>
          </w:tcPr>
          <w:p w:rsidR="00F00A97" w:rsidRPr="00727553" w:rsidRDefault="00F00A97" w:rsidP="000A41BA">
            <w:pPr>
              <w:jc w:val="center"/>
              <w:rPr>
                <w:rFonts w:ascii="標楷體" w:eastAsia="標楷體" w:hAnsi="標楷體"/>
                <w:sz w:val="22"/>
                <w:szCs w:val="22"/>
              </w:rPr>
            </w:pPr>
            <w:r w:rsidRPr="00727553">
              <w:rPr>
                <w:rFonts w:ascii="標楷體" w:eastAsia="標楷體" w:hAnsi="標楷體" w:hint="eastAsia"/>
                <w:sz w:val="22"/>
                <w:szCs w:val="22"/>
              </w:rPr>
              <w:t>發文</w:t>
            </w:r>
            <w:r>
              <w:rPr>
                <w:rFonts w:ascii="標楷體" w:eastAsia="標楷體" w:hAnsi="標楷體" w:hint="eastAsia"/>
                <w:sz w:val="22"/>
                <w:szCs w:val="22"/>
              </w:rPr>
              <w:t>字</w:t>
            </w:r>
            <w:r w:rsidRPr="00727553">
              <w:rPr>
                <w:rFonts w:ascii="標楷體" w:eastAsia="標楷體" w:hAnsi="標楷體" w:hint="eastAsia"/>
                <w:sz w:val="22"/>
                <w:szCs w:val="22"/>
              </w:rPr>
              <w:t>號</w:t>
            </w:r>
          </w:p>
        </w:tc>
        <w:tc>
          <w:tcPr>
            <w:tcW w:w="3689" w:type="dxa"/>
            <w:gridSpan w:val="3"/>
          </w:tcPr>
          <w:p w:rsidR="00F00A97" w:rsidRPr="00727553" w:rsidRDefault="00F00A97" w:rsidP="006F6A79">
            <w:pPr>
              <w:rPr>
                <w:rFonts w:ascii="標楷體" w:eastAsia="標楷體" w:hAnsi="標楷體"/>
              </w:rPr>
            </w:pPr>
          </w:p>
        </w:tc>
      </w:tr>
      <w:tr w:rsidR="00F00A97" w:rsidRPr="00727553" w:rsidTr="00C44D1C">
        <w:trPr>
          <w:trHeight w:val="3277"/>
        </w:trPr>
        <w:tc>
          <w:tcPr>
            <w:tcW w:w="9349" w:type="dxa"/>
            <w:gridSpan w:val="13"/>
          </w:tcPr>
          <w:p w:rsidR="00F00A97" w:rsidRPr="00727553" w:rsidRDefault="00F00A97" w:rsidP="00A9774C">
            <w:pPr>
              <w:spacing w:line="320" w:lineRule="exact"/>
              <w:jc w:val="both"/>
              <w:rPr>
                <w:rFonts w:ascii="標楷體" w:eastAsia="標楷體" w:hAnsi="標楷體"/>
                <w:sz w:val="22"/>
                <w:szCs w:val="22"/>
              </w:rPr>
            </w:pPr>
            <w:r w:rsidRPr="00727553">
              <w:rPr>
                <w:rFonts w:ascii="標楷體" w:eastAsia="標楷體" w:hAnsi="標楷體" w:hint="eastAsia"/>
                <w:sz w:val="22"/>
                <w:szCs w:val="22"/>
              </w:rPr>
              <w:t>茲以</w:t>
            </w:r>
            <w:r w:rsidRPr="00727553">
              <w:rPr>
                <w:rFonts w:ascii="標楷體" w:eastAsia="標楷體" w:hAnsi="標楷體"/>
                <w:sz w:val="22"/>
                <w:szCs w:val="22"/>
              </w:rPr>
              <w:t xml:space="preserve">             </w:t>
            </w:r>
            <w:r w:rsidRPr="00727553">
              <w:rPr>
                <w:rFonts w:ascii="標楷體" w:eastAsia="標楷體" w:hAnsi="標楷體" w:hint="eastAsia"/>
                <w:sz w:val="22"/>
                <w:szCs w:val="22"/>
              </w:rPr>
              <w:t>工程依照道路交通管理處罰條例、道路交通安全規則、道路交通標誌標線號誌設置規則、營造安全衛生設施標準、</w:t>
            </w:r>
            <w:r w:rsidRPr="00E26AA0">
              <w:rPr>
                <w:rFonts w:ascii="標楷體" w:eastAsia="標楷體" w:hAnsi="標楷體" w:hint="eastAsia"/>
                <w:color w:val="800080"/>
                <w:sz w:val="22"/>
                <w:szCs w:val="22"/>
              </w:rPr>
              <w:t>新吉工業區挖掘路面修護費計算方式</w:t>
            </w:r>
            <w:r w:rsidRPr="00727553">
              <w:rPr>
                <w:rFonts w:ascii="標楷體" w:eastAsia="標楷體" w:hAnsi="標楷體" w:hint="eastAsia"/>
                <w:sz w:val="22"/>
                <w:szCs w:val="22"/>
              </w:rPr>
              <w:t>、</w:t>
            </w:r>
            <w:r w:rsidRPr="00E26AA0">
              <w:rPr>
                <w:rFonts w:ascii="標楷體" w:eastAsia="標楷體" w:hAnsi="標楷體" w:hint="eastAsia"/>
                <w:color w:val="800080"/>
                <w:sz w:val="22"/>
                <w:szCs w:val="22"/>
              </w:rPr>
              <w:t>新吉工業區道路使用費收費基準表</w:t>
            </w:r>
            <w:r w:rsidRPr="00727553">
              <w:rPr>
                <w:rFonts w:ascii="標楷體" w:eastAsia="標楷體" w:hAnsi="標楷體" w:hint="eastAsia"/>
                <w:sz w:val="22"/>
                <w:szCs w:val="22"/>
              </w:rPr>
              <w:t>、</w:t>
            </w:r>
            <w:r>
              <w:rPr>
                <w:rFonts w:ascii="標楷體" w:eastAsia="標楷體" w:hAnsi="標楷體" w:hint="eastAsia"/>
                <w:sz w:val="22"/>
                <w:szCs w:val="22"/>
              </w:rPr>
              <w:t>新吉工業區</w:t>
            </w:r>
            <w:r w:rsidRPr="00727553">
              <w:rPr>
                <w:rFonts w:ascii="標楷體" w:eastAsia="標楷體" w:hAnsi="標楷體" w:hint="eastAsia"/>
                <w:sz w:val="22"/>
                <w:szCs w:val="22"/>
              </w:rPr>
              <w:t>挖掘道路埋設管線作業期間注意事項、營建工程空氣污染防制設施管理辦法等各項規定確實辦理</w:t>
            </w:r>
            <w:r>
              <w:rPr>
                <w:rFonts w:ascii="標楷體" w:eastAsia="標楷體" w:hAnsi="標楷體" w:hint="eastAsia"/>
                <w:sz w:val="22"/>
                <w:szCs w:val="22"/>
              </w:rPr>
              <w:t>，</w:t>
            </w:r>
            <w:r w:rsidRPr="000C573D">
              <w:rPr>
                <w:rFonts w:ascii="標楷體" w:eastAsia="標楷體" w:hAnsi="標楷體" w:hint="eastAsia"/>
                <w:sz w:val="22"/>
                <w:szCs w:val="22"/>
              </w:rPr>
              <w:t>若有違反規定，同意</w:t>
            </w:r>
            <w:r>
              <w:rPr>
                <w:rFonts w:ascii="標楷體" w:eastAsia="標楷體" w:hAnsi="標楷體" w:hint="eastAsia"/>
                <w:color w:val="800080"/>
                <w:sz w:val="22"/>
                <w:szCs w:val="22"/>
              </w:rPr>
              <w:t>依</w:t>
            </w:r>
            <w:r w:rsidRPr="00A9774C">
              <w:rPr>
                <w:rFonts w:ascii="標楷體" w:eastAsia="標楷體" w:hAnsi="標楷體" w:hint="eastAsia"/>
                <w:color w:val="800080"/>
                <w:sz w:val="22"/>
                <w:szCs w:val="22"/>
              </w:rPr>
              <w:t>臺南市新吉工業區受理挖掘道路埋設管線作業辦法</w:t>
            </w:r>
            <w:r>
              <w:rPr>
                <w:rFonts w:ascii="標楷體" w:eastAsia="標楷體" w:hAnsi="標楷體" w:hint="eastAsia"/>
                <w:color w:val="800080"/>
                <w:sz w:val="22"/>
                <w:szCs w:val="22"/>
              </w:rPr>
              <w:t>第十七</w:t>
            </w:r>
            <w:r w:rsidRPr="00E26AA0">
              <w:rPr>
                <w:rFonts w:ascii="標楷體" w:eastAsia="標楷體" w:hAnsi="標楷體" w:hint="eastAsia"/>
                <w:color w:val="800080"/>
                <w:sz w:val="22"/>
                <w:szCs w:val="22"/>
              </w:rPr>
              <w:t>條規定處置</w:t>
            </w:r>
            <w:r w:rsidRPr="000C573D">
              <w:rPr>
                <w:rFonts w:ascii="標楷體" w:eastAsia="標楷體" w:hAnsi="標楷體" w:hint="eastAsia"/>
                <w:sz w:val="22"/>
                <w:szCs w:val="22"/>
              </w:rPr>
              <w:t>。</w:t>
            </w:r>
            <w:r w:rsidRPr="00727553">
              <w:rPr>
                <w:rFonts w:ascii="標楷體" w:eastAsia="標楷體" w:hAnsi="標楷體" w:hint="eastAsia"/>
                <w:sz w:val="22"/>
                <w:szCs w:val="22"/>
              </w:rPr>
              <w:t>檢附工程計畫書</w:t>
            </w:r>
            <w:r>
              <w:rPr>
                <w:rFonts w:ascii="標楷體" w:eastAsia="標楷體" w:hAnsi="標楷體" w:hint="eastAsia"/>
                <w:sz w:val="22"/>
                <w:szCs w:val="22"/>
              </w:rPr>
              <w:t>、瀝青混凝土挖除料及賸餘土石方處理計畫書</w:t>
            </w:r>
            <w:r w:rsidRPr="00727553">
              <w:rPr>
                <w:rFonts w:ascii="標楷體" w:eastAsia="標楷體" w:hAnsi="標楷體" w:hint="eastAsia"/>
                <w:sz w:val="22"/>
                <w:szCs w:val="22"/>
              </w:rPr>
              <w:t>，請查照惠予許可見覆。</w:t>
            </w:r>
          </w:p>
          <w:p w:rsidR="00F00A97" w:rsidRPr="00727553" w:rsidRDefault="00F00A97" w:rsidP="006F6A79">
            <w:pPr>
              <w:rPr>
                <w:rFonts w:ascii="標楷體" w:eastAsia="標楷體" w:hAnsi="標楷體"/>
                <w:sz w:val="22"/>
                <w:szCs w:val="22"/>
              </w:rPr>
            </w:pPr>
            <w:r w:rsidRPr="00727553">
              <w:rPr>
                <w:rFonts w:ascii="標楷體" w:eastAsia="標楷體" w:hAnsi="標楷體"/>
                <w:sz w:val="22"/>
                <w:szCs w:val="22"/>
              </w:rPr>
              <w:t xml:space="preserve">    </w:t>
            </w:r>
            <w:r w:rsidRPr="00727553">
              <w:rPr>
                <w:rFonts w:ascii="標楷體" w:eastAsia="標楷體" w:hAnsi="標楷體" w:hint="eastAsia"/>
                <w:sz w:val="22"/>
                <w:szCs w:val="22"/>
              </w:rPr>
              <w:t>此致</w:t>
            </w:r>
          </w:p>
          <w:p w:rsidR="00F00A97" w:rsidRPr="00727553" w:rsidRDefault="00F00A97" w:rsidP="006F6A79">
            <w:pPr>
              <w:rPr>
                <w:rFonts w:ascii="標楷體" w:eastAsia="標楷體" w:hAnsi="標楷體"/>
                <w:sz w:val="22"/>
                <w:szCs w:val="22"/>
              </w:rPr>
            </w:pPr>
            <w:r>
              <w:rPr>
                <w:rFonts w:ascii="標楷體" w:eastAsia="標楷體" w:hAnsi="標楷體" w:hint="eastAsia"/>
                <w:sz w:val="22"/>
                <w:szCs w:val="22"/>
              </w:rPr>
              <w:t>臺南市政府</w:t>
            </w:r>
          </w:p>
          <w:p w:rsidR="00F00A97" w:rsidRPr="00727553" w:rsidRDefault="00F00A97" w:rsidP="006F6A79">
            <w:pPr>
              <w:rPr>
                <w:rFonts w:ascii="標楷體" w:eastAsia="標楷體" w:hAnsi="標楷體"/>
                <w:sz w:val="22"/>
                <w:szCs w:val="22"/>
              </w:rPr>
            </w:pPr>
            <w:r w:rsidRPr="00727553">
              <w:rPr>
                <w:rFonts w:ascii="標楷體" w:eastAsia="標楷體" w:hAnsi="標楷體" w:hint="eastAsia"/>
                <w:sz w:val="22"/>
                <w:szCs w:val="22"/>
              </w:rPr>
              <w:t>申請單位：</w:t>
            </w:r>
            <w:r w:rsidRPr="00727553">
              <w:rPr>
                <w:rFonts w:ascii="標楷體" w:eastAsia="標楷體" w:hAnsi="標楷體"/>
                <w:sz w:val="22"/>
                <w:szCs w:val="22"/>
              </w:rPr>
              <w:t xml:space="preserve">            </w:t>
            </w:r>
            <w:r w:rsidRPr="00727553">
              <w:rPr>
                <w:rFonts w:ascii="標楷體" w:eastAsia="標楷體" w:hAnsi="標楷體"/>
                <w:sz w:val="22"/>
              </w:rPr>
              <w:t xml:space="preserve">  </w:t>
            </w:r>
            <w:r w:rsidRPr="00727553">
              <w:rPr>
                <w:rFonts w:ascii="標楷體" w:eastAsia="標楷體" w:hAnsi="標楷體"/>
                <w:sz w:val="22"/>
                <w:szCs w:val="22"/>
              </w:rPr>
              <w:t xml:space="preserve">   </w:t>
            </w:r>
            <w:r>
              <w:rPr>
                <w:rFonts w:ascii="標楷體" w:eastAsia="標楷體" w:hAnsi="標楷體" w:hint="eastAsia"/>
                <w:sz w:val="22"/>
                <w:szCs w:val="22"/>
              </w:rPr>
              <w:t xml:space="preserve">　　　　</w:t>
            </w:r>
            <w:r w:rsidRPr="00727553">
              <w:rPr>
                <w:rFonts w:ascii="標楷體" w:eastAsia="標楷體" w:hAnsi="標楷體"/>
                <w:sz w:val="22"/>
                <w:szCs w:val="22"/>
              </w:rPr>
              <w:t xml:space="preserve"> </w:t>
            </w:r>
            <w:r w:rsidRPr="00727553">
              <w:rPr>
                <w:rFonts w:ascii="標楷體" w:eastAsia="標楷體" w:hAnsi="標楷體" w:hint="eastAsia"/>
                <w:sz w:val="22"/>
                <w:szCs w:val="22"/>
              </w:rPr>
              <w:t>負責人：</w:t>
            </w:r>
            <w:r w:rsidRPr="00727553">
              <w:rPr>
                <w:rFonts w:ascii="標楷體" w:eastAsia="標楷體" w:hAnsi="標楷體"/>
                <w:sz w:val="22"/>
                <w:szCs w:val="22"/>
              </w:rPr>
              <w:t xml:space="preserve">               </w:t>
            </w:r>
            <w:r w:rsidRPr="00727553">
              <w:rPr>
                <w:rFonts w:ascii="標楷體" w:eastAsia="標楷體" w:hAnsi="標楷體"/>
                <w:sz w:val="22"/>
              </w:rPr>
              <w:t xml:space="preserve">    </w:t>
            </w:r>
            <w:r w:rsidRPr="00727553">
              <w:rPr>
                <w:rFonts w:ascii="標楷體" w:eastAsia="標楷體" w:hAnsi="標楷體" w:hint="eastAsia"/>
                <w:sz w:val="22"/>
                <w:szCs w:val="22"/>
              </w:rPr>
              <w:t>送件人：</w:t>
            </w:r>
          </w:p>
          <w:p w:rsidR="00F00A97" w:rsidRPr="00727553" w:rsidRDefault="00F00A97" w:rsidP="006F6A79">
            <w:pPr>
              <w:rPr>
                <w:rFonts w:ascii="標楷體" w:eastAsia="標楷體" w:hAnsi="標楷體"/>
                <w:sz w:val="22"/>
              </w:rPr>
            </w:pPr>
            <w:r w:rsidRPr="00727553">
              <w:rPr>
                <w:rFonts w:ascii="標楷體" w:eastAsia="標楷體" w:hAnsi="標楷體" w:hint="eastAsia"/>
                <w:sz w:val="22"/>
              </w:rPr>
              <w:t>地址：</w:t>
            </w:r>
            <w:r w:rsidRPr="00727553">
              <w:rPr>
                <w:rFonts w:ascii="標楷體" w:eastAsia="標楷體" w:hAnsi="標楷體"/>
                <w:sz w:val="22"/>
              </w:rPr>
              <w:t xml:space="preserve">                    </w:t>
            </w:r>
            <w:r>
              <w:rPr>
                <w:rFonts w:ascii="標楷體" w:eastAsia="標楷體" w:hAnsi="標楷體" w:hint="eastAsia"/>
                <w:sz w:val="22"/>
              </w:rPr>
              <w:t xml:space="preserve">　　　　</w:t>
            </w:r>
            <w:r w:rsidRPr="00727553">
              <w:rPr>
                <w:rFonts w:ascii="標楷體" w:eastAsia="標楷體" w:hAnsi="標楷體"/>
                <w:sz w:val="22"/>
              </w:rPr>
              <w:t xml:space="preserve">  </w:t>
            </w:r>
            <w:r w:rsidRPr="00727553">
              <w:rPr>
                <w:rFonts w:ascii="標楷體" w:eastAsia="標楷體" w:hAnsi="標楷體" w:hint="eastAsia"/>
                <w:sz w:val="22"/>
              </w:rPr>
              <w:t>身分證字號：</w:t>
            </w:r>
            <w:r w:rsidRPr="00727553">
              <w:rPr>
                <w:rFonts w:ascii="標楷體" w:eastAsia="標楷體" w:hAnsi="標楷體"/>
                <w:sz w:val="22"/>
              </w:rPr>
              <w:t xml:space="preserve">                 </w:t>
            </w:r>
            <w:r w:rsidRPr="00727553">
              <w:rPr>
                <w:rFonts w:ascii="標楷體" w:eastAsia="標楷體" w:hAnsi="標楷體" w:hint="eastAsia"/>
                <w:sz w:val="22"/>
              </w:rPr>
              <w:t>電話：</w:t>
            </w:r>
          </w:p>
          <w:p w:rsidR="00F00A97" w:rsidRPr="00727553" w:rsidRDefault="00F00A97" w:rsidP="006F6A79">
            <w:pPr>
              <w:rPr>
                <w:rFonts w:ascii="標楷體" w:eastAsia="標楷體" w:hAnsi="標楷體"/>
                <w:sz w:val="22"/>
                <w:szCs w:val="22"/>
              </w:rPr>
            </w:pPr>
            <w:r w:rsidRPr="00727553">
              <w:rPr>
                <w:rFonts w:ascii="標楷體" w:eastAsia="標楷體" w:hAnsi="標楷體" w:hint="eastAsia"/>
                <w:sz w:val="22"/>
              </w:rPr>
              <w:t>傳真：</w:t>
            </w:r>
            <w:r w:rsidRPr="00727553">
              <w:rPr>
                <w:rFonts w:ascii="標楷體" w:eastAsia="標楷體" w:hAnsi="標楷體"/>
                <w:sz w:val="22"/>
              </w:rPr>
              <w:t xml:space="preserve">     </w:t>
            </w:r>
            <w:r>
              <w:rPr>
                <w:rFonts w:ascii="標楷體" w:eastAsia="標楷體" w:hAnsi="標楷體" w:hint="eastAsia"/>
                <w:sz w:val="22"/>
              </w:rPr>
              <w:t xml:space="preserve">　　</w:t>
            </w:r>
            <w:r w:rsidRPr="00727553">
              <w:rPr>
                <w:rFonts w:ascii="標楷體" w:eastAsia="標楷體" w:hAnsi="標楷體"/>
                <w:sz w:val="22"/>
              </w:rPr>
              <w:t xml:space="preserve">  </w:t>
            </w:r>
            <w:r w:rsidRPr="00727553">
              <w:rPr>
                <w:rFonts w:ascii="標楷體" w:eastAsia="標楷體" w:hAnsi="標楷體" w:hint="eastAsia"/>
                <w:sz w:val="22"/>
              </w:rPr>
              <w:t>電話：</w:t>
            </w:r>
            <w:r w:rsidRPr="00727553">
              <w:rPr>
                <w:rFonts w:ascii="標楷體" w:eastAsia="標楷體" w:hAnsi="標楷體"/>
                <w:sz w:val="22"/>
              </w:rPr>
              <w:t xml:space="preserve"> </w:t>
            </w:r>
            <w:r>
              <w:rPr>
                <w:rFonts w:ascii="標楷體" w:eastAsia="標楷體" w:hAnsi="標楷體" w:hint="eastAsia"/>
                <w:sz w:val="22"/>
              </w:rPr>
              <w:t xml:space="preserve">　</w:t>
            </w:r>
            <w:r w:rsidRPr="00727553">
              <w:rPr>
                <w:rFonts w:ascii="標楷體" w:eastAsia="標楷體" w:hAnsi="標楷體"/>
                <w:sz w:val="22"/>
              </w:rPr>
              <w:t xml:space="preserve">    </w:t>
            </w:r>
            <w:r>
              <w:rPr>
                <w:rFonts w:ascii="標楷體" w:eastAsia="標楷體" w:hAnsi="標楷體" w:hint="eastAsia"/>
                <w:sz w:val="22"/>
              </w:rPr>
              <w:t xml:space="preserve">　　</w:t>
            </w:r>
            <w:r w:rsidRPr="00727553">
              <w:rPr>
                <w:rFonts w:ascii="標楷體" w:eastAsia="標楷體" w:hAnsi="標楷體"/>
                <w:sz w:val="22"/>
              </w:rPr>
              <w:t xml:space="preserve">  </w:t>
            </w:r>
            <w:r w:rsidRPr="00727553">
              <w:rPr>
                <w:rFonts w:ascii="標楷體" w:eastAsia="標楷體" w:hAnsi="標楷體" w:hint="eastAsia"/>
                <w:sz w:val="22"/>
              </w:rPr>
              <w:t>出生年月日：</w:t>
            </w:r>
            <w:r w:rsidRPr="00727553">
              <w:rPr>
                <w:rFonts w:ascii="標楷體" w:eastAsia="標楷體" w:hAnsi="標楷體"/>
                <w:sz w:val="22"/>
              </w:rPr>
              <w:t xml:space="preserve">                 </w:t>
            </w:r>
            <w:r w:rsidRPr="00727553">
              <w:rPr>
                <w:rFonts w:ascii="標楷體" w:eastAsia="標楷體" w:hAnsi="標楷體" w:hint="eastAsia"/>
                <w:sz w:val="22"/>
              </w:rPr>
              <w:t>傳真：</w:t>
            </w:r>
            <w:r w:rsidRPr="00727553">
              <w:rPr>
                <w:rFonts w:ascii="標楷體" w:eastAsia="標楷體" w:hAnsi="標楷體"/>
                <w:sz w:val="22"/>
              </w:rPr>
              <w:t xml:space="preserve">    </w:t>
            </w:r>
          </w:p>
        </w:tc>
      </w:tr>
      <w:tr w:rsidR="00F00A97" w:rsidRPr="00727553" w:rsidTr="00C44D1C">
        <w:trPr>
          <w:trHeight w:val="390"/>
        </w:trPr>
        <w:tc>
          <w:tcPr>
            <w:tcW w:w="1929" w:type="dxa"/>
            <w:gridSpan w:val="4"/>
          </w:tcPr>
          <w:p w:rsidR="00F00A97" w:rsidRPr="0036763C" w:rsidRDefault="00F00A97" w:rsidP="006F6A79">
            <w:pPr>
              <w:rPr>
                <w:rFonts w:ascii="標楷體" w:eastAsia="標楷體" w:hAnsi="標楷體"/>
                <w:sz w:val="18"/>
                <w:szCs w:val="18"/>
              </w:rPr>
            </w:pPr>
            <w:r w:rsidRPr="0036763C">
              <w:rPr>
                <w:rFonts w:ascii="標楷體" w:eastAsia="標楷體" w:hAnsi="標楷體" w:hint="eastAsia"/>
                <w:sz w:val="18"/>
                <w:szCs w:val="18"/>
              </w:rPr>
              <w:t>使用埋設管線別</w:t>
            </w:r>
          </w:p>
        </w:tc>
        <w:tc>
          <w:tcPr>
            <w:tcW w:w="7420" w:type="dxa"/>
            <w:gridSpan w:val="9"/>
            <w:vAlign w:val="center"/>
          </w:tcPr>
          <w:p w:rsidR="00F00A97" w:rsidRPr="00727553" w:rsidRDefault="00F00A97" w:rsidP="00E17438">
            <w:pPr>
              <w:jc w:val="both"/>
              <w:rPr>
                <w:rFonts w:ascii="標楷體" w:eastAsia="標楷體" w:hAnsi="標楷體"/>
              </w:rPr>
            </w:pPr>
            <w:r w:rsidRPr="00727553">
              <w:rPr>
                <w:rFonts w:ascii="標楷體" w:eastAsia="標楷體" w:hAnsi="標楷體" w:hint="eastAsia"/>
              </w:rPr>
              <w:t>□電力□自來水□瓦斯□頻道□電訊□軍警訊□輸油□其他</w:t>
            </w:r>
            <w:r w:rsidRPr="00727553">
              <w:rPr>
                <w:rFonts w:ascii="標楷體" w:eastAsia="標楷體" w:hAnsi="標楷體"/>
              </w:rPr>
              <w:t>(</w:t>
            </w:r>
            <w:r w:rsidRPr="00727553">
              <w:rPr>
                <w:rFonts w:ascii="標楷體" w:eastAsia="標楷體" w:hAnsi="標楷體" w:hint="eastAsia"/>
              </w:rPr>
              <w:t>請敘明</w:t>
            </w:r>
            <w:r w:rsidRPr="00727553">
              <w:rPr>
                <w:rFonts w:ascii="標楷體" w:eastAsia="標楷體" w:hAnsi="標楷體"/>
              </w:rPr>
              <w:t>)</w:t>
            </w:r>
            <w:r w:rsidRPr="00727553">
              <w:rPr>
                <w:rFonts w:ascii="標楷體" w:eastAsia="標楷體" w:hAnsi="標楷體"/>
                <w:u w:val="single"/>
              </w:rPr>
              <w:t xml:space="preserve">      </w:t>
            </w:r>
            <w:r>
              <w:rPr>
                <w:rFonts w:ascii="標楷體" w:eastAsia="標楷體" w:hAnsi="標楷體"/>
                <w:u w:val="single"/>
              </w:rPr>
              <w:t xml:space="preserve">    </w:t>
            </w:r>
          </w:p>
        </w:tc>
      </w:tr>
      <w:tr w:rsidR="00F00A97" w:rsidRPr="00727553" w:rsidTr="00C44D1C">
        <w:trPr>
          <w:trHeight w:val="320"/>
        </w:trPr>
        <w:tc>
          <w:tcPr>
            <w:tcW w:w="1929" w:type="dxa"/>
            <w:gridSpan w:val="4"/>
          </w:tcPr>
          <w:p w:rsidR="00F00A97" w:rsidRPr="0036763C" w:rsidRDefault="00F00A97" w:rsidP="006F6A79">
            <w:pPr>
              <w:rPr>
                <w:rFonts w:ascii="標楷體" w:eastAsia="標楷體" w:hAnsi="標楷體"/>
                <w:sz w:val="18"/>
                <w:szCs w:val="18"/>
              </w:rPr>
            </w:pPr>
            <w:r w:rsidRPr="0036763C">
              <w:rPr>
                <w:rFonts w:ascii="標楷體" w:eastAsia="標楷體" w:hAnsi="標楷體" w:hint="eastAsia"/>
                <w:sz w:val="18"/>
                <w:szCs w:val="18"/>
              </w:rPr>
              <w:t>路段及起訖地點</w:t>
            </w:r>
          </w:p>
        </w:tc>
        <w:tc>
          <w:tcPr>
            <w:tcW w:w="7420" w:type="dxa"/>
            <w:gridSpan w:val="9"/>
            <w:vAlign w:val="center"/>
          </w:tcPr>
          <w:p w:rsidR="00F00A97" w:rsidRPr="00727553" w:rsidRDefault="00F00A97" w:rsidP="00E17438">
            <w:pPr>
              <w:ind w:leftChars="1262" w:left="2524" w:firstLineChars="150" w:firstLine="300"/>
              <w:jc w:val="both"/>
              <w:rPr>
                <w:rFonts w:ascii="標楷體" w:eastAsia="標楷體" w:hAnsi="標楷體"/>
              </w:rPr>
            </w:pPr>
            <w:r w:rsidRPr="00727553">
              <w:rPr>
                <w:rFonts w:ascii="標楷體" w:eastAsia="標楷體" w:hAnsi="標楷體" w:hint="eastAsia"/>
              </w:rPr>
              <w:t>起至</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止</w:t>
            </w:r>
          </w:p>
        </w:tc>
      </w:tr>
      <w:tr w:rsidR="00F00A97" w:rsidRPr="00727553" w:rsidTr="00C44D1C">
        <w:trPr>
          <w:trHeight w:val="158"/>
        </w:trPr>
        <w:tc>
          <w:tcPr>
            <w:tcW w:w="1929" w:type="dxa"/>
            <w:gridSpan w:val="4"/>
          </w:tcPr>
          <w:p w:rsidR="00F00A97" w:rsidRPr="0036763C" w:rsidRDefault="00F00A97" w:rsidP="00E17438">
            <w:pPr>
              <w:rPr>
                <w:rFonts w:ascii="標楷體" w:eastAsia="標楷體" w:hAnsi="標楷體"/>
                <w:sz w:val="18"/>
                <w:szCs w:val="18"/>
              </w:rPr>
            </w:pPr>
            <w:r w:rsidRPr="0036763C">
              <w:rPr>
                <w:rFonts w:ascii="標楷體" w:eastAsia="標楷體" w:hAnsi="標楷體" w:hint="eastAsia"/>
                <w:sz w:val="18"/>
                <w:szCs w:val="18"/>
              </w:rPr>
              <w:t>埋設管線使用期限</w:t>
            </w:r>
          </w:p>
        </w:tc>
        <w:tc>
          <w:tcPr>
            <w:tcW w:w="7420" w:type="dxa"/>
            <w:gridSpan w:val="9"/>
          </w:tcPr>
          <w:p w:rsidR="00F00A97" w:rsidRPr="0036763C" w:rsidRDefault="00F00A97" w:rsidP="006F6A79">
            <w:pPr>
              <w:rPr>
                <w:rFonts w:ascii="標楷體" w:eastAsia="標楷體" w:hAnsi="標楷體"/>
                <w:sz w:val="18"/>
                <w:szCs w:val="18"/>
              </w:rPr>
            </w:pPr>
            <w:r w:rsidRPr="0036763C">
              <w:rPr>
                <w:rFonts w:ascii="標楷體" w:eastAsia="標楷體" w:hAnsi="標楷體" w:hint="eastAsia"/>
                <w:sz w:val="18"/>
                <w:szCs w:val="18"/>
              </w:rPr>
              <w:t>□永久</w:t>
            </w:r>
            <w:r>
              <w:rPr>
                <w:rFonts w:ascii="標楷體" w:eastAsia="標楷體" w:hAnsi="標楷體"/>
                <w:sz w:val="18"/>
                <w:szCs w:val="18"/>
              </w:rPr>
              <w:t xml:space="preserve">                            </w:t>
            </w:r>
            <w:r w:rsidRPr="0036763C">
              <w:rPr>
                <w:rFonts w:ascii="標楷體" w:eastAsia="標楷體" w:hAnsi="標楷體" w:hint="eastAsia"/>
                <w:sz w:val="18"/>
                <w:szCs w:val="18"/>
              </w:rPr>
              <w:t>□臨時：至</w:t>
            </w:r>
            <w:r w:rsidRPr="0036763C">
              <w:rPr>
                <w:rFonts w:ascii="標楷體" w:eastAsia="標楷體" w:hAnsi="標楷體"/>
                <w:sz w:val="18"/>
                <w:szCs w:val="18"/>
              </w:rPr>
              <w:t xml:space="preserve">  </w:t>
            </w:r>
            <w:r>
              <w:rPr>
                <w:rFonts w:ascii="標楷體" w:eastAsia="標楷體" w:hAnsi="標楷體"/>
                <w:sz w:val="18"/>
                <w:szCs w:val="18"/>
              </w:rPr>
              <w:t xml:space="preserve">  </w:t>
            </w:r>
            <w:r w:rsidRPr="0036763C">
              <w:rPr>
                <w:rFonts w:ascii="標楷體" w:eastAsia="標楷體" w:hAnsi="標楷體" w:hint="eastAsia"/>
                <w:sz w:val="18"/>
                <w:szCs w:val="18"/>
              </w:rPr>
              <w:t>年</w:t>
            </w:r>
            <w:r w:rsidRPr="0036763C">
              <w:rPr>
                <w:rFonts w:ascii="標楷體" w:eastAsia="標楷體" w:hAnsi="標楷體"/>
                <w:sz w:val="18"/>
                <w:szCs w:val="18"/>
              </w:rPr>
              <w:t xml:space="preserve">  </w:t>
            </w:r>
            <w:r>
              <w:rPr>
                <w:rFonts w:ascii="標楷體" w:eastAsia="標楷體" w:hAnsi="標楷體"/>
                <w:sz w:val="18"/>
                <w:szCs w:val="18"/>
              </w:rPr>
              <w:t xml:space="preserve">  </w:t>
            </w:r>
            <w:r w:rsidRPr="0036763C">
              <w:rPr>
                <w:rFonts w:ascii="標楷體" w:eastAsia="標楷體" w:hAnsi="標楷體" w:hint="eastAsia"/>
                <w:sz w:val="18"/>
                <w:szCs w:val="18"/>
              </w:rPr>
              <w:t>月</w:t>
            </w:r>
            <w:r w:rsidRPr="0036763C">
              <w:rPr>
                <w:rFonts w:ascii="標楷體" w:eastAsia="標楷體" w:hAnsi="標楷體"/>
                <w:sz w:val="18"/>
                <w:szCs w:val="18"/>
              </w:rPr>
              <w:t xml:space="preserve">  </w:t>
            </w:r>
            <w:r>
              <w:rPr>
                <w:rFonts w:ascii="標楷體" w:eastAsia="標楷體" w:hAnsi="標楷體"/>
                <w:sz w:val="18"/>
                <w:szCs w:val="18"/>
              </w:rPr>
              <w:t xml:space="preserve">  </w:t>
            </w:r>
            <w:r w:rsidRPr="0036763C">
              <w:rPr>
                <w:rFonts w:ascii="標楷體" w:eastAsia="標楷體" w:hAnsi="標楷體" w:hint="eastAsia"/>
                <w:sz w:val="18"/>
                <w:szCs w:val="18"/>
              </w:rPr>
              <w:t>日</w:t>
            </w:r>
          </w:p>
        </w:tc>
      </w:tr>
      <w:tr w:rsidR="00F00A97" w:rsidRPr="00727553" w:rsidTr="00C44D1C">
        <w:trPr>
          <w:trHeight w:val="490"/>
        </w:trPr>
        <w:tc>
          <w:tcPr>
            <w:tcW w:w="1929" w:type="dxa"/>
            <w:gridSpan w:val="4"/>
            <w:vAlign w:val="center"/>
          </w:tcPr>
          <w:p w:rsidR="00F00A97" w:rsidRPr="0036763C" w:rsidRDefault="00F00A97" w:rsidP="00E072F8">
            <w:pPr>
              <w:snapToGrid w:val="0"/>
              <w:jc w:val="both"/>
              <w:rPr>
                <w:rFonts w:ascii="標楷體" w:eastAsia="標楷體" w:hAnsi="標楷體"/>
                <w:sz w:val="18"/>
                <w:szCs w:val="18"/>
              </w:rPr>
            </w:pPr>
            <w:r w:rsidRPr="0036763C">
              <w:rPr>
                <w:rFonts w:ascii="標楷體" w:eastAsia="標楷體" w:hAnsi="標楷體" w:hint="eastAsia"/>
                <w:sz w:val="18"/>
                <w:szCs w:val="18"/>
              </w:rPr>
              <w:t>挖掘路面面積</w:t>
            </w:r>
          </w:p>
        </w:tc>
        <w:tc>
          <w:tcPr>
            <w:tcW w:w="3071" w:type="dxa"/>
            <w:gridSpan w:val="5"/>
          </w:tcPr>
          <w:p w:rsidR="00F00A97" w:rsidRPr="0036763C" w:rsidRDefault="00F00A97" w:rsidP="00E072F8">
            <w:pPr>
              <w:snapToGrid w:val="0"/>
              <w:rPr>
                <w:rFonts w:ascii="標楷體" w:eastAsia="標楷體" w:hAnsi="標楷體"/>
                <w:sz w:val="18"/>
                <w:szCs w:val="18"/>
              </w:rPr>
            </w:pPr>
            <w:r w:rsidRPr="0036763C">
              <w:rPr>
                <w:rFonts w:ascii="標楷體" w:eastAsia="標楷體" w:hAnsi="標楷體" w:hint="eastAsia"/>
                <w:sz w:val="18"/>
                <w:szCs w:val="18"/>
              </w:rPr>
              <w:t>□瀝青混凝土路面</w:t>
            </w:r>
          </w:p>
          <w:p w:rsidR="00F00A97" w:rsidRPr="0036763C" w:rsidRDefault="00F00A97" w:rsidP="00E072F8">
            <w:pPr>
              <w:snapToGrid w:val="0"/>
              <w:rPr>
                <w:rFonts w:ascii="標楷體" w:eastAsia="標楷體" w:hAnsi="標楷體"/>
                <w:sz w:val="18"/>
                <w:szCs w:val="18"/>
              </w:rPr>
            </w:pPr>
            <w:r w:rsidRPr="0036763C">
              <w:rPr>
                <w:rFonts w:ascii="標楷體" w:eastAsia="標楷體" w:hAnsi="標楷體" w:hint="eastAsia"/>
                <w:sz w:val="18"/>
                <w:szCs w:val="18"/>
              </w:rPr>
              <w:t>□混凝土路面</w:t>
            </w:r>
          </w:p>
          <w:p w:rsidR="00F00A97" w:rsidRPr="00727553" w:rsidRDefault="00F00A97" w:rsidP="00E072F8">
            <w:pPr>
              <w:snapToGrid w:val="0"/>
              <w:rPr>
                <w:rFonts w:ascii="標楷體" w:eastAsia="標楷體" w:hAnsi="標楷體"/>
                <w:sz w:val="16"/>
                <w:szCs w:val="16"/>
              </w:rPr>
            </w:pPr>
            <w:r w:rsidRPr="0036763C">
              <w:rPr>
                <w:rFonts w:ascii="標楷體" w:eastAsia="標楷體" w:hAnsi="標楷體" w:hint="eastAsia"/>
                <w:sz w:val="18"/>
                <w:szCs w:val="18"/>
              </w:rPr>
              <w:t>□地磚人行道路面</w:t>
            </w:r>
          </w:p>
        </w:tc>
        <w:tc>
          <w:tcPr>
            <w:tcW w:w="1240" w:type="dxa"/>
            <w:gridSpan w:val="3"/>
          </w:tcPr>
          <w:p w:rsidR="00F00A97" w:rsidRPr="0036763C" w:rsidRDefault="00F00A97" w:rsidP="00E072F8">
            <w:pPr>
              <w:snapToGrid w:val="0"/>
              <w:rPr>
                <w:rFonts w:ascii="標楷體" w:eastAsia="標楷體" w:hAnsi="標楷體"/>
                <w:sz w:val="18"/>
                <w:szCs w:val="18"/>
              </w:rPr>
            </w:pPr>
            <w:r w:rsidRPr="0036763C">
              <w:rPr>
                <w:rFonts w:ascii="標楷體" w:eastAsia="標楷體" w:hAnsi="標楷體" w:hint="eastAsia"/>
                <w:sz w:val="18"/>
                <w:szCs w:val="18"/>
              </w:rPr>
              <w:t>長度：</w:t>
            </w:r>
            <w:r w:rsidRPr="0036763C">
              <w:rPr>
                <w:rFonts w:ascii="標楷體" w:eastAsia="標楷體" w:hAnsi="標楷體"/>
                <w:sz w:val="18"/>
                <w:szCs w:val="18"/>
              </w:rPr>
              <w:t xml:space="preserve">   </w:t>
            </w:r>
            <w:r w:rsidRPr="0036763C">
              <w:rPr>
                <w:rFonts w:ascii="標楷體" w:eastAsia="標楷體" w:hAnsi="標楷體" w:hint="eastAsia"/>
                <w:sz w:val="18"/>
                <w:szCs w:val="18"/>
              </w:rPr>
              <w:t>公尺</w:t>
            </w:r>
          </w:p>
          <w:p w:rsidR="00F00A97" w:rsidRPr="0036763C" w:rsidRDefault="00F00A97" w:rsidP="00E072F8">
            <w:pPr>
              <w:snapToGrid w:val="0"/>
              <w:rPr>
                <w:rFonts w:ascii="標楷體" w:eastAsia="標楷體" w:hAnsi="標楷體"/>
                <w:sz w:val="18"/>
                <w:szCs w:val="18"/>
              </w:rPr>
            </w:pPr>
            <w:r w:rsidRPr="0036763C">
              <w:rPr>
                <w:rFonts w:ascii="標楷體" w:eastAsia="標楷體" w:hAnsi="標楷體" w:hint="eastAsia"/>
                <w:sz w:val="18"/>
                <w:szCs w:val="18"/>
              </w:rPr>
              <w:t>寬度：</w:t>
            </w:r>
            <w:r w:rsidRPr="0036763C">
              <w:rPr>
                <w:rFonts w:ascii="標楷體" w:eastAsia="標楷體" w:hAnsi="標楷體"/>
                <w:sz w:val="18"/>
                <w:szCs w:val="18"/>
              </w:rPr>
              <w:t xml:space="preserve">   </w:t>
            </w:r>
            <w:r w:rsidRPr="0036763C">
              <w:rPr>
                <w:rFonts w:ascii="標楷體" w:eastAsia="標楷體" w:hAnsi="標楷體" w:hint="eastAsia"/>
                <w:sz w:val="18"/>
                <w:szCs w:val="18"/>
              </w:rPr>
              <w:t>公尺</w:t>
            </w:r>
          </w:p>
          <w:p w:rsidR="00F00A97" w:rsidRPr="0036763C" w:rsidRDefault="00F00A97" w:rsidP="00E072F8">
            <w:pPr>
              <w:snapToGrid w:val="0"/>
              <w:rPr>
                <w:rFonts w:ascii="標楷體" w:eastAsia="標楷體" w:hAnsi="標楷體"/>
                <w:sz w:val="18"/>
                <w:szCs w:val="18"/>
              </w:rPr>
            </w:pPr>
            <w:r w:rsidRPr="0036763C">
              <w:rPr>
                <w:rFonts w:ascii="標楷體" w:eastAsia="標楷體" w:hAnsi="標楷體" w:hint="eastAsia"/>
                <w:sz w:val="18"/>
                <w:szCs w:val="18"/>
              </w:rPr>
              <w:t>深度：</w:t>
            </w:r>
            <w:r w:rsidRPr="0036763C">
              <w:rPr>
                <w:rFonts w:ascii="標楷體" w:eastAsia="標楷體" w:hAnsi="標楷體"/>
                <w:sz w:val="18"/>
                <w:szCs w:val="18"/>
              </w:rPr>
              <w:t xml:space="preserve">   </w:t>
            </w:r>
            <w:r w:rsidRPr="0036763C">
              <w:rPr>
                <w:rFonts w:ascii="標楷體" w:eastAsia="標楷體" w:hAnsi="標楷體" w:hint="eastAsia"/>
                <w:sz w:val="18"/>
                <w:szCs w:val="18"/>
              </w:rPr>
              <w:t>公尺</w:t>
            </w:r>
          </w:p>
        </w:tc>
        <w:tc>
          <w:tcPr>
            <w:tcW w:w="3108" w:type="dxa"/>
          </w:tcPr>
          <w:p w:rsidR="00F00A97" w:rsidRPr="0036763C" w:rsidRDefault="00F00A97" w:rsidP="00E072F8">
            <w:pPr>
              <w:snapToGrid w:val="0"/>
              <w:rPr>
                <w:rFonts w:ascii="標楷體" w:eastAsia="標楷體" w:hAnsi="標楷體"/>
                <w:sz w:val="18"/>
                <w:szCs w:val="18"/>
              </w:rPr>
            </w:pPr>
            <w:r w:rsidRPr="0036763C">
              <w:rPr>
                <w:rFonts w:ascii="標楷體" w:eastAsia="標楷體" w:hAnsi="標楷體" w:hint="eastAsia"/>
                <w:sz w:val="18"/>
                <w:szCs w:val="18"/>
              </w:rPr>
              <w:t>面積：</w:t>
            </w:r>
            <w:r w:rsidRPr="0036763C">
              <w:rPr>
                <w:rFonts w:ascii="標楷體" w:eastAsia="標楷體" w:hAnsi="標楷體"/>
                <w:sz w:val="18"/>
                <w:szCs w:val="18"/>
              </w:rPr>
              <w:t xml:space="preserve">           </w:t>
            </w:r>
            <w:r>
              <w:rPr>
                <w:rFonts w:ascii="標楷體" w:eastAsia="標楷體" w:hAnsi="標楷體"/>
                <w:sz w:val="18"/>
                <w:szCs w:val="18"/>
              </w:rPr>
              <w:t xml:space="preserve">      </w:t>
            </w:r>
            <w:r w:rsidRPr="0036763C">
              <w:rPr>
                <w:rFonts w:ascii="標楷體" w:eastAsia="標楷體" w:hAnsi="標楷體" w:hint="eastAsia"/>
                <w:sz w:val="18"/>
                <w:szCs w:val="18"/>
              </w:rPr>
              <w:t>平方公尺</w:t>
            </w:r>
          </w:p>
          <w:p w:rsidR="00F00A97" w:rsidRPr="0036763C" w:rsidRDefault="00F00A97" w:rsidP="00E072F8">
            <w:pPr>
              <w:snapToGrid w:val="0"/>
              <w:rPr>
                <w:rFonts w:ascii="標楷體" w:eastAsia="標楷體" w:hAnsi="標楷體"/>
                <w:sz w:val="18"/>
                <w:szCs w:val="18"/>
              </w:rPr>
            </w:pPr>
            <w:r w:rsidRPr="0036763C">
              <w:rPr>
                <w:rFonts w:ascii="標楷體" w:eastAsia="標楷體" w:hAnsi="標楷體" w:hint="eastAsia"/>
                <w:sz w:val="18"/>
                <w:szCs w:val="18"/>
              </w:rPr>
              <w:t>計算式：</w:t>
            </w:r>
          </w:p>
        </w:tc>
      </w:tr>
      <w:tr w:rsidR="00F00A97" w:rsidRPr="00727553" w:rsidTr="00C44D1C">
        <w:trPr>
          <w:trHeight w:val="504"/>
        </w:trPr>
        <w:tc>
          <w:tcPr>
            <w:tcW w:w="1929" w:type="dxa"/>
            <w:gridSpan w:val="4"/>
            <w:vAlign w:val="center"/>
          </w:tcPr>
          <w:p w:rsidR="00F00A97" w:rsidRPr="0036763C" w:rsidRDefault="00F00A97" w:rsidP="006D4675">
            <w:pPr>
              <w:snapToGrid w:val="0"/>
              <w:jc w:val="both"/>
              <w:rPr>
                <w:rFonts w:ascii="標楷體" w:eastAsia="標楷體" w:hAnsi="標楷體"/>
                <w:sz w:val="18"/>
                <w:szCs w:val="18"/>
              </w:rPr>
            </w:pPr>
            <w:r w:rsidRPr="0036763C">
              <w:rPr>
                <w:rFonts w:ascii="標楷體" w:eastAsia="標楷體" w:hAnsi="標楷體" w:hint="eastAsia"/>
                <w:sz w:val="18"/>
                <w:szCs w:val="18"/>
              </w:rPr>
              <w:t>申請施工日期</w:t>
            </w:r>
          </w:p>
        </w:tc>
        <w:tc>
          <w:tcPr>
            <w:tcW w:w="3778" w:type="dxa"/>
            <w:gridSpan w:val="7"/>
          </w:tcPr>
          <w:p w:rsidR="00F00A97" w:rsidRPr="00727553" w:rsidRDefault="00F00A97" w:rsidP="006D4675">
            <w:pPr>
              <w:snapToGrid w:val="0"/>
              <w:rPr>
                <w:rFonts w:ascii="標楷體" w:eastAsia="標楷體" w:hAnsi="標楷體"/>
              </w:rPr>
            </w:pPr>
            <w:r w:rsidRPr="00727553">
              <w:rPr>
                <w:rFonts w:ascii="標楷體" w:eastAsia="標楷體" w:hAnsi="標楷體" w:hint="eastAsia"/>
              </w:rPr>
              <w:t>自中華民國</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年</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月</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日起</w:t>
            </w:r>
            <w:r w:rsidRPr="00727553">
              <w:rPr>
                <w:rFonts w:ascii="標楷體" w:eastAsia="標楷體" w:hAnsi="標楷體"/>
              </w:rPr>
              <w:t xml:space="preserve">                      </w:t>
            </w:r>
          </w:p>
          <w:p w:rsidR="00F00A97" w:rsidRPr="00727553" w:rsidRDefault="00F00A97" w:rsidP="006D4675">
            <w:pPr>
              <w:snapToGrid w:val="0"/>
              <w:rPr>
                <w:rFonts w:ascii="標楷體" w:eastAsia="標楷體" w:hAnsi="標楷體"/>
              </w:rPr>
            </w:pPr>
            <w:r w:rsidRPr="00727553">
              <w:rPr>
                <w:rFonts w:ascii="標楷體" w:eastAsia="標楷體" w:hAnsi="標楷體" w:hint="eastAsia"/>
              </w:rPr>
              <w:t>至中華民國</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年</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月</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日止</w:t>
            </w:r>
          </w:p>
        </w:tc>
        <w:tc>
          <w:tcPr>
            <w:tcW w:w="3642" w:type="dxa"/>
            <w:gridSpan w:val="2"/>
          </w:tcPr>
          <w:p w:rsidR="00F00A97" w:rsidRPr="00727553" w:rsidRDefault="00F00A97" w:rsidP="006D4675">
            <w:pPr>
              <w:snapToGrid w:val="0"/>
              <w:rPr>
                <w:rFonts w:ascii="標楷體" w:eastAsia="標楷體" w:hAnsi="標楷體"/>
              </w:rPr>
            </w:pPr>
            <w:r w:rsidRPr="00727553">
              <w:rPr>
                <w:rFonts w:ascii="標楷體" w:eastAsia="標楷體" w:hAnsi="標楷體" w:hint="eastAsia"/>
              </w:rPr>
              <w:t>日間：</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時至</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時止</w:t>
            </w:r>
          </w:p>
          <w:p w:rsidR="00F00A97" w:rsidRPr="00727553" w:rsidRDefault="00F00A97" w:rsidP="006D4675">
            <w:pPr>
              <w:snapToGrid w:val="0"/>
              <w:rPr>
                <w:rFonts w:ascii="標楷體" w:eastAsia="標楷體" w:hAnsi="標楷體"/>
              </w:rPr>
            </w:pPr>
            <w:r w:rsidRPr="00727553">
              <w:rPr>
                <w:rFonts w:ascii="標楷體" w:eastAsia="標楷體" w:hAnsi="標楷體" w:hint="eastAsia"/>
              </w:rPr>
              <w:t>夜間：</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時至</w:t>
            </w:r>
            <w:r w:rsidRPr="00727553">
              <w:rPr>
                <w:rFonts w:ascii="標楷體" w:eastAsia="標楷體" w:hAnsi="標楷體"/>
              </w:rPr>
              <w:t xml:space="preserve">       </w:t>
            </w:r>
            <w:r>
              <w:rPr>
                <w:rFonts w:ascii="標楷體" w:eastAsia="標楷體" w:hAnsi="標楷體"/>
              </w:rPr>
              <w:t xml:space="preserve">  </w:t>
            </w:r>
            <w:r w:rsidRPr="00727553">
              <w:rPr>
                <w:rFonts w:ascii="標楷體" w:eastAsia="標楷體" w:hAnsi="標楷體" w:hint="eastAsia"/>
              </w:rPr>
              <w:t>時止</w:t>
            </w:r>
          </w:p>
        </w:tc>
      </w:tr>
      <w:tr w:rsidR="00F00A97" w:rsidRPr="00727553" w:rsidTr="00C44D1C">
        <w:trPr>
          <w:trHeight w:val="2435"/>
        </w:trPr>
        <w:tc>
          <w:tcPr>
            <w:tcW w:w="9349" w:type="dxa"/>
            <w:gridSpan w:val="13"/>
          </w:tcPr>
          <w:p w:rsidR="00F00A97" w:rsidRPr="00727553" w:rsidRDefault="00F00A97" w:rsidP="006F6A79">
            <w:pPr>
              <w:jc w:val="center"/>
              <w:rPr>
                <w:rFonts w:ascii="標楷體" w:eastAsia="標楷體" w:hAnsi="標楷體"/>
              </w:rPr>
            </w:pPr>
            <w:r w:rsidRPr="00727553">
              <w:rPr>
                <w:rFonts w:ascii="標楷體" w:eastAsia="標楷體" w:hAnsi="標楷體" w:hint="eastAsia"/>
              </w:rPr>
              <w:t>挖掘道路位置圖</w:t>
            </w:r>
          </w:p>
          <w:p w:rsidR="00F00A97" w:rsidRDefault="00F00A97" w:rsidP="006F6A79">
            <w:pPr>
              <w:rPr>
                <w:rFonts w:ascii="標楷體" w:eastAsia="標楷體" w:hAnsi="標楷體"/>
              </w:rPr>
            </w:pPr>
            <w:r w:rsidRPr="00727553">
              <w:rPr>
                <w:rFonts w:ascii="標楷體" w:eastAsia="標楷體" w:hAnsi="標楷體"/>
              </w:rPr>
              <w:t>1.</w:t>
            </w:r>
            <w:r w:rsidRPr="00727553">
              <w:rPr>
                <w:rFonts w:ascii="標楷體" w:eastAsia="標楷體" w:hAnsi="標楷體" w:hint="eastAsia"/>
              </w:rPr>
              <w:t>平面圖：</w:t>
            </w:r>
            <w:r w:rsidRPr="00727553">
              <w:rPr>
                <w:rFonts w:ascii="標楷體" w:eastAsia="標楷體" w:hAnsi="標楷體"/>
              </w:rPr>
              <w:t>(</w:t>
            </w:r>
            <w:r w:rsidRPr="00727553">
              <w:rPr>
                <w:rFonts w:ascii="標楷體" w:eastAsia="標楷體" w:hAnsi="標楷體" w:hint="eastAsia"/>
              </w:rPr>
              <w:t>請註明方向挖掘地點以紅色表明</w:t>
            </w:r>
            <w:r w:rsidRPr="00727553">
              <w:rPr>
                <w:rFonts w:ascii="標楷體" w:eastAsia="標楷體" w:hAnsi="標楷體"/>
              </w:rPr>
              <w:t>)</w:t>
            </w:r>
          </w:p>
          <w:p w:rsidR="00F00A97" w:rsidRPr="00727553" w:rsidRDefault="00F00A97" w:rsidP="006F6A79">
            <w:pPr>
              <w:rPr>
                <w:rFonts w:ascii="標楷體" w:eastAsia="標楷體" w:hAnsi="標楷體"/>
              </w:rPr>
            </w:pPr>
            <w:r>
              <w:rPr>
                <w:rFonts w:ascii="標楷體" w:eastAsia="標楷體" w:hAnsi="標楷體"/>
              </w:rPr>
              <w:t>2.</w:t>
            </w:r>
            <w:r w:rsidRPr="00475396">
              <w:rPr>
                <w:rFonts w:ascii="標楷體" w:eastAsia="標楷體" w:hAnsi="標楷體" w:hint="eastAsia"/>
              </w:rPr>
              <w:t>橫斷面圖挖掘中心與道路中心橫斷面圖管溝底寬、挖掘寬度均應填列</w:t>
            </w:r>
            <w:r>
              <w:rPr>
                <w:rFonts w:ascii="標楷體" w:eastAsia="標楷體" w:hAnsi="標楷體" w:hint="eastAsia"/>
              </w:rPr>
              <w:t>。</w:t>
            </w:r>
          </w:p>
          <w:p w:rsidR="00F00A97" w:rsidRPr="00727553" w:rsidRDefault="00F00A97" w:rsidP="006F6A79">
            <w:pPr>
              <w:jc w:val="right"/>
              <w:rPr>
                <w:rFonts w:ascii="標楷體" w:eastAsia="標楷體" w:hAnsi="標楷體"/>
              </w:rPr>
            </w:pPr>
          </w:p>
        </w:tc>
      </w:tr>
      <w:tr w:rsidR="00F00A97" w:rsidRPr="00727553" w:rsidTr="00C44D1C">
        <w:trPr>
          <w:trHeight w:val="330"/>
        </w:trPr>
        <w:tc>
          <w:tcPr>
            <w:tcW w:w="9349" w:type="dxa"/>
            <w:gridSpan w:val="13"/>
          </w:tcPr>
          <w:p w:rsidR="00F00A97" w:rsidRPr="00727553" w:rsidRDefault="00F00A97" w:rsidP="006F6A79">
            <w:pPr>
              <w:jc w:val="center"/>
              <w:rPr>
                <w:rFonts w:ascii="標楷體" w:eastAsia="標楷體" w:hAnsi="標楷體"/>
              </w:rPr>
            </w:pPr>
            <w:r w:rsidRPr="00727553">
              <w:rPr>
                <w:rFonts w:ascii="標楷體" w:eastAsia="標楷體" w:hAnsi="標楷體" w:hint="eastAsia"/>
              </w:rPr>
              <w:t>答覆</w:t>
            </w:r>
            <w:r>
              <w:rPr>
                <w:rFonts w:ascii="標楷體" w:eastAsia="標楷體" w:hAnsi="標楷體"/>
              </w:rPr>
              <w:t>(</w:t>
            </w:r>
            <w:r>
              <w:rPr>
                <w:rFonts w:ascii="標楷體" w:eastAsia="標楷體" w:hAnsi="標楷體" w:hint="eastAsia"/>
              </w:rPr>
              <w:t>申請人免填</w:t>
            </w:r>
            <w:r>
              <w:rPr>
                <w:rFonts w:ascii="標楷體" w:eastAsia="標楷體" w:hAnsi="標楷體"/>
              </w:rPr>
              <w:t>)</w:t>
            </w:r>
          </w:p>
        </w:tc>
      </w:tr>
      <w:tr w:rsidR="00F00A97" w:rsidRPr="00727553" w:rsidTr="00C44D1C">
        <w:trPr>
          <w:trHeight w:val="390"/>
        </w:trPr>
        <w:tc>
          <w:tcPr>
            <w:tcW w:w="9349" w:type="dxa"/>
            <w:gridSpan w:val="13"/>
            <w:tcBorders>
              <w:bottom w:val="nil"/>
            </w:tcBorders>
          </w:tcPr>
          <w:p w:rsidR="00F00A97" w:rsidRPr="001856F0" w:rsidRDefault="00F00A97" w:rsidP="006F6A79">
            <w:pPr>
              <w:rPr>
                <w:rFonts w:ascii="標楷體" w:eastAsia="標楷體" w:hAnsi="標楷體"/>
              </w:rPr>
            </w:pPr>
            <w:r w:rsidRPr="0036763C">
              <w:rPr>
                <w:rFonts w:ascii="標楷體" w:eastAsia="標楷體" w:hAnsi="標楷體" w:hint="eastAsia"/>
              </w:rPr>
              <w:t>日期：</w:t>
            </w:r>
            <w:r w:rsidRPr="00727553">
              <w:rPr>
                <w:rFonts w:ascii="標楷體" w:eastAsia="標楷體" w:hAnsi="標楷體" w:hint="eastAsia"/>
              </w:rPr>
              <w:t>中華民國</w:t>
            </w:r>
            <w:r w:rsidRPr="00727553">
              <w:rPr>
                <w:rFonts w:ascii="標楷體" w:eastAsia="標楷體" w:hAnsi="標楷體"/>
              </w:rPr>
              <w:t xml:space="preserve">    </w:t>
            </w:r>
            <w:r w:rsidRPr="00727553">
              <w:rPr>
                <w:rFonts w:ascii="標楷體" w:eastAsia="標楷體" w:hAnsi="標楷體" w:hint="eastAsia"/>
              </w:rPr>
              <w:t>年</w:t>
            </w:r>
            <w:r w:rsidRPr="00727553">
              <w:rPr>
                <w:rFonts w:ascii="標楷體" w:eastAsia="標楷體" w:hAnsi="標楷體"/>
              </w:rPr>
              <w:t xml:space="preserve">    </w:t>
            </w:r>
            <w:r w:rsidRPr="00727553">
              <w:rPr>
                <w:rFonts w:ascii="標楷體" w:eastAsia="標楷體" w:hAnsi="標楷體" w:hint="eastAsia"/>
              </w:rPr>
              <w:t>月</w:t>
            </w:r>
            <w:r w:rsidRPr="00727553">
              <w:rPr>
                <w:rFonts w:ascii="標楷體" w:eastAsia="標楷體" w:hAnsi="標楷體"/>
              </w:rPr>
              <w:t xml:space="preserve">    </w:t>
            </w:r>
            <w:r w:rsidRPr="00727553">
              <w:rPr>
                <w:rFonts w:ascii="標楷體" w:eastAsia="標楷體" w:hAnsi="標楷體" w:hint="eastAsia"/>
              </w:rPr>
              <w:t>日</w:t>
            </w:r>
            <w:r>
              <w:rPr>
                <w:rFonts w:ascii="標楷體" w:eastAsia="標楷體" w:hAnsi="標楷體"/>
              </w:rPr>
              <w:t xml:space="preserve">            </w:t>
            </w:r>
            <w:r w:rsidRPr="00CB3F2E">
              <w:rPr>
                <w:rFonts w:ascii="標楷體" w:eastAsia="標楷體" w:hAnsi="標楷體" w:hint="eastAsia"/>
              </w:rPr>
              <w:t>發文</w:t>
            </w:r>
            <w:r>
              <w:rPr>
                <w:rFonts w:ascii="標楷體" w:eastAsia="標楷體" w:hAnsi="標楷體" w:hint="eastAsia"/>
              </w:rPr>
              <w:t>字</w:t>
            </w:r>
            <w:r w:rsidRPr="00CB3F2E">
              <w:rPr>
                <w:rFonts w:ascii="標楷體" w:eastAsia="標楷體" w:hAnsi="標楷體" w:hint="eastAsia"/>
              </w:rPr>
              <w:t>號</w:t>
            </w:r>
            <w:r>
              <w:rPr>
                <w:rFonts w:ascii="標楷體" w:eastAsia="標楷體" w:hAnsi="標楷體" w:hint="eastAsia"/>
              </w:rPr>
              <w:t>：</w:t>
            </w:r>
          </w:p>
        </w:tc>
      </w:tr>
      <w:tr w:rsidR="00F00A97" w:rsidRPr="00727553" w:rsidTr="00C44D1C">
        <w:trPr>
          <w:trHeight w:val="634"/>
        </w:trPr>
        <w:tc>
          <w:tcPr>
            <w:tcW w:w="2078" w:type="dxa"/>
            <w:gridSpan w:val="5"/>
            <w:tcBorders>
              <w:top w:val="nil"/>
              <w:bottom w:val="nil"/>
              <w:right w:val="nil"/>
            </w:tcBorders>
            <w:vAlign w:val="center"/>
          </w:tcPr>
          <w:p w:rsidR="00F00A97" w:rsidRPr="0036763C" w:rsidRDefault="00F00A97" w:rsidP="003C33E6">
            <w:pPr>
              <w:snapToGrid w:val="0"/>
              <w:jc w:val="right"/>
              <w:rPr>
                <w:rFonts w:ascii="標楷體" w:eastAsia="標楷體" w:hAnsi="標楷體"/>
              </w:rPr>
            </w:pPr>
            <w:r>
              <w:rPr>
                <w:rFonts w:ascii="標楷體" w:eastAsia="標楷體" w:hAnsi="標楷體" w:hint="eastAsia"/>
              </w:rPr>
              <w:t>申請單位於申請日前</w:t>
            </w:r>
          </w:p>
        </w:tc>
        <w:tc>
          <w:tcPr>
            <w:tcW w:w="519" w:type="dxa"/>
            <w:tcBorders>
              <w:top w:val="nil"/>
              <w:left w:val="nil"/>
              <w:bottom w:val="nil"/>
              <w:right w:val="nil"/>
            </w:tcBorders>
            <w:vAlign w:val="center"/>
          </w:tcPr>
          <w:p w:rsidR="00F00A97" w:rsidRPr="006D4675" w:rsidRDefault="00F00A97" w:rsidP="003C33E6">
            <w:pPr>
              <w:snapToGrid w:val="0"/>
              <w:jc w:val="center"/>
              <w:rPr>
                <w:rFonts w:ascii="標楷體" w:eastAsia="標楷體" w:hAnsi="標楷體"/>
              </w:rPr>
            </w:pPr>
            <w:r w:rsidRPr="006D4675">
              <w:rPr>
                <w:rFonts w:ascii="標楷體" w:eastAsia="標楷體" w:hAnsi="標楷體" w:hint="eastAsia"/>
              </w:rPr>
              <w:t>□有</w:t>
            </w:r>
          </w:p>
          <w:p w:rsidR="00F00A97" w:rsidRPr="006D4675" w:rsidRDefault="00F00A97" w:rsidP="003C33E6">
            <w:pPr>
              <w:snapToGrid w:val="0"/>
              <w:jc w:val="center"/>
              <w:rPr>
                <w:rFonts w:ascii="標楷體" w:eastAsia="標楷體" w:hAnsi="標楷體"/>
              </w:rPr>
            </w:pPr>
            <w:r w:rsidRPr="006D4675">
              <w:rPr>
                <w:rFonts w:ascii="標楷體" w:eastAsia="標楷體" w:hAnsi="標楷體" w:hint="eastAsia"/>
              </w:rPr>
              <w:t>□無</w:t>
            </w:r>
          </w:p>
        </w:tc>
        <w:tc>
          <w:tcPr>
            <w:tcW w:w="6752" w:type="dxa"/>
            <w:gridSpan w:val="7"/>
            <w:tcBorders>
              <w:top w:val="nil"/>
              <w:left w:val="nil"/>
              <w:bottom w:val="nil"/>
            </w:tcBorders>
            <w:vAlign w:val="center"/>
          </w:tcPr>
          <w:p w:rsidR="00F00A97" w:rsidRPr="0036763C" w:rsidRDefault="00F00A97" w:rsidP="003C33E6">
            <w:pPr>
              <w:snapToGrid w:val="0"/>
              <w:rPr>
                <w:rFonts w:ascii="標楷體" w:eastAsia="標楷體" w:hAnsi="標楷體"/>
              </w:rPr>
            </w:pPr>
            <w:r>
              <w:rPr>
                <w:rFonts w:ascii="標楷體" w:eastAsia="標楷體" w:hAnsi="標楷體" w:hint="eastAsia"/>
              </w:rPr>
              <w:t>違反本作業辦法相關規定。</w:t>
            </w:r>
          </w:p>
        </w:tc>
      </w:tr>
      <w:tr w:rsidR="00F00A97" w:rsidRPr="00727553" w:rsidTr="00C44D1C">
        <w:trPr>
          <w:trHeight w:val="727"/>
        </w:trPr>
        <w:tc>
          <w:tcPr>
            <w:tcW w:w="1040" w:type="dxa"/>
            <w:gridSpan w:val="2"/>
            <w:tcBorders>
              <w:top w:val="nil"/>
              <w:bottom w:val="nil"/>
              <w:right w:val="nil"/>
            </w:tcBorders>
            <w:vAlign w:val="center"/>
          </w:tcPr>
          <w:p w:rsidR="00F00A97" w:rsidRDefault="00F00A97" w:rsidP="00E072F8">
            <w:pPr>
              <w:snapToGrid w:val="0"/>
              <w:jc w:val="center"/>
              <w:rPr>
                <w:rFonts w:ascii="標楷體" w:eastAsia="標楷體" w:hAnsi="標楷體"/>
              </w:rPr>
            </w:pPr>
            <w:r>
              <w:rPr>
                <w:rFonts w:ascii="標楷體" w:eastAsia="標楷體" w:hAnsi="標楷體"/>
              </w:rPr>
              <w:t>(1)</w:t>
            </w:r>
            <w:r>
              <w:rPr>
                <w:rFonts w:ascii="標楷體" w:eastAsia="標楷體" w:hAnsi="標楷體" w:hint="eastAsia"/>
              </w:rPr>
              <w:t>所請應</w:t>
            </w:r>
          </w:p>
        </w:tc>
        <w:tc>
          <w:tcPr>
            <w:tcW w:w="742" w:type="dxa"/>
            <w:tcBorders>
              <w:top w:val="nil"/>
              <w:left w:val="nil"/>
              <w:bottom w:val="nil"/>
              <w:right w:val="nil"/>
            </w:tcBorders>
            <w:vAlign w:val="center"/>
          </w:tcPr>
          <w:p w:rsidR="00F00A97" w:rsidRDefault="00F00A97" w:rsidP="00E072F8">
            <w:pPr>
              <w:snapToGrid w:val="0"/>
              <w:rPr>
                <w:rFonts w:ascii="標楷體" w:eastAsia="標楷體" w:hAnsi="標楷體"/>
              </w:rPr>
            </w:pPr>
            <w:r w:rsidRPr="006D4675">
              <w:rPr>
                <w:rFonts w:ascii="標楷體" w:eastAsia="標楷體" w:hAnsi="標楷體" w:hint="eastAsia"/>
              </w:rPr>
              <w:t>□</w:t>
            </w:r>
            <w:r>
              <w:rPr>
                <w:rFonts w:ascii="標楷體" w:eastAsia="標楷體" w:hAnsi="標楷體" w:hint="eastAsia"/>
              </w:rPr>
              <w:t>予</w:t>
            </w:r>
          </w:p>
          <w:p w:rsidR="00F00A97" w:rsidRDefault="00F00A97" w:rsidP="00E072F8">
            <w:pPr>
              <w:snapToGrid w:val="0"/>
              <w:rPr>
                <w:rFonts w:ascii="標楷體" w:eastAsia="標楷體" w:hAnsi="標楷體"/>
              </w:rPr>
            </w:pPr>
            <w:r w:rsidRPr="006D4675">
              <w:rPr>
                <w:rFonts w:ascii="標楷體" w:eastAsia="標楷體" w:hAnsi="標楷體" w:hint="eastAsia"/>
              </w:rPr>
              <w:t>□</w:t>
            </w:r>
            <w:r>
              <w:rPr>
                <w:rFonts w:ascii="標楷體" w:eastAsia="標楷體" w:hAnsi="標楷體" w:hint="eastAsia"/>
              </w:rPr>
              <w:t>不予</w:t>
            </w:r>
          </w:p>
        </w:tc>
        <w:tc>
          <w:tcPr>
            <w:tcW w:w="7568" w:type="dxa"/>
            <w:gridSpan w:val="10"/>
            <w:tcBorders>
              <w:top w:val="nil"/>
              <w:left w:val="nil"/>
              <w:bottom w:val="nil"/>
            </w:tcBorders>
            <w:vAlign w:val="center"/>
          </w:tcPr>
          <w:p w:rsidR="00F00A97" w:rsidRDefault="00F00A97" w:rsidP="00644CB1">
            <w:pPr>
              <w:snapToGrid w:val="0"/>
              <w:rPr>
                <w:rFonts w:ascii="標楷體" w:eastAsia="標楷體" w:hAnsi="標楷體"/>
              </w:rPr>
            </w:pPr>
            <w:r>
              <w:rPr>
                <w:rFonts w:ascii="標楷體" w:eastAsia="標楷體" w:hAnsi="標楷體" w:hint="eastAsia"/>
              </w:rPr>
              <w:t>許可，計核收路面修復費新臺幣</w:t>
            </w:r>
            <w:r>
              <w:rPr>
                <w:rFonts w:ascii="標楷體" w:eastAsia="標楷體" w:hAnsi="標楷體"/>
              </w:rPr>
              <w:t xml:space="preserve">                 </w:t>
            </w:r>
            <w:r>
              <w:rPr>
                <w:rFonts w:ascii="標楷體" w:eastAsia="標楷體" w:hAnsi="標楷體" w:hint="eastAsia"/>
              </w:rPr>
              <w:t>元整。應於繳清後，方得開挖。</w:t>
            </w:r>
          </w:p>
        </w:tc>
      </w:tr>
      <w:tr w:rsidR="00F00A97" w:rsidRPr="00727553" w:rsidTr="00C44D1C">
        <w:trPr>
          <w:trHeight w:val="2497"/>
        </w:trPr>
        <w:tc>
          <w:tcPr>
            <w:tcW w:w="9349" w:type="dxa"/>
            <w:gridSpan w:val="13"/>
            <w:tcBorders>
              <w:top w:val="nil"/>
            </w:tcBorders>
          </w:tcPr>
          <w:p w:rsidR="00F00A97" w:rsidRDefault="00F00A97" w:rsidP="006F6A79">
            <w:pPr>
              <w:rPr>
                <w:rFonts w:ascii="標楷體" w:eastAsia="標楷體" w:hAnsi="標楷體"/>
              </w:rPr>
            </w:pPr>
            <w:r>
              <w:rPr>
                <w:rFonts w:ascii="標楷體" w:eastAsia="標楷體" w:hAnsi="標楷體"/>
              </w:rPr>
              <w:t>(2)</w:t>
            </w:r>
            <w:r>
              <w:rPr>
                <w:rFonts w:ascii="標楷體" w:eastAsia="標楷體" w:hAnsi="標楷體" w:hint="eastAsia"/>
              </w:rPr>
              <w:t>本案申請依使用費收費基準，應逐年繳交使用費計新臺幣</w:t>
            </w:r>
            <w:r>
              <w:rPr>
                <w:rFonts w:ascii="標楷體" w:eastAsia="標楷體" w:hAnsi="標楷體"/>
              </w:rPr>
              <w:t xml:space="preserve">             </w:t>
            </w:r>
            <w:r>
              <w:rPr>
                <w:rFonts w:ascii="標楷體" w:eastAsia="標楷體" w:hAnsi="標楷體" w:hint="eastAsia"/>
              </w:rPr>
              <w:t>元。</w:t>
            </w:r>
          </w:p>
          <w:p w:rsidR="00F00A97" w:rsidRDefault="00F00A97" w:rsidP="006F6A79">
            <w:pPr>
              <w:rPr>
                <w:rFonts w:ascii="標楷體" w:eastAsia="標楷體" w:hAnsi="標楷體"/>
              </w:rPr>
            </w:pPr>
            <w:r>
              <w:rPr>
                <w:rFonts w:ascii="標楷體" w:eastAsia="標楷體" w:hAnsi="標楷體"/>
              </w:rPr>
              <w:t>(3)</w:t>
            </w:r>
            <w:r>
              <w:rPr>
                <w:rFonts w:ascii="標楷體" w:eastAsia="標楷體" w:hAnsi="標楷體" w:hint="eastAsia"/>
              </w:rPr>
              <w:t>申請人施工前後均應依「新吉工業區</w:t>
            </w:r>
            <w:r w:rsidRPr="001856F0">
              <w:rPr>
                <w:rFonts w:ascii="標楷體" w:eastAsia="標楷體" w:hAnsi="標楷體" w:hint="eastAsia"/>
              </w:rPr>
              <w:t>挖掘道路埋設管線作業期間注意事項</w:t>
            </w:r>
            <w:r>
              <w:rPr>
                <w:rFonts w:ascii="標楷體" w:eastAsia="標楷體" w:hAnsi="標楷體" w:hint="eastAsia"/>
              </w:rPr>
              <w:t>」各項規定確實辦理。</w:t>
            </w:r>
          </w:p>
          <w:p w:rsidR="00F00A97" w:rsidRDefault="00F00A97" w:rsidP="006F6A79">
            <w:pPr>
              <w:rPr>
                <w:rFonts w:ascii="標楷體" w:eastAsia="標楷體" w:hAnsi="標楷體"/>
              </w:rPr>
            </w:pPr>
            <w:r>
              <w:rPr>
                <w:rFonts w:ascii="標楷體" w:eastAsia="標楷體" w:hAnsi="標楷體"/>
              </w:rPr>
              <w:t>(4)</w:t>
            </w:r>
            <w:r>
              <w:rPr>
                <w:rFonts w:ascii="標楷體" w:eastAsia="標楷體" w:hAnsi="標楷體" w:hint="eastAsia"/>
              </w:rPr>
              <w:t>核定施工日期自</w:t>
            </w:r>
            <w:r w:rsidRPr="00727553">
              <w:rPr>
                <w:rFonts w:ascii="標楷體" w:eastAsia="標楷體" w:hAnsi="標楷體" w:hint="eastAsia"/>
              </w:rPr>
              <w:t>中華民國</w:t>
            </w:r>
            <w:r w:rsidRPr="00727553">
              <w:rPr>
                <w:rFonts w:ascii="標楷體" w:eastAsia="標楷體" w:hAnsi="標楷體"/>
              </w:rPr>
              <w:t xml:space="preserve">    </w:t>
            </w:r>
            <w:r w:rsidRPr="00727553">
              <w:rPr>
                <w:rFonts w:ascii="標楷體" w:eastAsia="標楷體" w:hAnsi="標楷體" w:hint="eastAsia"/>
              </w:rPr>
              <w:t>年</w:t>
            </w:r>
            <w:r w:rsidRPr="00727553">
              <w:rPr>
                <w:rFonts w:ascii="標楷體" w:eastAsia="標楷體" w:hAnsi="標楷體"/>
              </w:rPr>
              <w:t xml:space="preserve">    </w:t>
            </w:r>
            <w:r w:rsidRPr="00727553">
              <w:rPr>
                <w:rFonts w:ascii="標楷體" w:eastAsia="標楷體" w:hAnsi="標楷體" w:hint="eastAsia"/>
              </w:rPr>
              <w:t>月</w:t>
            </w:r>
            <w:r w:rsidRPr="00727553">
              <w:rPr>
                <w:rFonts w:ascii="標楷體" w:eastAsia="標楷體" w:hAnsi="標楷體"/>
              </w:rPr>
              <w:t xml:space="preserve">    </w:t>
            </w:r>
            <w:r w:rsidRPr="00727553">
              <w:rPr>
                <w:rFonts w:ascii="標楷體" w:eastAsia="標楷體" w:hAnsi="標楷體" w:hint="eastAsia"/>
              </w:rPr>
              <w:t>日起</w:t>
            </w:r>
            <w:r>
              <w:rPr>
                <w:rFonts w:ascii="標楷體" w:eastAsia="標楷體" w:hAnsi="標楷體"/>
              </w:rPr>
              <w:t xml:space="preserve">  </w:t>
            </w:r>
            <w:r w:rsidRPr="00727553">
              <w:rPr>
                <w:rFonts w:ascii="標楷體" w:eastAsia="標楷體" w:hAnsi="標楷體" w:hint="eastAsia"/>
              </w:rPr>
              <w:t>日間：</w:t>
            </w:r>
            <w:r w:rsidRPr="00727553">
              <w:rPr>
                <w:rFonts w:ascii="標楷體" w:eastAsia="標楷體" w:hAnsi="標楷體"/>
              </w:rPr>
              <w:t xml:space="preserve">       </w:t>
            </w:r>
            <w:r w:rsidRPr="00727553">
              <w:rPr>
                <w:rFonts w:ascii="標楷體" w:eastAsia="標楷體" w:hAnsi="標楷體" w:hint="eastAsia"/>
              </w:rPr>
              <w:t>時至</w:t>
            </w:r>
            <w:r w:rsidRPr="00727553">
              <w:rPr>
                <w:rFonts w:ascii="標楷體" w:eastAsia="標楷體" w:hAnsi="標楷體"/>
              </w:rPr>
              <w:t xml:space="preserve">       </w:t>
            </w:r>
            <w:r w:rsidRPr="00727553">
              <w:rPr>
                <w:rFonts w:ascii="標楷體" w:eastAsia="標楷體" w:hAnsi="標楷體" w:hint="eastAsia"/>
              </w:rPr>
              <w:t>時止</w:t>
            </w:r>
          </w:p>
          <w:p w:rsidR="00F00A97" w:rsidRDefault="00F00A97" w:rsidP="00A45ED7">
            <w:pPr>
              <w:ind w:firstLineChars="750" w:firstLine="1500"/>
              <w:rPr>
                <w:rFonts w:ascii="標楷體" w:eastAsia="標楷體" w:hAnsi="標楷體"/>
              </w:rPr>
            </w:pPr>
            <w:r w:rsidRPr="00727553">
              <w:rPr>
                <w:rFonts w:ascii="標楷體" w:eastAsia="標楷體" w:hAnsi="標楷體" w:hint="eastAsia"/>
              </w:rPr>
              <w:t>至中華民國</w:t>
            </w:r>
            <w:r w:rsidRPr="00727553">
              <w:rPr>
                <w:rFonts w:ascii="標楷體" w:eastAsia="標楷體" w:hAnsi="標楷體"/>
              </w:rPr>
              <w:t xml:space="preserve">    </w:t>
            </w:r>
            <w:r w:rsidRPr="00727553">
              <w:rPr>
                <w:rFonts w:ascii="標楷體" w:eastAsia="標楷體" w:hAnsi="標楷體" w:hint="eastAsia"/>
              </w:rPr>
              <w:t>年</w:t>
            </w:r>
            <w:r w:rsidRPr="00727553">
              <w:rPr>
                <w:rFonts w:ascii="標楷體" w:eastAsia="標楷體" w:hAnsi="標楷體"/>
              </w:rPr>
              <w:t xml:space="preserve">    </w:t>
            </w:r>
            <w:r w:rsidRPr="00727553">
              <w:rPr>
                <w:rFonts w:ascii="標楷體" w:eastAsia="標楷體" w:hAnsi="標楷體" w:hint="eastAsia"/>
              </w:rPr>
              <w:t>月</w:t>
            </w:r>
            <w:r w:rsidRPr="00727553">
              <w:rPr>
                <w:rFonts w:ascii="標楷體" w:eastAsia="標楷體" w:hAnsi="標楷體"/>
              </w:rPr>
              <w:t xml:space="preserve">    </w:t>
            </w:r>
            <w:r w:rsidRPr="00727553">
              <w:rPr>
                <w:rFonts w:ascii="標楷體" w:eastAsia="標楷體" w:hAnsi="標楷體" w:hint="eastAsia"/>
              </w:rPr>
              <w:t>日止</w:t>
            </w:r>
            <w:r>
              <w:rPr>
                <w:rFonts w:ascii="標楷體" w:eastAsia="標楷體" w:hAnsi="標楷體"/>
              </w:rPr>
              <w:t xml:space="preserve">  </w:t>
            </w:r>
            <w:r w:rsidRPr="00727553">
              <w:rPr>
                <w:rFonts w:ascii="標楷體" w:eastAsia="標楷體" w:hAnsi="標楷體" w:hint="eastAsia"/>
              </w:rPr>
              <w:t>夜間：</w:t>
            </w:r>
            <w:r w:rsidRPr="00727553">
              <w:rPr>
                <w:rFonts w:ascii="標楷體" w:eastAsia="標楷體" w:hAnsi="標楷體"/>
              </w:rPr>
              <w:t xml:space="preserve">       </w:t>
            </w:r>
            <w:r w:rsidRPr="00727553">
              <w:rPr>
                <w:rFonts w:ascii="標楷體" w:eastAsia="標楷體" w:hAnsi="標楷體" w:hint="eastAsia"/>
              </w:rPr>
              <w:t>時至</w:t>
            </w:r>
            <w:r w:rsidRPr="00727553">
              <w:rPr>
                <w:rFonts w:ascii="標楷體" w:eastAsia="標楷體" w:hAnsi="標楷體"/>
              </w:rPr>
              <w:t xml:space="preserve">       </w:t>
            </w:r>
            <w:r w:rsidRPr="00727553">
              <w:rPr>
                <w:rFonts w:ascii="標楷體" w:eastAsia="標楷體" w:hAnsi="標楷體" w:hint="eastAsia"/>
              </w:rPr>
              <w:t>時止</w:t>
            </w:r>
          </w:p>
          <w:p w:rsidR="00F00A97" w:rsidRDefault="00F00A97" w:rsidP="006F6A79">
            <w:pPr>
              <w:rPr>
                <w:rFonts w:ascii="標楷體" w:eastAsia="標楷體" w:hAnsi="標楷體"/>
              </w:rPr>
            </w:pPr>
            <w:r>
              <w:rPr>
                <w:rFonts w:ascii="標楷體" w:eastAsia="標楷體" w:hAnsi="標楷體"/>
              </w:rPr>
              <w:t>(5)</w:t>
            </w:r>
            <w:r>
              <w:rPr>
                <w:rFonts w:ascii="標楷體" w:eastAsia="標楷體" w:hAnsi="標楷體" w:hint="eastAsia"/>
              </w:rPr>
              <w:t>核定展延日期自</w:t>
            </w:r>
            <w:r w:rsidRPr="00727553">
              <w:rPr>
                <w:rFonts w:ascii="標楷體" w:eastAsia="標楷體" w:hAnsi="標楷體" w:hint="eastAsia"/>
              </w:rPr>
              <w:t>中華民國</w:t>
            </w:r>
            <w:r w:rsidRPr="00727553">
              <w:rPr>
                <w:rFonts w:ascii="標楷體" w:eastAsia="標楷體" w:hAnsi="標楷體"/>
              </w:rPr>
              <w:t xml:space="preserve">    </w:t>
            </w:r>
            <w:r w:rsidRPr="00727553">
              <w:rPr>
                <w:rFonts w:ascii="標楷體" w:eastAsia="標楷體" w:hAnsi="標楷體" w:hint="eastAsia"/>
              </w:rPr>
              <w:t>年</w:t>
            </w:r>
            <w:r w:rsidRPr="00727553">
              <w:rPr>
                <w:rFonts w:ascii="標楷體" w:eastAsia="標楷體" w:hAnsi="標楷體"/>
              </w:rPr>
              <w:t xml:space="preserve">    </w:t>
            </w:r>
            <w:r w:rsidRPr="00727553">
              <w:rPr>
                <w:rFonts w:ascii="標楷體" w:eastAsia="標楷體" w:hAnsi="標楷體" w:hint="eastAsia"/>
              </w:rPr>
              <w:t>月</w:t>
            </w:r>
            <w:r w:rsidRPr="00727553">
              <w:rPr>
                <w:rFonts w:ascii="標楷體" w:eastAsia="標楷體" w:hAnsi="標楷體"/>
              </w:rPr>
              <w:t xml:space="preserve">    </w:t>
            </w:r>
            <w:r w:rsidRPr="00727553">
              <w:rPr>
                <w:rFonts w:ascii="標楷體" w:eastAsia="標楷體" w:hAnsi="標楷體" w:hint="eastAsia"/>
              </w:rPr>
              <w:t>日起</w:t>
            </w:r>
            <w:r>
              <w:rPr>
                <w:rFonts w:ascii="標楷體" w:eastAsia="標楷體" w:hAnsi="標楷體"/>
              </w:rPr>
              <w:t xml:space="preserve">  </w:t>
            </w:r>
            <w:r w:rsidRPr="00727553">
              <w:rPr>
                <w:rFonts w:ascii="標楷體" w:eastAsia="標楷體" w:hAnsi="標楷體" w:hint="eastAsia"/>
              </w:rPr>
              <w:t>日間：</w:t>
            </w:r>
            <w:r w:rsidRPr="00727553">
              <w:rPr>
                <w:rFonts w:ascii="標楷體" w:eastAsia="標楷體" w:hAnsi="標楷體"/>
              </w:rPr>
              <w:t xml:space="preserve">       </w:t>
            </w:r>
            <w:r w:rsidRPr="00727553">
              <w:rPr>
                <w:rFonts w:ascii="標楷體" w:eastAsia="標楷體" w:hAnsi="標楷體" w:hint="eastAsia"/>
              </w:rPr>
              <w:t>時至</w:t>
            </w:r>
            <w:r w:rsidRPr="00727553">
              <w:rPr>
                <w:rFonts w:ascii="標楷體" w:eastAsia="標楷體" w:hAnsi="標楷體"/>
              </w:rPr>
              <w:t xml:space="preserve">       </w:t>
            </w:r>
            <w:r w:rsidRPr="00727553">
              <w:rPr>
                <w:rFonts w:ascii="標楷體" w:eastAsia="標楷體" w:hAnsi="標楷體" w:hint="eastAsia"/>
              </w:rPr>
              <w:t>時止</w:t>
            </w:r>
          </w:p>
          <w:p w:rsidR="00F00A97" w:rsidRDefault="00F00A97" w:rsidP="006D4675">
            <w:pPr>
              <w:ind w:firstLineChars="750" w:firstLine="1500"/>
              <w:rPr>
                <w:rFonts w:ascii="標楷體" w:eastAsia="標楷體" w:hAnsi="標楷體"/>
              </w:rPr>
            </w:pPr>
            <w:r w:rsidRPr="00727553">
              <w:rPr>
                <w:rFonts w:ascii="標楷體" w:eastAsia="標楷體" w:hAnsi="標楷體" w:hint="eastAsia"/>
              </w:rPr>
              <w:t>至中華民國</w:t>
            </w:r>
            <w:r w:rsidRPr="00727553">
              <w:rPr>
                <w:rFonts w:ascii="標楷體" w:eastAsia="標楷體" w:hAnsi="標楷體"/>
              </w:rPr>
              <w:t xml:space="preserve">    </w:t>
            </w:r>
            <w:r w:rsidRPr="00727553">
              <w:rPr>
                <w:rFonts w:ascii="標楷體" w:eastAsia="標楷體" w:hAnsi="標楷體" w:hint="eastAsia"/>
              </w:rPr>
              <w:t>年</w:t>
            </w:r>
            <w:r w:rsidRPr="00727553">
              <w:rPr>
                <w:rFonts w:ascii="標楷體" w:eastAsia="標楷體" w:hAnsi="標楷體"/>
              </w:rPr>
              <w:t xml:space="preserve">    </w:t>
            </w:r>
            <w:r w:rsidRPr="00727553">
              <w:rPr>
                <w:rFonts w:ascii="標楷體" w:eastAsia="標楷體" w:hAnsi="標楷體" w:hint="eastAsia"/>
              </w:rPr>
              <w:t>月</w:t>
            </w:r>
            <w:r w:rsidRPr="00727553">
              <w:rPr>
                <w:rFonts w:ascii="標楷體" w:eastAsia="標楷體" w:hAnsi="標楷體"/>
              </w:rPr>
              <w:t xml:space="preserve">    </w:t>
            </w:r>
            <w:r w:rsidRPr="00727553">
              <w:rPr>
                <w:rFonts w:ascii="標楷體" w:eastAsia="標楷體" w:hAnsi="標楷體" w:hint="eastAsia"/>
              </w:rPr>
              <w:t>日止</w:t>
            </w:r>
            <w:r>
              <w:rPr>
                <w:rFonts w:ascii="標楷體" w:eastAsia="標楷體" w:hAnsi="標楷體"/>
              </w:rPr>
              <w:t xml:space="preserve">  </w:t>
            </w:r>
            <w:r w:rsidRPr="00727553">
              <w:rPr>
                <w:rFonts w:ascii="標楷體" w:eastAsia="標楷體" w:hAnsi="標楷體" w:hint="eastAsia"/>
              </w:rPr>
              <w:t>夜間：</w:t>
            </w:r>
            <w:r w:rsidRPr="00727553">
              <w:rPr>
                <w:rFonts w:ascii="標楷體" w:eastAsia="標楷體" w:hAnsi="標楷體"/>
              </w:rPr>
              <w:t xml:space="preserve">       </w:t>
            </w:r>
            <w:r w:rsidRPr="00727553">
              <w:rPr>
                <w:rFonts w:ascii="標楷體" w:eastAsia="標楷體" w:hAnsi="標楷體" w:hint="eastAsia"/>
              </w:rPr>
              <w:t>時至</w:t>
            </w:r>
            <w:r w:rsidRPr="00727553">
              <w:rPr>
                <w:rFonts w:ascii="標楷體" w:eastAsia="標楷體" w:hAnsi="標楷體"/>
              </w:rPr>
              <w:t xml:space="preserve">       </w:t>
            </w:r>
            <w:r w:rsidRPr="00727553">
              <w:rPr>
                <w:rFonts w:ascii="標楷體" w:eastAsia="標楷體" w:hAnsi="標楷體" w:hint="eastAsia"/>
              </w:rPr>
              <w:t>時止</w:t>
            </w:r>
          </w:p>
          <w:p w:rsidR="00F00A97" w:rsidRDefault="00F00A97" w:rsidP="007C0AD4">
            <w:pPr>
              <w:ind w:leftChars="-11" w:left="-22"/>
              <w:rPr>
                <w:rFonts w:ascii="標楷體" w:eastAsia="標楷體" w:hAnsi="標楷體"/>
              </w:rPr>
            </w:pPr>
            <w:r>
              <w:rPr>
                <w:rFonts w:ascii="標楷體" w:eastAsia="標楷體" w:hAnsi="標楷體" w:hint="eastAsia"/>
                <w:sz w:val="24"/>
                <w:szCs w:val="24"/>
              </w:rPr>
              <w:t>臺</w:t>
            </w:r>
            <w:r w:rsidRPr="007C0AD4">
              <w:rPr>
                <w:rFonts w:ascii="標楷體" w:eastAsia="標楷體" w:hAnsi="標楷體" w:hint="eastAsia"/>
                <w:sz w:val="24"/>
                <w:szCs w:val="24"/>
              </w:rPr>
              <w:t>南市</w:t>
            </w:r>
            <w:r>
              <w:rPr>
                <w:rFonts w:ascii="標楷體" w:eastAsia="標楷體" w:hAnsi="標楷體" w:hint="eastAsia"/>
                <w:sz w:val="24"/>
                <w:szCs w:val="24"/>
              </w:rPr>
              <w:t>政府</w:t>
            </w:r>
            <w:r>
              <w:rPr>
                <w:rFonts w:ascii="標楷體" w:eastAsia="標楷體" w:hAnsi="標楷體"/>
                <w:sz w:val="24"/>
                <w:szCs w:val="24"/>
              </w:rPr>
              <w:t xml:space="preserve">            </w:t>
            </w:r>
            <w:r w:rsidRPr="007C0AD4">
              <w:rPr>
                <w:rFonts w:ascii="標楷體" w:eastAsia="標楷體" w:hAnsi="標楷體"/>
                <w:sz w:val="24"/>
                <w:szCs w:val="24"/>
              </w:rPr>
              <w:t xml:space="preserve"> </w:t>
            </w:r>
            <w:r>
              <w:rPr>
                <w:rFonts w:ascii="標楷體" w:eastAsia="標楷體" w:hAnsi="標楷體"/>
              </w:rPr>
              <w:t xml:space="preserve">    </w:t>
            </w:r>
            <w:r>
              <w:rPr>
                <w:rFonts w:ascii="標楷體" w:eastAsia="標楷體" w:hAnsi="標楷體" w:hint="eastAsia"/>
              </w:rPr>
              <w:t>承辦人：</w:t>
            </w:r>
            <w:r>
              <w:rPr>
                <w:rFonts w:ascii="標楷體" w:eastAsia="標楷體" w:hAnsi="標楷體"/>
              </w:rPr>
              <w:t xml:space="preserve">                           </w:t>
            </w:r>
            <w:r>
              <w:rPr>
                <w:rFonts w:ascii="標楷體" w:eastAsia="標楷體" w:hAnsi="標楷體" w:hint="eastAsia"/>
              </w:rPr>
              <w:t>主管：</w:t>
            </w:r>
          </w:p>
        </w:tc>
      </w:tr>
    </w:tbl>
    <w:p w:rsidR="00F00A97" w:rsidRPr="003C33E6" w:rsidRDefault="00F00A97" w:rsidP="002446CF">
      <w:pPr>
        <w:spacing w:line="500" w:lineRule="exact"/>
        <w:ind w:leftChars="71" w:left="803" w:hangingChars="236" w:hanging="661"/>
        <w:rPr>
          <w:rFonts w:eastAsia="標楷體"/>
          <w:sz w:val="28"/>
          <w:szCs w:val="28"/>
        </w:rPr>
        <w:sectPr w:rsidR="00F00A97" w:rsidRPr="003C33E6" w:rsidSect="002E113C">
          <w:footerReference w:type="default" r:id="rId7"/>
          <w:type w:val="continuous"/>
          <w:pgSz w:w="11907" w:h="16839" w:code="9"/>
          <w:pgMar w:top="567" w:right="1134" w:bottom="851" w:left="1418" w:header="851" w:footer="307" w:gutter="0"/>
          <w:cols w:space="425"/>
          <w:docGrid w:type="lines" w:linePitch="360"/>
        </w:sectPr>
      </w:pPr>
    </w:p>
    <w:p w:rsidR="00F00A97" w:rsidRPr="00BC2400" w:rsidRDefault="00F00A97" w:rsidP="00641406">
      <w:pPr>
        <w:spacing w:line="500" w:lineRule="exact"/>
        <w:jc w:val="both"/>
        <w:rPr>
          <w:rFonts w:ascii="標楷體" w:eastAsia="標楷體" w:hAnsi="標楷體"/>
          <w:sz w:val="28"/>
          <w:szCs w:val="28"/>
        </w:rPr>
      </w:pPr>
      <w:r w:rsidRPr="00BC2400">
        <w:rPr>
          <w:rFonts w:ascii="標楷體" w:eastAsia="標楷體" w:hAnsi="標楷體" w:hint="eastAsia"/>
          <w:sz w:val="28"/>
          <w:szCs w:val="28"/>
        </w:rPr>
        <w:t>附件</w:t>
      </w:r>
      <w:r>
        <w:rPr>
          <w:rFonts w:ascii="標楷體" w:eastAsia="標楷體" w:hAnsi="標楷體" w:hint="eastAsia"/>
          <w:sz w:val="28"/>
          <w:szCs w:val="28"/>
        </w:rPr>
        <w:t>二</w:t>
      </w:r>
      <w:r w:rsidRPr="00BC2400">
        <w:rPr>
          <w:rFonts w:ascii="標楷體" w:eastAsia="標楷體" w:hAnsi="標楷體"/>
          <w:sz w:val="28"/>
          <w:szCs w:val="28"/>
        </w:rPr>
        <w:t xml:space="preserve"> </w:t>
      </w:r>
      <w:r w:rsidRPr="00BC2400">
        <w:rPr>
          <w:rFonts w:ascii="標楷體" w:eastAsia="標楷體" w:hAnsi="標楷體" w:hint="eastAsia"/>
          <w:sz w:val="28"/>
          <w:szCs w:val="28"/>
        </w:rPr>
        <w:t>工程計畫書</w:t>
      </w:r>
      <w:r>
        <w:rPr>
          <w:rFonts w:ascii="標楷體" w:eastAsia="標楷體" w:hAnsi="標楷體"/>
          <w:sz w:val="28"/>
          <w:szCs w:val="28"/>
        </w:rPr>
        <w:t>(</w:t>
      </w:r>
      <w:r w:rsidRPr="00BC2400">
        <w:rPr>
          <w:rFonts w:ascii="標楷體" w:eastAsia="標楷體" w:hAnsi="標楷體" w:hint="eastAsia"/>
          <w:sz w:val="28"/>
          <w:szCs w:val="28"/>
        </w:rPr>
        <w:t>範本</w:t>
      </w:r>
      <w:r>
        <w:rPr>
          <w:rFonts w:ascii="標楷體" w:eastAsia="標楷體" w:hAnsi="標楷體"/>
          <w:sz w:val="28"/>
          <w:szCs w:val="28"/>
        </w:rPr>
        <w:t>)</w:t>
      </w:r>
    </w:p>
    <w:p w:rsidR="00F00A97" w:rsidRPr="00BC2400" w:rsidRDefault="00F00A97" w:rsidP="00641406">
      <w:pPr>
        <w:jc w:val="both"/>
        <w:rPr>
          <w:rFonts w:ascii="標楷體" w:eastAsia="標楷體" w:hAnsi="標楷體"/>
          <w:b/>
          <w:sz w:val="24"/>
          <w:szCs w:val="24"/>
          <w:u w:val="single"/>
        </w:rPr>
      </w:pPr>
      <w:r w:rsidRPr="00BC2400">
        <w:rPr>
          <w:rFonts w:ascii="標楷體" w:eastAsia="標楷體" w:hAnsi="標楷體" w:hint="eastAsia"/>
          <w:b/>
          <w:sz w:val="24"/>
          <w:szCs w:val="24"/>
          <w:u w:val="single"/>
        </w:rPr>
        <w:t>壹、工程概要</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一、工程名稱：</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二、工程位置：○○路○○號前</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三、業主名稱：○○○○○○</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四、監造單位：○○○○○○</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五、承包廠商：○○○○○○</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六、預定工期：○○○日曆天</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七、工程內容：</w:t>
      </w:r>
    </w:p>
    <w:p w:rsidR="00F00A97" w:rsidRPr="00BC2400" w:rsidRDefault="00F00A97" w:rsidP="00641406">
      <w:pPr>
        <w:ind w:firstLineChars="177" w:firstLine="425"/>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一</w:t>
      </w:r>
      <w:r w:rsidRPr="00BC2400">
        <w:rPr>
          <w:rFonts w:ascii="標楷體" w:eastAsia="標楷體" w:hAnsi="標楷體"/>
          <w:sz w:val="24"/>
          <w:szCs w:val="24"/>
        </w:rPr>
        <w:t>)</w:t>
      </w:r>
      <w:r w:rsidRPr="00BC2400">
        <w:rPr>
          <w:rFonts w:ascii="標楷體" w:eastAsia="標楷體" w:hAnsi="標楷體" w:hint="eastAsia"/>
          <w:sz w:val="24"/>
          <w:szCs w:val="24"/>
        </w:rPr>
        <w:t>明挖施工</w:t>
      </w:r>
      <w:r w:rsidRPr="00BC2400">
        <w:rPr>
          <w:rFonts w:ascii="標楷體" w:eastAsia="標楷體" w:hAnsi="標楷體"/>
          <w:sz w:val="24"/>
          <w:szCs w:val="24"/>
        </w:rPr>
        <w:t>(</w:t>
      </w:r>
      <w:r w:rsidRPr="00BC2400">
        <w:rPr>
          <w:rFonts w:ascii="標楷體" w:eastAsia="標楷體" w:hAnsi="標楷體" w:hint="eastAsia"/>
          <w:sz w:val="24"/>
          <w:szCs w:val="24"/>
        </w:rPr>
        <w:t>管溝長○公尺、寬○公尺、深度○公尺</w:t>
      </w:r>
      <w:r w:rsidRPr="00BC2400">
        <w:rPr>
          <w:rFonts w:ascii="標楷體" w:eastAsia="標楷體" w:hAnsi="標楷體"/>
          <w:sz w:val="24"/>
          <w:szCs w:val="24"/>
        </w:rPr>
        <w:t>)</w:t>
      </w:r>
    </w:p>
    <w:p w:rsidR="00F00A97" w:rsidRPr="00BC2400" w:rsidRDefault="00F00A97" w:rsidP="00641406">
      <w:pPr>
        <w:ind w:firstLineChars="177" w:firstLine="425"/>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二</w:t>
      </w:r>
      <w:r w:rsidRPr="00BC2400">
        <w:rPr>
          <w:rFonts w:ascii="標楷體" w:eastAsia="標楷體" w:hAnsi="標楷體"/>
          <w:sz w:val="24"/>
          <w:szCs w:val="24"/>
        </w:rPr>
        <w:t>)</w:t>
      </w:r>
      <w:r w:rsidRPr="00BC2400">
        <w:rPr>
          <w:rFonts w:ascii="標楷體" w:eastAsia="標楷體" w:hAnsi="標楷體" w:hint="eastAsia"/>
          <w:sz w:val="24"/>
          <w:szCs w:val="24"/>
        </w:rPr>
        <w:t>潛挖施工</w:t>
      </w:r>
      <w:r w:rsidRPr="00BC2400">
        <w:rPr>
          <w:rFonts w:ascii="標楷體" w:eastAsia="標楷體" w:hAnsi="標楷體"/>
          <w:sz w:val="24"/>
          <w:szCs w:val="24"/>
        </w:rPr>
        <w:t>(</w:t>
      </w:r>
      <w:r w:rsidRPr="00BC2400">
        <w:rPr>
          <w:rFonts w:ascii="標楷體" w:eastAsia="標楷體" w:hAnsi="標楷體" w:hint="eastAsia"/>
          <w:sz w:val="24"/>
          <w:szCs w:val="24"/>
        </w:rPr>
        <w:t>工作井長○公尺、寬○公尺、深度○公尺</w:t>
      </w:r>
      <w:r w:rsidRPr="00BC2400">
        <w:rPr>
          <w:rFonts w:ascii="標楷體" w:eastAsia="標楷體" w:hAnsi="標楷體"/>
          <w:sz w:val="24"/>
          <w:szCs w:val="24"/>
        </w:rPr>
        <w:t>)</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八、埋設設施：○英吋○○管○公尺、人孔○座、手孔○座</w:t>
      </w:r>
    </w:p>
    <w:p w:rsidR="00F00A97" w:rsidRPr="00C44D1C" w:rsidRDefault="00F00A97" w:rsidP="00641406">
      <w:pPr>
        <w:jc w:val="both"/>
        <w:rPr>
          <w:rFonts w:ascii="標楷體" w:eastAsia="標楷體" w:hAnsi="標楷體"/>
          <w:color w:val="000000"/>
          <w:sz w:val="24"/>
          <w:szCs w:val="24"/>
        </w:rPr>
      </w:pPr>
      <w:r w:rsidRPr="00BC2400">
        <w:rPr>
          <w:rFonts w:ascii="標楷體" w:eastAsia="標楷體" w:hAnsi="標楷體" w:hint="eastAsia"/>
          <w:sz w:val="24"/>
          <w:szCs w:val="24"/>
        </w:rPr>
        <w:t>九、挖掘完成修復作業</w:t>
      </w:r>
    </w:p>
    <w:p w:rsidR="00F00A97" w:rsidRPr="00BC2400" w:rsidRDefault="00F00A97" w:rsidP="00641406">
      <w:pPr>
        <w:ind w:leftChars="177" w:left="354"/>
        <w:jc w:val="both"/>
        <w:rPr>
          <w:rFonts w:ascii="標楷體" w:eastAsia="標楷體" w:hAnsi="標楷體"/>
          <w:sz w:val="24"/>
          <w:szCs w:val="24"/>
        </w:rPr>
      </w:pP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一</w:t>
      </w: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管溝鋪面</w:t>
      </w:r>
      <w:r w:rsidRPr="00C44D1C">
        <w:rPr>
          <w:rFonts w:ascii="標楷體" w:eastAsia="標楷體" w:hAnsi="標楷體"/>
          <w:color w:val="000000"/>
          <w:sz w:val="24"/>
          <w:szCs w:val="24"/>
        </w:rPr>
        <w:t>AC</w:t>
      </w:r>
      <w:r w:rsidRPr="00C44D1C">
        <w:rPr>
          <w:rFonts w:ascii="標楷體" w:eastAsia="標楷體" w:hAnsi="標楷體" w:hint="eastAsia"/>
          <w:color w:val="000000"/>
          <w:sz w:val="24"/>
          <w:szCs w:val="24"/>
        </w:rPr>
        <w:t>厚度：加鋪</w:t>
      </w:r>
      <w:r w:rsidRPr="00C44D1C">
        <w:rPr>
          <w:rFonts w:ascii="標楷體" w:eastAsia="標楷體" w:hAnsi="標楷體"/>
          <w:b/>
          <w:color w:val="000000"/>
          <w:sz w:val="24"/>
          <w:szCs w:val="24"/>
        </w:rPr>
        <w:t>20</w:t>
      </w:r>
      <w:r w:rsidRPr="00C44D1C">
        <w:rPr>
          <w:rFonts w:ascii="標楷體" w:eastAsia="標楷體" w:hAnsi="標楷體" w:hint="eastAsia"/>
          <w:color w:val="000000"/>
          <w:sz w:val="24"/>
          <w:szCs w:val="24"/>
        </w:rPr>
        <w:t>公分瀝青</w:t>
      </w:r>
      <w:r w:rsidRPr="00BC2400">
        <w:rPr>
          <w:rFonts w:ascii="標楷體" w:eastAsia="標楷體" w:hAnsi="標楷體" w:hint="eastAsia"/>
          <w:sz w:val="24"/>
          <w:szCs w:val="24"/>
        </w:rPr>
        <w:t>混凝土與原有路面齊平。</w:t>
      </w:r>
    </w:p>
    <w:p w:rsidR="00F00A97" w:rsidRPr="00BC2400" w:rsidRDefault="00F00A97" w:rsidP="00641406">
      <w:pPr>
        <w:ind w:leftChars="177" w:left="354"/>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二</w:t>
      </w:r>
      <w:r w:rsidRPr="00BC2400">
        <w:rPr>
          <w:rFonts w:ascii="標楷體" w:eastAsia="標楷體" w:hAnsi="標楷體"/>
          <w:sz w:val="24"/>
          <w:szCs w:val="24"/>
        </w:rPr>
        <w:t>)</w:t>
      </w:r>
      <w:r w:rsidRPr="00BC2400">
        <w:rPr>
          <w:rFonts w:ascii="標楷體" w:eastAsia="標楷體" w:hAnsi="標楷體" w:hint="eastAsia"/>
          <w:sz w:val="24"/>
          <w:szCs w:val="24"/>
        </w:rPr>
        <w:t>人行道挖掘修復：依人行道原有結構及原材質修復。</w:t>
      </w:r>
    </w:p>
    <w:p w:rsidR="00F00A97" w:rsidRPr="00BC2400" w:rsidRDefault="00F00A97" w:rsidP="00641406">
      <w:pPr>
        <w:ind w:leftChars="177" w:left="354"/>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三</w:t>
      </w:r>
      <w:r w:rsidRPr="00BC2400">
        <w:rPr>
          <w:rFonts w:ascii="標楷體" w:eastAsia="標楷體" w:hAnsi="標楷體"/>
          <w:sz w:val="24"/>
          <w:szCs w:val="24"/>
        </w:rPr>
        <w:t>)</w:t>
      </w:r>
      <w:r w:rsidRPr="00BC2400">
        <w:rPr>
          <w:rFonts w:ascii="標楷體" w:eastAsia="標楷體" w:hAnsi="標楷體" w:hint="eastAsia"/>
          <w:sz w:val="24"/>
          <w:szCs w:val="24"/>
        </w:rPr>
        <w:t>道路整修路面銑鋪：管溝寬</w:t>
      </w:r>
      <w:r w:rsidRPr="00BC2400">
        <w:rPr>
          <w:rFonts w:ascii="標楷體" w:eastAsia="標楷體" w:hAnsi="標楷體"/>
          <w:sz w:val="24"/>
          <w:szCs w:val="24"/>
        </w:rPr>
        <w:t>(</w:t>
      </w:r>
      <w:r w:rsidRPr="00BC2400">
        <w:rPr>
          <w:rFonts w:ascii="標楷體" w:eastAsia="標楷體" w:hAnsi="標楷體" w:hint="eastAsia"/>
          <w:sz w:val="24"/>
          <w:szCs w:val="24"/>
        </w:rPr>
        <w:t>所屬車道寬</w:t>
      </w:r>
      <w:r w:rsidRPr="00BC2400">
        <w:rPr>
          <w:rFonts w:ascii="標楷體" w:eastAsia="標楷體" w:hAnsi="標楷體"/>
          <w:sz w:val="24"/>
          <w:szCs w:val="24"/>
        </w:rPr>
        <w:t>)</w:t>
      </w:r>
      <w:r w:rsidRPr="00BC2400">
        <w:rPr>
          <w:rFonts w:ascii="標楷體" w:eastAsia="標楷體" w:hAnsi="標楷體" w:hint="eastAsia"/>
          <w:sz w:val="24"/>
          <w:szCs w:val="24"/>
        </w:rPr>
        <w:t>。</w:t>
      </w:r>
    </w:p>
    <w:p w:rsidR="00F00A97" w:rsidRPr="00BC2400" w:rsidRDefault="00F00A97" w:rsidP="00641406">
      <w:pPr>
        <w:ind w:leftChars="177" w:left="779" w:hangingChars="177" w:hanging="425"/>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四</w:t>
      </w:r>
      <w:r w:rsidRPr="00BC2400">
        <w:rPr>
          <w:rFonts w:ascii="標楷體" w:eastAsia="標楷體" w:hAnsi="標楷體"/>
          <w:sz w:val="24"/>
          <w:szCs w:val="24"/>
        </w:rPr>
        <w:t>)</w:t>
      </w:r>
      <w:r w:rsidRPr="00BC2400">
        <w:rPr>
          <w:rFonts w:ascii="標楷體" w:eastAsia="標楷體" w:hAnsi="標楷體" w:hint="eastAsia"/>
          <w:sz w:val="24"/>
          <w:szCs w:val="24"/>
        </w:rPr>
        <w:t>完成鋪面平整度：高低平坦儀標準差</w:t>
      </w:r>
      <w:r w:rsidRPr="00BC2400">
        <w:rPr>
          <w:rFonts w:eastAsia="標楷體"/>
          <w:sz w:val="24"/>
          <w:szCs w:val="24"/>
        </w:rPr>
        <w:t>≤</w:t>
      </w:r>
      <w:r w:rsidRPr="00BC2400">
        <w:rPr>
          <w:rFonts w:ascii="標楷體" w:eastAsia="標楷體" w:hAnsi="標楷體"/>
          <w:sz w:val="24"/>
          <w:szCs w:val="24"/>
        </w:rPr>
        <w:t>3.4mm</w:t>
      </w:r>
      <w:r w:rsidRPr="00BC2400">
        <w:rPr>
          <w:rFonts w:ascii="標楷體" w:eastAsia="標楷體" w:hAnsi="標楷體" w:hint="eastAsia"/>
          <w:sz w:val="24"/>
          <w:szCs w:val="24"/>
        </w:rPr>
        <w:t>；</w:t>
      </w:r>
      <w:r w:rsidRPr="00BC2400">
        <w:rPr>
          <w:rFonts w:ascii="標楷體" w:eastAsia="標楷體" w:hAnsi="標楷體"/>
          <w:sz w:val="24"/>
          <w:szCs w:val="24"/>
        </w:rPr>
        <w:t>3</w:t>
      </w:r>
      <w:r w:rsidRPr="00BC2400">
        <w:rPr>
          <w:rFonts w:ascii="標楷體" w:eastAsia="標楷體" w:hAnsi="標楷體" w:hint="eastAsia"/>
          <w:sz w:val="24"/>
          <w:szCs w:val="24"/>
        </w:rPr>
        <w:t>公尺直規單點高低差</w:t>
      </w:r>
      <w:r w:rsidRPr="00BC2400">
        <w:rPr>
          <w:rFonts w:eastAsia="標楷體"/>
          <w:sz w:val="24"/>
          <w:szCs w:val="24"/>
        </w:rPr>
        <w:t>≤</w:t>
      </w:r>
      <w:r w:rsidRPr="00BC2400">
        <w:rPr>
          <w:rFonts w:ascii="標楷體" w:eastAsia="標楷體" w:hAnsi="Symbol" w:hint="eastAsia"/>
          <w:sz w:val="24"/>
          <w:szCs w:val="24"/>
        </w:rPr>
        <w:sym w:font="Symbol" w:char="F0B1"/>
      </w:r>
      <w:r w:rsidRPr="00BC2400">
        <w:rPr>
          <w:rFonts w:ascii="標楷體" w:eastAsia="標楷體" w:hAnsi="標楷體"/>
          <w:sz w:val="24"/>
          <w:szCs w:val="24"/>
        </w:rPr>
        <w:t>6mm</w:t>
      </w:r>
      <w:r w:rsidRPr="00BC2400">
        <w:rPr>
          <w:rFonts w:ascii="標楷體" w:eastAsia="標楷體" w:hAnsi="標楷體" w:hint="eastAsia"/>
          <w:sz w:val="24"/>
          <w:szCs w:val="24"/>
        </w:rPr>
        <w:t>。</w:t>
      </w:r>
    </w:p>
    <w:p w:rsidR="00F00A97" w:rsidRPr="00BC2400" w:rsidRDefault="00F00A97" w:rsidP="00641406">
      <w:pPr>
        <w:ind w:leftChars="177" w:left="779" w:hangingChars="177" w:hanging="425"/>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五</w:t>
      </w:r>
      <w:r w:rsidRPr="00BC2400">
        <w:rPr>
          <w:rFonts w:ascii="標楷體" w:eastAsia="標楷體" w:hAnsi="標楷體"/>
          <w:sz w:val="24"/>
          <w:szCs w:val="24"/>
        </w:rPr>
        <w:t>)</w:t>
      </w:r>
      <w:r w:rsidRPr="00BC2400">
        <w:rPr>
          <w:rFonts w:ascii="標楷體" w:eastAsia="標楷體" w:hAnsi="標楷體" w:hint="eastAsia"/>
          <w:sz w:val="24"/>
          <w:szCs w:val="24"/>
        </w:rPr>
        <w:t>道路標線復舊：如有挖損標線即負責補繪原有標線。</w:t>
      </w:r>
    </w:p>
    <w:p w:rsidR="00F00A97" w:rsidRPr="00BC2400" w:rsidRDefault="00F00A97" w:rsidP="00641406">
      <w:pPr>
        <w:ind w:leftChars="177" w:left="779" w:hangingChars="177" w:hanging="425"/>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六</w:t>
      </w:r>
      <w:r w:rsidRPr="00BC2400">
        <w:rPr>
          <w:rFonts w:ascii="標楷體" w:eastAsia="標楷體" w:hAnsi="標楷體"/>
          <w:sz w:val="24"/>
          <w:szCs w:val="24"/>
        </w:rPr>
        <w:t>)</w:t>
      </w:r>
      <w:r>
        <w:rPr>
          <w:rFonts w:ascii="標楷體" w:eastAsia="標楷體" w:hAnsi="標楷體" w:hint="eastAsia"/>
          <w:sz w:val="24"/>
          <w:szCs w:val="24"/>
        </w:rPr>
        <w:t>道</w:t>
      </w:r>
      <w:r w:rsidRPr="00BC2400">
        <w:rPr>
          <w:rFonts w:ascii="標楷體" w:eastAsia="標楷體" w:hAnsi="標楷體" w:hint="eastAsia"/>
          <w:sz w:val="24"/>
          <w:szCs w:val="24"/>
        </w:rPr>
        <w:t>路附屬設施復舊：如有挖損其他道路附屬設施負責修復還原。</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十、工程緊急連絡人：○○○</w:t>
      </w:r>
      <w:r w:rsidRPr="00BC2400">
        <w:rPr>
          <w:rFonts w:ascii="標楷體" w:eastAsia="標楷體" w:hAnsi="標楷體"/>
          <w:sz w:val="24"/>
          <w:szCs w:val="24"/>
        </w:rPr>
        <w:t>(</w:t>
      </w:r>
      <w:r w:rsidRPr="00BC2400">
        <w:rPr>
          <w:rFonts w:ascii="標楷體" w:eastAsia="標楷體" w:hAnsi="標楷體" w:hint="eastAsia"/>
          <w:sz w:val="24"/>
          <w:szCs w:val="24"/>
        </w:rPr>
        <w:t>含職稱</w:t>
      </w:r>
      <w:r w:rsidRPr="00BC2400">
        <w:rPr>
          <w:rFonts w:ascii="標楷體" w:eastAsia="標楷體" w:hAnsi="標楷體"/>
          <w:sz w:val="24"/>
          <w:szCs w:val="24"/>
        </w:rPr>
        <w:t>)</w:t>
      </w:r>
    </w:p>
    <w:p w:rsidR="00F00A97" w:rsidRPr="00BC2400" w:rsidRDefault="00F00A97" w:rsidP="00641406">
      <w:pPr>
        <w:jc w:val="both"/>
        <w:rPr>
          <w:rFonts w:ascii="標楷體" w:eastAsia="標楷體" w:hAnsi="標楷體"/>
          <w:sz w:val="24"/>
          <w:szCs w:val="24"/>
        </w:rPr>
      </w:pPr>
    </w:p>
    <w:p w:rsidR="00F00A97" w:rsidRPr="00BC2400" w:rsidRDefault="00F00A97" w:rsidP="00641406">
      <w:pPr>
        <w:jc w:val="both"/>
        <w:rPr>
          <w:rFonts w:ascii="標楷體" w:eastAsia="標楷體" w:hAnsi="標楷體"/>
          <w:b/>
          <w:sz w:val="24"/>
          <w:szCs w:val="24"/>
          <w:u w:val="single"/>
        </w:rPr>
      </w:pPr>
      <w:r w:rsidRPr="00BC2400">
        <w:rPr>
          <w:rFonts w:ascii="標楷體" w:eastAsia="標楷體" w:hAnsi="標楷體" w:hint="eastAsia"/>
          <w:b/>
          <w:sz w:val="24"/>
          <w:szCs w:val="24"/>
          <w:u w:val="single"/>
        </w:rPr>
        <w:t>貳、主要工作內容</w:t>
      </w:r>
    </w:p>
    <w:p w:rsidR="00F00A97" w:rsidRPr="00BC2400" w:rsidRDefault="00F00A97" w:rsidP="00641406">
      <w:pPr>
        <w:jc w:val="both"/>
        <w:rPr>
          <w:rFonts w:ascii="標楷體" w:eastAsia="標楷體" w:hAnsi="標楷體"/>
          <w:sz w:val="24"/>
          <w:szCs w:val="24"/>
        </w:rPr>
      </w:pPr>
      <w:r w:rsidRPr="00BC2400">
        <w:rPr>
          <w:rFonts w:ascii="標楷體" w:eastAsia="標楷體" w:hAnsi="標楷體" w:hint="eastAsia"/>
          <w:sz w:val="24"/>
          <w:szCs w:val="24"/>
        </w:rPr>
        <w:t>一、前置作業</w:t>
      </w:r>
      <w:r w:rsidRPr="00BC2400">
        <w:rPr>
          <w:rFonts w:ascii="標楷體" w:eastAsia="標楷體" w:hAnsi="標楷體"/>
          <w:sz w:val="24"/>
          <w:szCs w:val="24"/>
        </w:rPr>
        <w:t>(</w:t>
      </w:r>
      <w:r w:rsidRPr="00BC2400">
        <w:rPr>
          <w:rFonts w:ascii="標楷體" w:eastAsia="標楷體" w:hAnsi="標楷體" w:hint="eastAsia"/>
          <w:sz w:val="24"/>
          <w:szCs w:val="24"/>
        </w:rPr>
        <w:t>含其他附屬規定及交通維持計畫</w:t>
      </w:r>
      <w:r w:rsidRPr="00BC2400">
        <w:rPr>
          <w:rFonts w:ascii="標楷體" w:eastAsia="標楷體" w:hAnsi="標楷體"/>
          <w:sz w:val="24"/>
          <w:szCs w:val="24"/>
        </w:rPr>
        <w:t>)</w:t>
      </w:r>
      <w:r w:rsidRPr="00BC2400">
        <w:rPr>
          <w:rFonts w:ascii="標楷體" w:eastAsia="標楷體" w:hAnsi="標楷體" w:hint="eastAsia"/>
          <w:sz w:val="24"/>
          <w:szCs w:val="24"/>
        </w:rPr>
        <w:t>。</w:t>
      </w:r>
    </w:p>
    <w:p w:rsidR="00F00A97" w:rsidRPr="00BC2400" w:rsidRDefault="00F00A97" w:rsidP="00641406">
      <w:pPr>
        <w:ind w:leftChars="177" w:left="354"/>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一</w:t>
      </w:r>
      <w:r w:rsidRPr="00BC2400">
        <w:rPr>
          <w:rFonts w:ascii="標楷體" w:eastAsia="標楷體" w:hAnsi="標楷體"/>
          <w:sz w:val="24"/>
          <w:szCs w:val="24"/>
        </w:rPr>
        <w:t>)</w:t>
      </w:r>
      <w:r w:rsidRPr="00BC2400">
        <w:rPr>
          <w:rFonts w:ascii="標楷體" w:eastAsia="標楷體" w:hAnsi="標楷體" w:hint="eastAsia"/>
          <w:sz w:val="24"/>
          <w:szCs w:val="24"/>
        </w:rPr>
        <w:t>其他附屬規定</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1.</w:t>
      </w:r>
      <w:r w:rsidRPr="00BC2400">
        <w:rPr>
          <w:rFonts w:ascii="標楷體" w:eastAsia="標楷體" w:hAnsi="標楷體" w:hint="eastAsia"/>
          <w:sz w:val="24"/>
          <w:szCs w:val="24"/>
        </w:rPr>
        <w:t>本工程施工中若遭遇地下結構物，當優先採行自結構物底部穿越方式處理，並向</w:t>
      </w:r>
      <w:r>
        <w:rPr>
          <w:rFonts w:ascii="標楷體" w:eastAsia="標楷體" w:hAnsi="標楷體" w:hint="eastAsia"/>
          <w:sz w:val="24"/>
          <w:szCs w:val="24"/>
        </w:rPr>
        <w:t>管理機構</w:t>
      </w:r>
      <w:r w:rsidRPr="00BC2400">
        <w:rPr>
          <w:rFonts w:ascii="標楷體" w:eastAsia="標楷體" w:hAnsi="標楷體" w:hint="eastAsia"/>
          <w:sz w:val="24"/>
          <w:szCs w:val="24"/>
        </w:rPr>
        <w:t>報備；特殊狀況，無法採行上述方式處理者，另研提解決方案，並與</w:t>
      </w:r>
      <w:r>
        <w:rPr>
          <w:rFonts w:ascii="標楷體" w:eastAsia="標楷體" w:hAnsi="標楷體" w:hint="eastAsia"/>
          <w:sz w:val="24"/>
          <w:szCs w:val="24"/>
        </w:rPr>
        <w:t>管理機構</w:t>
      </w:r>
      <w:r w:rsidRPr="00BC2400">
        <w:rPr>
          <w:rFonts w:ascii="標楷體" w:eastAsia="標楷體" w:hAnsi="標楷體" w:hint="eastAsia"/>
          <w:sz w:val="24"/>
          <w:szCs w:val="24"/>
        </w:rPr>
        <w:t>協商確認後，再行施作。</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2.</w:t>
      </w:r>
      <w:r w:rsidRPr="00BC2400">
        <w:rPr>
          <w:rFonts w:ascii="標楷體" w:eastAsia="標楷體" w:hAnsi="標楷體" w:hint="eastAsia"/>
          <w:sz w:val="24"/>
          <w:szCs w:val="24"/>
        </w:rPr>
        <w:t>本工程經洽詢相關單位，確認施工範圍並無油管或瓦斯管線，為提高施工安全，本承包商應與相關單位隨時保持聯繫，俾能及時處理偶發事故。</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3.</w:t>
      </w:r>
      <w:r w:rsidRPr="00BC2400">
        <w:rPr>
          <w:rFonts w:ascii="標楷體" w:eastAsia="標楷體" w:hAnsi="標楷體" w:hint="eastAsia"/>
          <w:sz w:val="24"/>
          <w:szCs w:val="24"/>
        </w:rPr>
        <w:t>本工程之道路開挖料中，「瀝青混凝土挖除料」，依內政部營建署頒佈「營建事業再生再利用之再生資源及項目規範」辦理。</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4.</w:t>
      </w:r>
      <w:r w:rsidRPr="00BC2400">
        <w:rPr>
          <w:rFonts w:ascii="標楷體" w:eastAsia="標楷體" w:hAnsi="標楷體" w:hint="eastAsia"/>
          <w:sz w:val="24"/>
          <w:szCs w:val="24"/>
        </w:rPr>
        <w:t>道路基</w:t>
      </w:r>
      <w:r w:rsidRPr="00BC2400">
        <w:rPr>
          <w:rFonts w:ascii="標楷體" w:eastAsia="標楷體" w:hAnsi="標楷體"/>
          <w:sz w:val="24"/>
          <w:szCs w:val="24"/>
        </w:rPr>
        <w:t>-</w:t>
      </w:r>
      <w:r w:rsidRPr="00BC2400">
        <w:rPr>
          <w:rFonts w:ascii="標楷體" w:eastAsia="標楷體" w:hAnsi="標楷體" w:hint="eastAsia"/>
          <w:sz w:val="24"/>
          <w:szCs w:val="24"/>
        </w:rPr>
        <w:t>底層開挖土石粒料之處理方式</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 xml:space="preserve">4-1 </w:t>
      </w:r>
      <w:r w:rsidRPr="00BC2400">
        <w:rPr>
          <w:rFonts w:ascii="標楷體" w:eastAsia="標楷體" w:hAnsi="標楷體" w:hint="eastAsia"/>
          <w:sz w:val="24"/>
          <w:szCs w:val="24"/>
        </w:rPr>
        <w:t>本工程之道路基</w:t>
      </w:r>
      <w:r w:rsidRPr="00BC2400">
        <w:rPr>
          <w:rFonts w:ascii="標楷體" w:eastAsia="標楷體" w:hAnsi="標楷體"/>
          <w:sz w:val="24"/>
          <w:szCs w:val="24"/>
        </w:rPr>
        <w:t>-</w:t>
      </w:r>
      <w:r w:rsidRPr="00BC2400">
        <w:rPr>
          <w:rFonts w:ascii="標楷體" w:eastAsia="標楷體" w:hAnsi="標楷體" w:hint="eastAsia"/>
          <w:sz w:val="24"/>
          <w:szCs w:val="24"/>
        </w:rPr>
        <w:t>底層開挖土石粒料，依內政部公佈之「營建</w:t>
      </w:r>
      <w:r>
        <w:rPr>
          <w:rFonts w:ascii="標楷體" w:eastAsia="標楷體" w:hAnsi="標楷體" w:hint="eastAsia"/>
          <w:sz w:val="24"/>
          <w:szCs w:val="24"/>
        </w:rPr>
        <w:t>賸餘</w:t>
      </w:r>
      <w:r w:rsidRPr="00BC2400">
        <w:rPr>
          <w:rFonts w:ascii="標楷體" w:eastAsia="標楷體" w:hAnsi="標楷體" w:hint="eastAsia"/>
          <w:sz w:val="24"/>
          <w:szCs w:val="24"/>
        </w:rPr>
        <w:t>土石方處理方案」辦理。</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 xml:space="preserve">4-2 </w:t>
      </w:r>
      <w:r w:rsidRPr="00BC2400">
        <w:rPr>
          <w:rFonts w:ascii="標楷體" w:eastAsia="標楷體" w:hAnsi="標楷體" w:hint="eastAsia"/>
          <w:sz w:val="24"/>
          <w:szCs w:val="24"/>
        </w:rPr>
        <w:t>本工程之道路基</w:t>
      </w:r>
      <w:r w:rsidRPr="00BC2400">
        <w:rPr>
          <w:rFonts w:ascii="標楷體" w:eastAsia="標楷體" w:hAnsi="標楷體"/>
          <w:sz w:val="24"/>
          <w:szCs w:val="24"/>
        </w:rPr>
        <w:t>-</w:t>
      </w:r>
      <w:r w:rsidRPr="00BC2400">
        <w:rPr>
          <w:rFonts w:ascii="標楷體" w:eastAsia="標楷體" w:hAnsi="標楷體" w:hint="eastAsia"/>
          <w:sz w:val="24"/>
          <w:szCs w:val="24"/>
        </w:rPr>
        <w:t>底層開挖土石粒料中，塑性指數</w:t>
      </w:r>
      <w:r w:rsidRPr="00BC2400">
        <w:rPr>
          <w:rFonts w:ascii="標楷體" w:eastAsia="標楷體" w:hAnsi="標楷體"/>
          <w:sz w:val="24"/>
          <w:szCs w:val="24"/>
        </w:rPr>
        <w:t xml:space="preserve">(PI) </w:t>
      </w:r>
      <w:r w:rsidRPr="005B1115">
        <w:rPr>
          <w:rFonts w:eastAsia="標楷體"/>
          <w:sz w:val="24"/>
          <w:szCs w:val="24"/>
        </w:rPr>
        <w:t>≤</w:t>
      </w:r>
      <w:r w:rsidRPr="00BC2400">
        <w:rPr>
          <w:rFonts w:ascii="標楷體" w:eastAsia="標楷體" w:hAnsi="標楷體"/>
          <w:sz w:val="24"/>
          <w:szCs w:val="24"/>
        </w:rPr>
        <w:t>6%</w:t>
      </w:r>
      <w:r w:rsidRPr="00BC2400">
        <w:rPr>
          <w:rFonts w:ascii="標楷體" w:eastAsia="標楷體" w:hAnsi="標楷體" w:hint="eastAsia"/>
          <w:sz w:val="24"/>
          <w:szCs w:val="24"/>
        </w:rPr>
        <w:t>之土石級配粒料經篩離後，作為低強度混凝土拌和料使用。</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hint="eastAsia"/>
          <w:sz w:val="24"/>
          <w:szCs w:val="24"/>
        </w:rPr>
        <w:t>註：</w:t>
      </w:r>
      <w:r w:rsidRPr="00BC2400">
        <w:rPr>
          <w:rFonts w:ascii="標楷體" w:eastAsia="標楷體" w:hAnsi="標楷體"/>
          <w:sz w:val="24"/>
          <w:szCs w:val="24"/>
        </w:rPr>
        <w:t>4-1</w:t>
      </w:r>
      <w:r w:rsidRPr="00BC2400">
        <w:rPr>
          <w:rFonts w:ascii="標楷體" w:eastAsia="標楷體" w:hAnsi="標楷體" w:hint="eastAsia"/>
          <w:sz w:val="24"/>
          <w:szCs w:val="24"/>
        </w:rPr>
        <w:t>及</w:t>
      </w:r>
      <w:r w:rsidRPr="00BC2400">
        <w:rPr>
          <w:rFonts w:ascii="標楷體" w:eastAsia="標楷體" w:hAnsi="標楷體"/>
          <w:sz w:val="24"/>
          <w:szCs w:val="24"/>
        </w:rPr>
        <w:t>4-2</w:t>
      </w:r>
      <w:r w:rsidRPr="00BC2400">
        <w:rPr>
          <w:rFonts w:ascii="標楷體" w:eastAsia="標楷體" w:hAnsi="標楷體" w:hint="eastAsia"/>
          <w:sz w:val="24"/>
          <w:szCs w:val="24"/>
        </w:rPr>
        <w:t>項依實際需要選用一項。</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5.</w:t>
      </w:r>
      <w:r w:rsidRPr="00BC2400">
        <w:rPr>
          <w:rFonts w:ascii="標楷體" w:eastAsia="標楷體" w:hAnsi="標楷體" w:hint="eastAsia"/>
          <w:sz w:val="24"/>
          <w:szCs w:val="24"/>
        </w:rPr>
        <w:t>低強度混凝土使用材料補充規定</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 xml:space="preserve">5-1 </w:t>
      </w:r>
      <w:r w:rsidRPr="00BC2400">
        <w:rPr>
          <w:rFonts w:ascii="標楷體" w:eastAsia="標楷體" w:hAnsi="標楷體" w:hint="eastAsia"/>
          <w:sz w:val="24"/>
          <w:szCs w:val="24"/>
        </w:rPr>
        <w:t>本工程使用之低強度混凝土，禁止使用塑性指數</w:t>
      </w:r>
      <w:r w:rsidRPr="00BC2400">
        <w:rPr>
          <w:rFonts w:ascii="標楷體" w:eastAsia="標楷體" w:hAnsi="標楷體"/>
          <w:sz w:val="24"/>
          <w:szCs w:val="24"/>
        </w:rPr>
        <w:t>(PI)</w:t>
      </w:r>
      <w:r w:rsidRPr="005B1115">
        <w:t xml:space="preserve"> </w:t>
      </w:r>
      <w:r w:rsidRPr="005B1115">
        <w:rPr>
          <w:rFonts w:eastAsia="標楷體"/>
          <w:sz w:val="24"/>
          <w:szCs w:val="24"/>
        </w:rPr>
        <w:t>≤</w:t>
      </w:r>
      <w:r w:rsidRPr="00BC2400">
        <w:rPr>
          <w:rFonts w:ascii="標楷體" w:eastAsia="標楷體" w:hAnsi="標楷體"/>
          <w:sz w:val="24"/>
          <w:szCs w:val="24"/>
        </w:rPr>
        <w:t>6%</w:t>
      </w:r>
      <w:r w:rsidRPr="00BC2400">
        <w:rPr>
          <w:rFonts w:ascii="標楷體" w:eastAsia="標楷體" w:hAnsi="標楷體" w:hint="eastAsia"/>
          <w:sz w:val="24"/>
          <w:szCs w:val="24"/>
        </w:rPr>
        <w:t>之土壤及飛灰、爐石等粒料拌合。</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 xml:space="preserve">5-2 </w:t>
      </w:r>
      <w:r w:rsidRPr="00BC2400">
        <w:rPr>
          <w:rFonts w:ascii="標楷體" w:eastAsia="標楷體" w:hAnsi="標楷體" w:hint="eastAsia"/>
          <w:sz w:val="24"/>
          <w:szCs w:val="24"/>
        </w:rPr>
        <w:t>本工程使用之低強度混凝土需先經試拌確認後採行</w:t>
      </w:r>
      <w:r w:rsidRPr="00BC2400">
        <w:rPr>
          <w:rFonts w:ascii="標楷體" w:eastAsia="標楷體" w:hAnsi="標楷體"/>
          <w:sz w:val="24"/>
          <w:szCs w:val="24"/>
        </w:rPr>
        <w:t>(</w:t>
      </w:r>
      <w:r w:rsidRPr="00BC2400">
        <w:rPr>
          <w:rFonts w:ascii="標楷體" w:eastAsia="標楷體" w:hAnsi="標楷體" w:hint="eastAsia"/>
          <w:sz w:val="24"/>
          <w:szCs w:val="24"/>
        </w:rPr>
        <w:t>檢附配比設計試驗報告</w:t>
      </w:r>
      <w:r w:rsidRPr="00BC2400">
        <w:rPr>
          <w:rFonts w:ascii="標楷體" w:eastAsia="標楷體" w:hAnsi="標楷體"/>
          <w:sz w:val="24"/>
          <w:szCs w:val="24"/>
        </w:rPr>
        <w:t>)</w:t>
      </w:r>
      <w:r w:rsidRPr="00BC2400">
        <w:rPr>
          <w:rFonts w:ascii="標楷體" w:eastAsia="標楷體" w:hAnsi="標楷體" w:hint="eastAsia"/>
          <w:sz w:val="24"/>
          <w:szCs w:val="24"/>
        </w:rPr>
        <w:t>。</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 xml:space="preserve">5-3 </w:t>
      </w:r>
      <w:r w:rsidRPr="00BC2400">
        <w:rPr>
          <w:rFonts w:ascii="標楷體" w:eastAsia="標楷體" w:hAnsi="標楷體" w:hint="eastAsia"/>
          <w:sz w:val="24"/>
          <w:szCs w:val="24"/>
        </w:rPr>
        <w:t>本工程使用之低強度混凝土</w:t>
      </w:r>
      <w:r w:rsidRPr="00BC2400">
        <w:rPr>
          <w:rFonts w:ascii="標楷體" w:eastAsia="標楷體" w:hAnsi="標楷體"/>
          <w:sz w:val="24"/>
          <w:szCs w:val="24"/>
        </w:rPr>
        <w:t>7</w:t>
      </w:r>
      <w:r w:rsidRPr="00BC2400">
        <w:rPr>
          <w:rFonts w:ascii="標楷體" w:eastAsia="標楷體" w:hAnsi="標楷體" w:hint="eastAsia"/>
          <w:sz w:val="24"/>
          <w:szCs w:val="24"/>
        </w:rPr>
        <w:t>天抗壓強度</w:t>
      </w:r>
      <w:r w:rsidRPr="00BC2400">
        <w:rPr>
          <w:rFonts w:ascii="標楷體" w:eastAsia="標楷體" w:hAnsi="Symbol" w:hint="eastAsia"/>
          <w:sz w:val="24"/>
          <w:szCs w:val="24"/>
        </w:rPr>
        <w:sym w:font="Symbol" w:char="F0B3"/>
      </w:r>
      <w:r w:rsidRPr="00BC2400">
        <w:rPr>
          <w:rFonts w:ascii="標楷體" w:eastAsia="標楷體" w:hAnsi="標楷體"/>
          <w:sz w:val="24"/>
          <w:szCs w:val="24"/>
        </w:rPr>
        <w:t>20 kgf/cm2</w:t>
      </w:r>
      <w:r w:rsidRPr="00BC2400">
        <w:rPr>
          <w:rFonts w:ascii="標楷體" w:eastAsia="標楷體" w:hAnsi="標楷體" w:hint="eastAsia"/>
          <w:sz w:val="24"/>
          <w:szCs w:val="24"/>
        </w:rPr>
        <w:t>。</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5-4</w:t>
      </w:r>
      <w:r w:rsidRPr="00BC2400">
        <w:rPr>
          <w:rFonts w:ascii="標楷體" w:eastAsia="標楷體" w:hAnsi="標楷體" w:hint="eastAsia"/>
          <w:sz w:val="24"/>
          <w:szCs w:val="24"/>
        </w:rPr>
        <w:t>本工程使用之低強度混凝土</w:t>
      </w:r>
      <w:r w:rsidRPr="00BC2400">
        <w:rPr>
          <w:rFonts w:ascii="標楷體" w:eastAsia="標楷體" w:hAnsi="標楷體"/>
          <w:sz w:val="24"/>
          <w:szCs w:val="24"/>
        </w:rPr>
        <w:t>20 kgf/cm2</w:t>
      </w:r>
      <w:r w:rsidRPr="005B1115">
        <w:rPr>
          <w:rFonts w:eastAsia="標楷體"/>
          <w:sz w:val="24"/>
          <w:szCs w:val="24"/>
        </w:rPr>
        <w:t>≤</w:t>
      </w:r>
      <w:r w:rsidRPr="00BC2400">
        <w:rPr>
          <w:rFonts w:ascii="標楷體" w:eastAsia="標楷體" w:hAnsi="標楷體"/>
          <w:sz w:val="24"/>
          <w:szCs w:val="24"/>
        </w:rPr>
        <w:t>28</w:t>
      </w:r>
      <w:r w:rsidRPr="00BC2400">
        <w:rPr>
          <w:rFonts w:ascii="標楷體" w:eastAsia="標楷體" w:hAnsi="標楷體" w:hint="eastAsia"/>
          <w:sz w:val="24"/>
          <w:szCs w:val="24"/>
        </w:rPr>
        <w:t>天抗壓強度</w:t>
      </w:r>
      <w:r w:rsidRPr="005B1115">
        <w:rPr>
          <w:rFonts w:eastAsia="標楷體"/>
          <w:sz w:val="24"/>
          <w:szCs w:val="24"/>
        </w:rPr>
        <w:t>≤</w:t>
      </w:r>
      <w:r w:rsidRPr="00BC2400">
        <w:rPr>
          <w:rFonts w:ascii="標楷體" w:eastAsia="標楷體" w:hAnsi="標楷體"/>
          <w:sz w:val="24"/>
          <w:szCs w:val="24"/>
        </w:rPr>
        <w:t>50 kgf/cm2</w:t>
      </w:r>
      <w:r w:rsidRPr="00BC2400">
        <w:rPr>
          <w:rFonts w:ascii="標楷體" w:eastAsia="標楷體" w:hAnsi="標楷體" w:hint="eastAsia"/>
          <w:sz w:val="24"/>
          <w:szCs w:val="24"/>
        </w:rPr>
        <w:t>。</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6.</w:t>
      </w:r>
      <w:r w:rsidRPr="00BC2400">
        <w:rPr>
          <w:rFonts w:ascii="標楷體" w:eastAsia="標楷體" w:hAnsi="標楷體" w:hint="eastAsia"/>
          <w:sz w:val="24"/>
          <w:szCs w:val="24"/>
        </w:rPr>
        <w:t>申請施工期限以實際於道路上之作業分析</w:t>
      </w:r>
      <w:r w:rsidRPr="00BC2400">
        <w:rPr>
          <w:rFonts w:ascii="標楷體" w:eastAsia="標楷體" w:hAnsi="標楷體"/>
          <w:sz w:val="24"/>
          <w:szCs w:val="24"/>
        </w:rPr>
        <w:t>(</w:t>
      </w:r>
      <w:r w:rsidRPr="00BC2400">
        <w:rPr>
          <w:rFonts w:ascii="標楷體" w:eastAsia="標楷體" w:hAnsi="標楷體" w:hint="eastAsia"/>
          <w:sz w:val="24"/>
          <w:szCs w:val="24"/>
        </w:rPr>
        <w:t>檢附預定施工進度表及施工網圖或工率分析</w:t>
      </w:r>
      <w:r w:rsidRPr="00BC2400">
        <w:rPr>
          <w:rFonts w:ascii="標楷體" w:eastAsia="標楷體" w:hAnsi="標楷體"/>
          <w:sz w:val="24"/>
          <w:szCs w:val="24"/>
        </w:rPr>
        <w:t>)</w:t>
      </w:r>
      <w:r w:rsidRPr="00BC2400">
        <w:rPr>
          <w:rFonts w:ascii="標楷體" w:eastAsia="標楷體" w:hAnsi="標楷體" w:hint="eastAsia"/>
          <w:sz w:val="24"/>
          <w:szCs w:val="24"/>
        </w:rPr>
        <w:t>。</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 xml:space="preserve">6-1 </w:t>
      </w:r>
      <w:r w:rsidRPr="00BC2400">
        <w:rPr>
          <w:rFonts w:ascii="標楷體" w:eastAsia="標楷體" w:hAnsi="標楷體" w:hint="eastAsia"/>
          <w:sz w:val="24"/>
          <w:szCs w:val="24"/>
        </w:rPr>
        <w:t>明挖：依每分段施工所需工期換算申請施工工期。</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sz w:val="24"/>
          <w:szCs w:val="24"/>
        </w:rPr>
        <w:t xml:space="preserve">6-2 </w:t>
      </w:r>
      <w:r w:rsidRPr="00BC2400">
        <w:rPr>
          <w:rFonts w:ascii="標楷體" w:eastAsia="標楷體" w:hAnsi="標楷體" w:hint="eastAsia"/>
          <w:sz w:val="24"/>
          <w:szCs w:val="24"/>
        </w:rPr>
        <w:t>潛挖：依每兩處工作井施工所需工期換算申請施工工期。</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hint="eastAsia"/>
          <w:sz w:val="24"/>
          <w:szCs w:val="24"/>
        </w:rPr>
        <w:t>註</w:t>
      </w:r>
      <w:r w:rsidRPr="00BC2400">
        <w:rPr>
          <w:rFonts w:ascii="標楷體" w:eastAsia="標楷體" w:hAnsi="標楷體"/>
          <w:sz w:val="24"/>
          <w:szCs w:val="24"/>
        </w:rPr>
        <w:t>1</w:t>
      </w:r>
      <w:r w:rsidRPr="00BC2400">
        <w:rPr>
          <w:rFonts w:ascii="標楷體" w:eastAsia="標楷體" w:hAnsi="標楷體" w:hint="eastAsia"/>
          <w:sz w:val="24"/>
          <w:szCs w:val="24"/>
        </w:rPr>
        <w:t>：實際施工作業含交維設施佈設→切割、開挖、埋管、回填及試管→道面刨鋪</w:t>
      </w:r>
      <w:r w:rsidRPr="00BC2400">
        <w:rPr>
          <w:rFonts w:ascii="標楷體" w:eastAsia="標楷體" w:hAnsi="標楷體"/>
          <w:sz w:val="24"/>
          <w:szCs w:val="24"/>
        </w:rPr>
        <w:t>AC</w:t>
      </w:r>
      <w:r w:rsidRPr="00BC2400">
        <w:rPr>
          <w:rFonts w:ascii="標楷體" w:eastAsia="標楷體" w:hAnsi="標楷體" w:hint="eastAsia"/>
          <w:sz w:val="24"/>
          <w:szCs w:val="24"/>
        </w:rPr>
        <w:t>→相關檢、試驗及附屬設施復舊→工地清理及竣工報備。</w:t>
      </w:r>
    </w:p>
    <w:p w:rsidR="00F00A97" w:rsidRPr="00BC2400" w:rsidRDefault="00F00A97" w:rsidP="00641406">
      <w:pPr>
        <w:ind w:leftChars="567" w:left="1700" w:hangingChars="236" w:hanging="566"/>
        <w:jc w:val="both"/>
        <w:rPr>
          <w:rFonts w:ascii="標楷體" w:eastAsia="標楷體" w:hAnsi="標楷體"/>
          <w:sz w:val="24"/>
          <w:szCs w:val="24"/>
        </w:rPr>
      </w:pPr>
      <w:r w:rsidRPr="00BC2400">
        <w:rPr>
          <w:rFonts w:ascii="標楷體" w:eastAsia="標楷體" w:hAnsi="標楷體" w:hint="eastAsia"/>
          <w:sz w:val="24"/>
          <w:szCs w:val="24"/>
        </w:rPr>
        <w:t>註</w:t>
      </w:r>
      <w:r w:rsidRPr="00BC2400">
        <w:rPr>
          <w:rFonts w:ascii="標楷體" w:eastAsia="標楷體" w:hAnsi="標楷體"/>
          <w:sz w:val="24"/>
          <w:szCs w:val="24"/>
        </w:rPr>
        <w:t>2</w:t>
      </w:r>
      <w:r w:rsidRPr="00BC2400">
        <w:rPr>
          <w:rFonts w:ascii="標楷體" w:eastAsia="標楷體" w:hAnsi="標楷體" w:hint="eastAsia"/>
          <w:sz w:val="24"/>
          <w:szCs w:val="24"/>
        </w:rPr>
        <w:t>：</w:t>
      </w:r>
      <w:r w:rsidRPr="00BC2400">
        <w:rPr>
          <w:rFonts w:ascii="標楷體" w:eastAsia="標楷體" w:hAnsi="標楷體"/>
          <w:sz w:val="24"/>
          <w:szCs w:val="24"/>
        </w:rPr>
        <w:t>6-1</w:t>
      </w:r>
      <w:r w:rsidRPr="00BC2400">
        <w:rPr>
          <w:rFonts w:ascii="標楷體" w:eastAsia="標楷體" w:hAnsi="標楷體" w:hint="eastAsia"/>
          <w:sz w:val="24"/>
          <w:szCs w:val="24"/>
        </w:rPr>
        <w:t>及</w:t>
      </w:r>
      <w:r w:rsidRPr="00BC2400">
        <w:rPr>
          <w:rFonts w:ascii="標楷體" w:eastAsia="標楷體" w:hAnsi="標楷體"/>
          <w:sz w:val="24"/>
          <w:szCs w:val="24"/>
        </w:rPr>
        <w:t>6-2</w:t>
      </w:r>
      <w:r w:rsidRPr="00BC2400">
        <w:rPr>
          <w:rFonts w:ascii="標楷體" w:eastAsia="標楷體" w:hAnsi="標楷體" w:hint="eastAsia"/>
          <w:sz w:val="24"/>
          <w:szCs w:val="24"/>
        </w:rPr>
        <w:t>項依實際需要選用一項。</w:t>
      </w:r>
    </w:p>
    <w:p w:rsidR="00F00A97" w:rsidRPr="00BC2400" w:rsidRDefault="00F00A97" w:rsidP="00641406">
      <w:pPr>
        <w:jc w:val="both"/>
        <w:rPr>
          <w:rFonts w:ascii="標楷體" w:eastAsia="標楷體" w:hAnsi="標楷體"/>
          <w:sz w:val="24"/>
          <w:szCs w:val="24"/>
        </w:rPr>
      </w:pPr>
    </w:p>
    <w:p w:rsidR="00F00A97" w:rsidRPr="00BC2400" w:rsidRDefault="00F00A97" w:rsidP="00641406">
      <w:pPr>
        <w:ind w:leftChars="177" w:left="354"/>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二</w:t>
      </w:r>
      <w:r w:rsidRPr="00BC2400">
        <w:rPr>
          <w:rFonts w:ascii="標楷體" w:eastAsia="標楷體" w:hAnsi="標楷體"/>
          <w:sz w:val="24"/>
          <w:szCs w:val="24"/>
        </w:rPr>
        <w:t>)</w:t>
      </w:r>
      <w:r w:rsidRPr="00BC2400">
        <w:rPr>
          <w:rFonts w:ascii="標楷體" w:eastAsia="標楷體" w:hAnsi="標楷體" w:hint="eastAsia"/>
          <w:sz w:val="24"/>
          <w:szCs w:val="24"/>
        </w:rPr>
        <w:t>交通維持計畫</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1.</w:t>
      </w:r>
      <w:r w:rsidRPr="00BC2400">
        <w:rPr>
          <w:rFonts w:ascii="標楷體" w:eastAsia="標楷體" w:hAnsi="標楷體" w:hint="eastAsia"/>
          <w:sz w:val="24"/>
          <w:szCs w:val="24"/>
        </w:rPr>
        <w:t>本工程之交通維持計畫，依「臺南市</w:t>
      </w:r>
      <w:r>
        <w:rPr>
          <w:rFonts w:ascii="標楷體" w:eastAsia="標楷體" w:hAnsi="標楷體" w:hint="eastAsia"/>
          <w:sz w:val="24"/>
          <w:szCs w:val="24"/>
        </w:rPr>
        <w:t>新吉工業區</w:t>
      </w:r>
      <w:r w:rsidRPr="00BC2400">
        <w:rPr>
          <w:rFonts w:ascii="標楷體" w:eastAsia="標楷體" w:hAnsi="標楷體" w:hint="eastAsia"/>
          <w:sz w:val="24"/>
          <w:szCs w:val="24"/>
        </w:rPr>
        <w:t>受理挖掘道路埋設管線作業</w:t>
      </w:r>
      <w:r>
        <w:rPr>
          <w:rFonts w:ascii="標楷體" w:eastAsia="標楷體" w:hAnsi="標楷體" w:hint="eastAsia"/>
          <w:sz w:val="24"/>
          <w:szCs w:val="24"/>
        </w:rPr>
        <w:t>辦法</w:t>
      </w:r>
      <w:r w:rsidRPr="00BC2400">
        <w:rPr>
          <w:rFonts w:ascii="標楷體" w:eastAsia="標楷體" w:hAnsi="標楷體" w:hint="eastAsia"/>
          <w:sz w:val="24"/>
          <w:szCs w:val="24"/>
        </w:rPr>
        <w:t>」附件</w:t>
      </w:r>
      <w:r>
        <w:rPr>
          <w:rFonts w:ascii="標楷體" w:eastAsia="標楷體" w:hAnsi="標楷體" w:hint="eastAsia"/>
          <w:sz w:val="24"/>
          <w:szCs w:val="24"/>
        </w:rPr>
        <w:t>五、六</w:t>
      </w:r>
      <w:r w:rsidRPr="00BC2400">
        <w:rPr>
          <w:rFonts w:ascii="標楷體" w:eastAsia="標楷體" w:hAnsi="標楷體" w:hint="eastAsia"/>
          <w:sz w:val="24"/>
          <w:szCs w:val="24"/>
        </w:rPr>
        <w:t>之規定，設置交通安全標誌及施工告示牌由申挖單位自行檢查合格後方可施工，同時拍照</w:t>
      </w:r>
      <w:r>
        <w:rPr>
          <w:rFonts w:ascii="標楷體" w:eastAsia="標楷體" w:hAnsi="標楷體" w:hint="eastAsia"/>
          <w:sz w:val="24"/>
          <w:szCs w:val="24"/>
        </w:rPr>
        <w:t>函</w:t>
      </w:r>
      <w:r w:rsidRPr="00BC2400">
        <w:rPr>
          <w:rFonts w:ascii="標楷體" w:eastAsia="標楷體" w:hAnsi="標楷體" w:hint="eastAsia"/>
          <w:sz w:val="24"/>
          <w:szCs w:val="24"/>
        </w:rPr>
        <w:t>送</w:t>
      </w:r>
      <w:r>
        <w:rPr>
          <w:rFonts w:ascii="標楷體" w:eastAsia="標楷體" w:hAnsi="標楷體" w:hint="eastAsia"/>
          <w:sz w:val="24"/>
          <w:szCs w:val="24"/>
        </w:rPr>
        <w:t>管理機構</w:t>
      </w:r>
      <w:r w:rsidRPr="00BC2400">
        <w:rPr>
          <w:rFonts w:ascii="標楷體" w:eastAsia="標楷體" w:hAnsi="標楷體" w:hint="eastAsia"/>
          <w:sz w:val="24"/>
          <w:szCs w:val="24"/>
        </w:rPr>
        <w:t>存查。</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2.</w:t>
      </w:r>
      <w:r>
        <w:rPr>
          <w:rFonts w:ascii="標楷體" w:eastAsia="標楷體" w:hAnsi="標楷體" w:hint="eastAsia"/>
          <w:sz w:val="24"/>
          <w:szCs w:val="24"/>
        </w:rPr>
        <w:t>申挖單位</w:t>
      </w:r>
      <w:r w:rsidRPr="00BC2400">
        <w:rPr>
          <w:rFonts w:ascii="標楷體" w:eastAsia="標楷體" w:hAnsi="標楷體" w:hint="eastAsia"/>
          <w:sz w:val="24"/>
          <w:szCs w:val="24"/>
        </w:rPr>
        <w:t>應於工程告示牌旁設置包含核發</w:t>
      </w:r>
      <w:r>
        <w:rPr>
          <w:rFonts w:ascii="標楷體" w:eastAsia="標楷體" w:hAnsi="標楷體" w:hint="eastAsia"/>
          <w:sz w:val="24"/>
          <w:szCs w:val="24"/>
        </w:rPr>
        <w:t>挖掘道路許可證</w:t>
      </w:r>
      <w:r w:rsidRPr="00BC2400">
        <w:rPr>
          <w:rFonts w:ascii="標楷體" w:eastAsia="標楷體" w:hAnsi="標楷體" w:hint="eastAsia"/>
          <w:sz w:val="24"/>
          <w:szCs w:val="24"/>
        </w:rPr>
        <w:t>護貝影本及</w:t>
      </w:r>
      <w:r>
        <w:rPr>
          <w:rFonts w:ascii="標楷體" w:eastAsia="標楷體" w:hAnsi="標楷體" w:hint="eastAsia"/>
          <w:sz w:val="24"/>
          <w:szCs w:val="24"/>
        </w:rPr>
        <w:t>管理機構</w:t>
      </w:r>
      <w:r w:rsidRPr="00BC2400">
        <w:rPr>
          <w:rFonts w:ascii="標楷體" w:eastAsia="標楷體" w:hAnsi="標楷體" w:hint="eastAsia"/>
          <w:sz w:val="24"/>
          <w:szCs w:val="24"/>
        </w:rPr>
        <w:t>聯絡電話之告示牌以供巡查人員查驗。</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3.</w:t>
      </w:r>
      <w:r w:rsidRPr="00BC2400">
        <w:rPr>
          <w:rFonts w:ascii="標楷體" w:eastAsia="標楷體" w:hAnsi="標楷體" w:hint="eastAsia"/>
          <w:sz w:val="24"/>
          <w:szCs w:val="24"/>
        </w:rPr>
        <w:t>本工程交通維持方式，除依契約及上項規定處理外，施工期間經相關單位或用路人反映，需加強補充安全設施時，當即隨時因應處理。</w:t>
      </w:r>
    </w:p>
    <w:p w:rsidR="00F00A97" w:rsidRPr="00BC2400" w:rsidRDefault="00F00A97" w:rsidP="00641406">
      <w:pPr>
        <w:ind w:leftChars="426" w:left="1133" w:hangingChars="117" w:hanging="281"/>
        <w:jc w:val="both"/>
        <w:rPr>
          <w:rFonts w:ascii="標楷體" w:eastAsia="標楷體" w:hAnsi="標楷體"/>
          <w:sz w:val="24"/>
          <w:szCs w:val="24"/>
        </w:rPr>
      </w:pPr>
      <w:r w:rsidRPr="00BC2400">
        <w:rPr>
          <w:rFonts w:ascii="標楷體" w:eastAsia="標楷體" w:hAnsi="標楷體"/>
          <w:sz w:val="24"/>
          <w:szCs w:val="24"/>
        </w:rPr>
        <w:t>4.</w:t>
      </w:r>
      <w:r w:rsidRPr="00BC2400">
        <w:rPr>
          <w:rFonts w:ascii="標楷體" w:eastAsia="標楷體" w:hAnsi="標楷體" w:hint="eastAsia"/>
          <w:sz w:val="24"/>
          <w:szCs w:val="24"/>
        </w:rPr>
        <w:t>本工程施工時間為白天</w:t>
      </w:r>
      <w:r w:rsidRPr="00BC2400">
        <w:rPr>
          <w:rFonts w:ascii="標楷體" w:eastAsia="標楷體" w:hAnsi="標楷體"/>
          <w:sz w:val="24"/>
          <w:szCs w:val="24"/>
        </w:rPr>
        <w:t>9:00~17:00</w:t>
      </w:r>
      <w:r w:rsidRPr="00BC2400">
        <w:rPr>
          <w:rFonts w:ascii="標楷體" w:eastAsia="標楷體" w:hAnsi="標楷體" w:hint="eastAsia"/>
          <w:sz w:val="24"/>
          <w:szCs w:val="24"/>
        </w:rPr>
        <w:t>或夜間</w:t>
      </w:r>
      <w:r w:rsidRPr="00BC2400">
        <w:rPr>
          <w:rFonts w:ascii="標楷體" w:eastAsia="標楷體" w:hAnsi="標楷體"/>
          <w:sz w:val="24"/>
          <w:szCs w:val="24"/>
        </w:rPr>
        <w:t>22:00~06:00</w:t>
      </w:r>
      <w:r w:rsidRPr="00BC2400">
        <w:rPr>
          <w:rFonts w:ascii="標楷體" w:eastAsia="標楷體" w:hAnsi="標楷體" w:hint="eastAsia"/>
          <w:sz w:val="24"/>
          <w:szCs w:val="24"/>
        </w:rPr>
        <w:t>。</w:t>
      </w:r>
      <w:r w:rsidRPr="00BC2400">
        <w:rPr>
          <w:rFonts w:ascii="標楷體" w:eastAsia="標楷體" w:hAnsi="標楷體"/>
          <w:sz w:val="24"/>
          <w:szCs w:val="24"/>
        </w:rPr>
        <w:t>(</w:t>
      </w:r>
      <w:r w:rsidRPr="00BC2400">
        <w:rPr>
          <w:rFonts w:ascii="標楷體" w:eastAsia="標楷體" w:hAnsi="標楷體" w:hint="eastAsia"/>
          <w:sz w:val="24"/>
          <w:szCs w:val="24"/>
        </w:rPr>
        <w:t>選用一項</w:t>
      </w:r>
      <w:r w:rsidRPr="00BC2400">
        <w:rPr>
          <w:rFonts w:ascii="標楷體" w:eastAsia="標楷體" w:hAnsi="標楷體"/>
          <w:sz w:val="24"/>
          <w:szCs w:val="24"/>
        </w:rPr>
        <w:t>)</w:t>
      </w:r>
    </w:p>
    <w:p w:rsidR="00F00A97" w:rsidRPr="00BC2400" w:rsidRDefault="00F00A97" w:rsidP="00641406">
      <w:pPr>
        <w:ind w:leftChars="177" w:left="635" w:hangingChars="117" w:hanging="281"/>
        <w:jc w:val="both"/>
        <w:rPr>
          <w:rFonts w:ascii="標楷體" w:eastAsia="標楷體" w:hAnsi="標楷體"/>
          <w:sz w:val="24"/>
          <w:szCs w:val="24"/>
        </w:rPr>
      </w:pPr>
    </w:p>
    <w:p w:rsidR="00F00A97" w:rsidRPr="00BC2400" w:rsidRDefault="00F00A97" w:rsidP="00641406">
      <w:pPr>
        <w:rPr>
          <w:rFonts w:ascii="標楷體" w:eastAsia="標楷體" w:hAnsi="標楷體"/>
          <w:sz w:val="24"/>
          <w:szCs w:val="24"/>
        </w:rPr>
      </w:pPr>
      <w:r w:rsidRPr="00BC2400">
        <w:rPr>
          <w:rFonts w:ascii="標楷體" w:eastAsia="標楷體" w:hAnsi="標楷體" w:hint="eastAsia"/>
          <w:sz w:val="24"/>
          <w:szCs w:val="24"/>
        </w:rPr>
        <w:t>二、管線埋設施工</w:t>
      </w:r>
      <w:r w:rsidRPr="00BC2400">
        <w:rPr>
          <w:rFonts w:ascii="標楷體" w:eastAsia="標楷體" w:hAnsi="標楷體"/>
          <w:sz w:val="24"/>
          <w:szCs w:val="24"/>
        </w:rPr>
        <w:t>(</w:t>
      </w:r>
      <w:r w:rsidRPr="00BC2400">
        <w:rPr>
          <w:rFonts w:ascii="標楷體" w:eastAsia="標楷體" w:hAnsi="標楷體" w:hint="eastAsia"/>
          <w:sz w:val="24"/>
          <w:szCs w:val="24"/>
        </w:rPr>
        <w:t>含品質管制</w:t>
      </w:r>
      <w:r w:rsidRPr="00BC2400">
        <w:rPr>
          <w:rFonts w:ascii="標楷體" w:eastAsia="標楷體" w:hAnsi="標楷體"/>
          <w:sz w:val="24"/>
          <w:szCs w:val="24"/>
        </w:rPr>
        <w:t>)</w:t>
      </w:r>
    </w:p>
    <w:p w:rsidR="00F00A97" w:rsidRPr="00BC2400" w:rsidRDefault="00F00A97" w:rsidP="00641406">
      <w:pPr>
        <w:ind w:leftChars="212" w:left="424"/>
        <w:rPr>
          <w:rFonts w:ascii="標楷體" w:eastAsia="標楷體" w:hAnsi="標楷體"/>
          <w:sz w:val="24"/>
          <w:szCs w:val="24"/>
        </w:rPr>
      </w:pPr>
      <w:r w:rsidRPr="00BC2400">
        <w:rPr>
          <w:rFonts w:ascii="標楷體" w:eastAsia="標楷體" w:hAnsi="標楷體" w:hint="eastAsia"/>
          <w:sz w:val="24"/>
          <w:szCs w:val="24"/>
        </w:rPr>
        <w:t>本工程除按「臺南市</w:t>
      </w:r>
      <w:r>
        <w:rPr>
          <w:rFonts w:ascii="標楷體" w:eastAsia="標楷體" w:hAnsi="標楷體" w:hint="eastAsia"/>
          <w:sz w:val="24"/>
          <w:szCs w:val="24"/>
        </w:rPr>
        <w:t>新吉工業區</w:t>
      </w:r>
      <w:r w:rsidRPr="00BC2400">
        <w:rPr>
          <w:rFonts w:ascii="標楷體" w:eastAsia="標楷體" w:hAnsi="標楷體" w:hint="eastAsia"/>
          <w:sz w:val="24"/>
          <w:szCs w:val="24"/>
        </w:rPr>
        <w:t>受理挖掘道路埋設管線作業</w:t>
      </w:r>
      <w:r>
        <w:rPr>
          <w:rFonts w:ascii="標楷體" w:eastAsia="標楷體" w:hAnsi="標楷體" w:hint="eastAsia"/>
          <w:sz w:val="24"/>
          <w:szCs w:val="24"/>
        </w:rPr>
        <w:t>辦法</w:t>
      </w:r>
      <w:r w:rsidRPr="00BC2400">
        <w:rPr>
          <w:rFonts w:ascii="標楷體" w:eastAsia="標楷體" w:hAnsi="標楷體" w:hint="eastAsia"/>
          <w:sz w:val="24"/>
          <w:szCs w:val="24"/>
        </w:rPr>
        <w:t>」附件</w:t>
      </w:r>
      <w:r>
        <w:rPr>
          <w:rFonts w:ascii="標楷體" w:eastAsia="標楷體" w:hAnsi="標楷體" w:hint="eastAsia"/>
          <w:sz w:val="24"/>
          <w:szCs w:val="24"/>
        </w:rPr>
        <w:t>八</w:t>
      </w:r>
      <w:r w:rsidRPr="00BC2400">
        <w:rPr>
          <w:rFonts w:ascii="標楷體" w:eastAsia="標楷體" w:hAnsi="標楷體" w:hint="eastAsia"/>
          <w:sz w:val="24"/>
          <w:szCs w:val="24"/>
        </w:rPr>
        <w:t>之規定辦理外，另補充以下規定。</w:t>
      </w:r>
    </w:p>
    <w:p w:rsidR="00F00A97" w:rsidRPr="00BC2400" w:rsidRDefault="00F00A97" w:rsidP="00641406">
      <w:pPr>
        <w:ind w:leftChars="177" w:left="851" w:hangingChars="207" w:hanging="497"/>
        <w:jc w:val="both"/>
        <w:rPr>
          <w:rFonts w:ascii="標楷體" w:eastAsia="標楷體" w:hAnsi="標楷體"/>
          <w:sz w:val="24"/>
          <w:szCs w:val="24"/>
        </w:rPr>
      </w:pPr>
      <w:r>
        <w:rPr>
          <w:rFonts w:ascii="標楷體" w:eastAsia="標楷體" w:hAnsi="標楷體"/>
          <w:sz w:val="24"/>
          <w:szCs w:val="24"/>
        </w:rPr>
        <w:t>(</w:t>
      </w:r>
      <w:r>
        <w:rPr>
          <w:rFonts w:ascii="標楷體" w:eastAsia="標楷體" w:hAnsi="標楷體" w:hint="eastAsia"/>
          <w:sz w:val="24"/>
          <w:szCs w:val="24"/>
        </w:rPr>
        <w:t>一</w:t>
      </w:r>
      <w:r>
        <w:rPr>
          <w:rFonts w:ascii="標楷體" w:eastAsia="標楷體" w:hAnsi="標楷體"/>
          <w:sz w:val="24"/>
          <w:szCs w:val="24"/>
        </w:rPr>
        <w:t>)</w:t>
      </w:r>
      <w:r w:rsidRPr="00BC2400">
        <w:rPr>
          <w:rFonts w:ascii="標楷體" w:eastAsia="標楷體" w:hAnsi="標楷體" w:hint="eastAsia"/>
          <w:sz w:val="24"/>
          <w:szCs w:val="24"/>
        </w:rPr>
        <w:t>施工過程，自切割→開挖</w:t>
      </w:r>
      <w:r w:rsidRPr="00BC2400">
        <w:rPr>
          <w:rFonts w:ascii="標楷體" w:eastAsia="標楷體" w:hAnsi="標楷體"/>
          <w:sz w:val="24"/>
          <w:szCs w:val="24"/>
        </w:rPr>
        <w:t>(</w:t>
      </w:r>
      <w:r w:rsidRPr="00BC2400">
        <w:rPr>
          <w:rFonts w:ascii="標楷體" w:eastAsia="標楷體" w:hAnsi="標楷體" w:hint="eastAsia"/>
          <w:sz w:val="24"/>
          <w:szCs w:val="24"/>
        </w:rPr>
        <w:t>含深度及寬度量測</w:t>
      </w:r>
      <w:r w:rsidRPr="00BC2400">
        <w:rPr>
          <w:rFonts w:ascii="標楷體" w:eastAsia="標楷體" w:hAnsi="標楷體"/>
          <w:sz w:val="24"/>
          <w:szCs w:val="24"/>
        </w:rPr>
        <w:t>)</w:t>
      </w:r>
      <w:r w:rsidRPr="00BC2400">
        <w:rPr>
          <w:rFonts w:ascii="標楷體" w:eastAsia="標楷體" w:hAnsi="標楷體" w:hint="eastAsia"/>
          <w:sz w:val="24"/>
          <w:szCs w:val="24"/>
        </w:rPr>
        <w:t>→回填</w:t>
      </w:r>
      <w:r w:rsidRPr="00BC2400">
        <w:rPr>
          <w:rFonts w:ascii="標楷體" w:eastAsia="標楷體" w:hAnsi="標楷體"/>
          <w:sz w:val="24"/>
          <w:szCs w:val="24"/>
        </w:rPr>
        <w:t>(</w:t>
      </w:r>
      <w:r w:rsidRPr="00BC2400">
        <w:rPr>
          <w:rFonts w:ascii="標楷體" w:eastAsia="標楷體" w:hAnsi="標楷體" w:hint="eastAsia"/>
          <w:sz w:val="24"/>
          <w:szCs w:val="24"/>
        </w:rPr>
        <w:t>含卸料、施工中取樣試驗及試體製作</w:t>
      </w:r>
      <w:r w:rsidRPr="00BC2400">
        <w:rPr>
          <w:rFonts w:ascii="標楷體" w:eastAsia="標楷體" w:hAnsi="標楷體"/>
          <w:sz w:val="24"/>
          <w:szCs w:val="24"/>
        </w:rPr>
        <w:t>)</w:t>
      </w:r>
      <w:r w:rsidRPr="00BC2400">
        <w:rPr>
          <w:rFonts w:ascii="標楷體" w:eastAsia="標楷體" w:hAnsi="標楷體" w:hint="eastAsia"/>
          <w:sz w:val="24"/>
          <w:szCs w:val="24"/>
        </w:rPr>
        <w:t>→</w:t>
      </w:r>
      <w:r w:rsidRPr="00BC2400">
        <w:rPr>
          <w:rFonts w:ascii="標楷體" w:eastAsia="標楷體" w:hAnsi="標楷體"/>
          <w:sz w:val="24"/>
          <w:szCs w:val="24"/>
        </w:rPr>
        <w:t>AC</w:t>
      </w:r>
      <w:r w:rsidRPr="00BC2400">
        <w:rPr>
          <w:rFonts w:ascii="標楷體" w:eastAsia="標楷體" w:hAnsi="標楷體" w:hint="eastAsia"/>
          <w:sz w:val="24"/>
          <w:szCs w:val="24"/>
        </w:rPr>
        <w:t>填築</w:t>
      </w:r>
      <w:r w:rsidRPr="00BC2400">
        <w:rPr>
          <w:rFonts w:ascii="標楷體" w:eastAsia="標楷體" w:hAnsi="標楷體"/>
          <w:sz w:val="24"/>
          <w:szCs w:val="24"/>
        </w:rPr>
        <w:t>(</w:t>
      </w:r>
      <w:r w:rsidRPr="00BC2400">
        <w:rPr>
          <w:rFonts w:ascii="標楷體" w:eastAsia="標楷體" w:hAnsi="標楷體" w:hint="eastAsia"/>
          <w:sz w:val="24"/>
          <w:szCs w:val="24"/>
        </w:rPr>
        <w:t>含噴灑黏層、分層滾壓及鑽心試驗</w:t>
      </w:r>
      <w:r w:rsidRPr="00BC2400">
        <w:rPr>
          <w:rFonts w:ascii="標楷體" w:eastAsia="標楷體" w:hAnsi="標楷體"/>
          <w:sz w:val="24"/>
          <w:szCs w:val="24"/>
        </w:rPr>
        <w:t>)</w:t>
      </w:r>
      <w:r w:rsidRPr="00BC2400">
        <w:rPr>
          <w:rFonts w:ascii="標楷體" w:eastAsia="標楷體" w:hAnsi="標楷體" w:hint="eastAsia"/>
          <w:sz w:val="24"/>
          <w:szCs w:val="24"/>
        </w:rPr>
        <w:t>均應拍照或錄影存證。施工完成後應於</w:t>
      </w:r>
      <w:r>
        <w:rPr>
          <w:rFonts w:ascii="標楷體" w:eastAsia="標楷體" w:hAnsi="標楷體" w:hint="eastAsia"/>
          <w:sz w:val="24"/>
          <w:szCs w:val="24"/>
        </w:rPr>
        <w:t>管理機構</w:t>
      </w:r>
      <w:r w:rsidRPr="00BC2400">
        <w:rPr>
          <w:rFonts w:ascii="標楷體" w:eastAsia="標楷體" w:hAnsi="標楷體" w:hint="eastAsia"/>
          <w:sz w:val="24"/>
          <w:szCs w:val="24"/>
        </w:rPr>
        <w:t>會勘接管時備妥依規定經審查簽證之回填料、篩分析及壓實度試驗報告及平整度供參。</w:t>
      </w:r>
    </w:p>
    <w:p w:rsidR="00F00A97" w:rsidRPr="00BC2400" w:rsidRDefault="00F00A97" w:rsidP="00641406">
      <w:pPr>
        <w:ind w:leftChars="177" w:left="851" w:hangingChars="207" w:hanging="497"/>
        <w:jc w:val="both"/>
        <w:rPr>
          <w:rFonts w:ascii="標楷體" w:eastAsia="標楷體" w:hAnsi="標楷體"/>
          <w:sz w:val="24"/>
          <w:szCs w:val="24"/>
        </w:rPr>
      </w:pPr>
      <w:r w:rsidRPr="00BC2400">
        <w:rPr>
          <w:rFonts w:ascii="標楷體" w:eastAsia="標楷體" w:hAnsi="標楷體"/>
          <w:sz w:val="24"/>
          <w:szCs w:val="24"/>
        </w:rPr>
        <w:t>(</w:t>
      </w:r>
      <w:r w:rsidRPr="00BC2400">
        <w:rPr>
          <w:rFonts w:ascii="標楷體" w:eastAsia="標楷體" w:hAnsi="標楷體" w:hint="eastAsia"/>
          <w:sz w:val="24"/>
          <w:szCs w:val="24"/>
        </w:rPr>
        <w:t>二</w:t>
      </w:r>
      <w:r w:rsidRPr="00BC2400">
        <w:rPr>
          <w:rFonts w:ascii="標楷體" w:eastAsia="標楷體" w:hAnsi="標楷體"/>
          <w:sz w:val="24"/>
          <w:szCs w:val="24"/>
        </w:rPr>
        <w:t>)AC</w:t>
      </w:r>
      <w:r w:rsidRPr="00BC2400">
        <w:rPr>
          <w:rFonts w:ascii="標楷體" w:eastAsia="標楷體" w:hAnsi="標楷體" w:hint="eastAsia"/>
          <w:sz w:val="24"/>
          <w:szCs w:val="24"/>
        </w:rPr>
        <w:t>舖築後</w:t>
      </w:r>
      <w:r w:rsidRPr="00BC2400">
        <w:rPr>
          <w:rFonts w:ascii="標楷體" w:eastAsia="標楷體" w:hAnsi="標楷體"/>
          <w:sz w:val="24"/>
          <w:szCs w:val="24"/>
        </w:rPr>
        <w:t>7</w:t>
      </w:r>
      <w:r w:rsidRPr="00BC2400">
        <w:rPr>
          <w:rFonts w:ascii="標楷體" w:eastAsia="標楷體" w:hAnsi="標楷體" w:hint="eastAsia"/>
          <w:sz w:val="24"/>
          <w:szCs w:val="24"/>
        </w:rPr>
        <w:t>日內，以</w:t>
      </w:r>
      <w:r w:rsidRPr="00BC2400">
        <w:rPr>
          <w:rFonts w:ascii="標楷體" w:eastAsia="標楷體" w:hAnsi="標楷體"/>
          <w:sz w:val="24"/>
          <w:szCs w:val="24"/>
        </w:rPr>
        <w:t>3</w:t>
      </w:r>
      <w:r w:rsidRPr="00BC2400">
        <w:rPr>
          <w:rFonts w:ascii="標楷體" w:eastAsia="標楷體" w:hAnsi="標楷體" w:hint="eastAsia"/>
          <w:sz w:val="24"/>
          <w:szCs w:val="24"/>
        </w:rPr>
        <w:t>公尺直規或高低平坦儀，辦理平坦度檢驗作業，並拍照或錄影存證，檢驗結果，倘未符</w:t>
      </w:r>
      <w:r>
        <w:rPr>
          <w:rFonts w:ascii="標楷體" w:eastAsia="標楷體" w:hAnsi="標楷體" w:hint="eastAsia"/>
          <w:sz w:val="24"/>
          <w:szCs w:val="24"/>
        </w:rPr>
        <w:t>管理機構</w:t>
      </w:r>
      <w:r w:rsidRPr="00BC2400">
        <w:rPr>
          <w:rFonts w:ascii="標楷體" w:eastAsia="標楷體" w:hAnsi="標楷體" w:hint="eastAsia"/>
          <w:sz w:val="24"/>
          <w:szCs w:val="24"/>
        </w:rPr>
        <w:t>規定，當責成承包商改善合格。</w:t>
      </w:r>
    </w:p>
    <w:p w:rsidR="00F00A97" w:rsidRPr="00BC2400" w:rsidRDefault="00F00A97" w:rsidP="00641406">
      <w:pPr>
        <w:ind w:leftChars="177" w:left="851" w:hangingChars="207" w:hanging="497"/>
        <w:jc w:val="both"/>
        <w:rPr>
          <w:rFonts w:ascii="標楷體" w:eastAsia="標楷體" w:hAnsi="標楷體"/>
          <w:sz w:val="24"/>
          <w:szCs w:val="24"/>
        </w:rPr>
      </w:pPr>
      <w:r>
        <w:rPr>
          <w:rFonts w:ascii="標楷體" w:eastAsia="標楷體" w:hAnsi="標楷體"/>
          <w:sz w:val="24"/>
          <w:szCs w:val="24"/>
        </w:rPr>
        <w:t>(</w:t>
      </w:r>
      <w:r>
        <w:rPr>
          <w:rFonts w:ascii="標楷體" w:eastAsia="標楷體" w:hAnsi="標楷體" w:hint="eastAsia"/>
          <w:sz w:val="24"/>
          <w:szCs w:val="24"/>
        </w:rPr>
        <w:t>三</w:t>
      </w:r>
      <w:r>
        <w:rPr>
          <w:rFonts w:ascii="標楷體" w:eastAsia="標楷體" w:hAnsi="標楷體"/>
          <w:sz w:val="24"/>
          <w:szCs w:val="24"/>
        </w:rPr>
        <w:t>)</w:t>
      </w:r>
      <w:r w:rsidRPr="00BC2400">
        <w:rPr>
          <w:rFonts w:ascii="標楷體" w:eastAsia="標楷體" w:hAnsi="標楷體" w:hint="eastAsia"/>
          <w:sz w:val="24"/>
          <w:szCs w:val="24"/>
        </w:rPr>
        <w:t>施工中挖損其他道路設施時，當拍照存證即向</w:t>
      </w:r>
      <w:r>
        <w:rPr>
          <w:rFonts w:ascii="標楷體" w:eastAsia="標楷體" w:hAnsi="標楷體" w:hint="eastAsia"/>
          <w:sz w:val="24"/>
          <w:szCs w:val="24"/>
        </w:rPr>
        <w:t>管理機構</w:t>
      </w:r>
      <w:r w:rsidRPr="00BC2400">
        <w:rPr>
          <w:rFonts w:ascii="標楷體" w:eastAsia="標楷體" w:hAnsi="標楷體" w:hint="eastAsia"/>
          <w:sz w:val="24"/>
          <w:szCs w:val="24"/>
        </w:rPr>
        <w:t>報備，並於施工過程視實際需要辦理復原作業。</w:t>
      </w:r>
    </w:p>
    <w:p w:rsidR="00F00A97" w:rsidRPr="00BC2400" w:rsidRDefault="00F00A97" w:rsidP="00641406">
      <w:pPr>
        <w:ind w:leftChars="177" w:left="851" w:hangingChars="207" w:hanging="497"/>
        <w:jc w:val="both"/>
        <w:rPr>
          <w:rFonts w:ascii="標楷體" w:eastAsia="標楷體" w:hAnsi="標楷體"/>
          <w:sz w:val="24"/>
          <w:szCs w:val="24"/>
        </w:rPr>
      </w:pPr>
      <w:r>
        <w:rPr>
          <w:rFonts w:ascii="標楷體" w:eastAsia="標楷體" w:hAnsi="標楷體"/>
          <w:sz w:val="24"/>
          <w:szCs w:val="24"/>
        </w:rPr>
        <w:t>(</w:t>
      </w:r>
      <w:r>
        <w:rPr>
          <w:rFonts w:ascii="標楷體" w:eastAsia="標楷體" w:hAnsi="標楷體" w:hint="eastAsia"/>
          <w:sz w:val="24"/>
          <w:szCs w:val="24"/>
        </w:rPr>
        <w:t>四</w:t>
      </w:r>
      <w:r>
        <w:rPr>
          <w:rFonts w:ascii="標楷體" w:eastAsia="標楷體" w:hAnsi="標楷體"/>
          <w:sz w:val="24"/>
          <w:szCs w:val="24"/>
        </w:rPr>
        <w:t>)</w:t>
      </w:r>
      <w:r w:rsidRPr="00BC2400">
        <w:rPr>
          <w:rFonts w:ascii="標楷體" w:eastAsia="標楷體" w:hAnsi="標楷體" w:hint="eastAsia"/>
          <w:sz w:val="24"/>
          <w:szCs w:val="24"/>
        </w:rPr>
        <w:t>申挖單位於申挖期限過後</w:t>
      </w:r>
      <w:r w:rsidRPr="00BC2400">
        <w:rPr>
          <w:rFonts w:ascii="標楷體" w:eastAsia="標楷體" w:hAnsi="標楷體"/>
          <w:sz w:val="24"/>
          <w:szCs w:val="24"/>
        </w:rPr>
        <w:t>7</w:t>
      </w:r>
      <w:r w:rsidRPr="00BC2400">
        <w:rPr>
          <w:rFonts w:ascii="標楷體" w:eastAsia="標楷體" w:hAnsi="標楷體" w:hint="eastAsia"/>
          <w:sz w:val="24"/>
          <w:szCs w:val="24"/>
        </w:rPr>
        <w:t>日內應檢具埋設管線施工位置圖</w:t>
      </w:r>
      <w:r>
        <w:rPr>
          <w:rFonts w:ascii="標楷體" w:eastAsia="標楷體" w:hAnsi="標楷體" w:hint="eastAsia"/>
          <w:sz w:val="24"/>
          <w:szCs w:val="24"/>
        </w:rPr>
        <w:t>函送管理機構</w:t>
      </w:r>
      <w:r w:rsidRPr="00BC2400">
        <w:rPr>
          <w:rFonts w:ascii="標楷體" w:eastAsia="標楷體" w:hAnsi="標楷體" w:hint="eastAsia"/>
          <w:sz w:val="24"/>
          <w:szCs w:val="24"/>
        </w:rPr>
        <w:t>，申挖單位若無法依照期限函知</w:t>
      </w:r>
      <w:r>
        <w:rPr>
          <w:rFonts w:ascii="標楷體" w:eastAsia="標楷體" w:hAnsi="標楷體" w:hint="eastAsia"/>
          <w:sz w:val="24"/>
          <w:szCs w:val="24"/>
        </w:rPr>
        <w:t>管理機構</w:t>
      </w:r>
      <w:r w:rsidRPr="00BC2400">
        <w:rPr>
          <w:rFonts w:ascii="標楷體" w:eastAsia="標楷體" w:hAnsi="標楷體" w:hint="eastAsia"/>
          <w:sz w:val="24"/>
          <w:szCs w:val="24"/>
        </w:rPr>
        <w:t>辦理會勘，應敘明理由申請展延。</w:t>
      </w:r>
    </w:p>
    <w:p w:rsidR="00F00A97" w:rsidRPr="00BC2400" w:rsidRDefault="00F00A97" w:rsidP="00641406">
      <w:pPr>
        <w:ind w:leftChars="177" w:left="851" w:hangingChars="207" w:hanging="497"/>
        <w:jc w:val="both"/>
        <w:rPr>
          <w:rFonts w:ascii="標楷體" w:eastAsia="標楷體" w:hAnsi="標楷體"/>
          <w:sz w:val="24"/>
          <w:szCs w:val="24"/>
        </w:rPr>
      </w:pPr>
      <w:r>
        <w:rPr>
          <w:rFonts w:ascii="標楷體" w:eastAsia="標楷體" w:hAnsi="標楷體"/>
          <w:sz w:val="24"/>
          <w:szCs w:val="24"/>
        </w:rPr>
        <w:t>(</w:t>
      </w:r>
      <w:r>
        <w:rPr>
          <w:rFonts w:ascii="標楷體" w:eastAsia="標楷體" w:hAnsi="標楷體" w:hint="eastAsia"/>
          <w:sz w:val="24"/>
          <w:szCs w:val="24"/>
        </w:rPr>
        <w:t>五</w:t>
      </w:r>
      <w:r>
        <w:rPr>
          <w:rFonts w:ascii="標楷體" w:eastAsia="標楷體" w:hAnsi="標楷體"/>
          <w:sz w:val="24"/>
          <w:szCs w:val="24"/>
        </w:rPr>
        <w:t>)</w:t>
      </w:r>
      <w:r>
        <w:rPr>
          <w:rFonts w:ascii="標楷體" w:eastAsia="標楷體" w:hAnsi="標楷體" w:hint="eastAsia"/>
          <w:sz w:val="24"/>
          <w:szCs w:val="24"/>
        </w:rPr>
        <w:t>申挖單位</w:t>
      </w:r>
      <w:r w:rsidRPr="00BC2400">
        <w:rPr>
          <w:rFonts w:ascii="標楷體" w:eastAsia="標楷體" w:hAnsi="標楷體" w:hint="eastAsia"/>
          <w:sz w:val="24"/>
          <w:szCs w:val="24"/>
        </w:rPr>
        <w:t>申挖回填不當材料，造成路面不平整，經通知改善仍無作為者，依行政罰法第</w:t>
      </w:r>
      <w:r w:rsidRPr="00BC2400">
        <w:rPr>
          <w:rFonts w:ascii="標楷體" w:eastAsia="標楷體" w:hAnsi="標楷體"/>
          <w:sz w:val="24"/>
          <w:szCs w:val="24"/>
        </w:rPr>
        <w:t>27</w:t>
      </w:r>
      <w:r w:rsidRPr="00BC2400">
        <w:rPr>
          <w:rFonts w:ascii="標楷體" w:eastAsia="標楷體" w:hAnsi="標楷體" w:hint="eastAsia"/>
          <w:sz w:val="24"/>
          <w:szCs w:val="24"/>
        </w:rPr>
        <w:t>條及行政執行法第</w:t>
      </w:r>
      <w:r w:rsidRPr="00BC2400">
        <w:rPr>
          <w:rFonts w:ascii="標楷體" w:eastAsia="標楷體" w:hAnsi="標楷體"/>
          <w:sz w:val="24"/>
          <w:szCs w:val="24"/>
        </w:rPr>
        <w:t>7</w:t>
      </w:r>
      <w:r w:rsidRPr="00BC2400">
        <w:rPr>
          <w:rFonts w:ascii="標楷體" w:eastAsia="標楷體" w:hAnsi="標楷體" w:hint="eastAsia"/>
          <w:sz w:val="24"/>
          <w:szCs w:val="24"/>
        </w:rPr>
        <w:t>條規定，於</w:t>
      </w:r>
      <w:r w:rsidRPr="00BC2400">
        <w:rPr>
          <w:rFonts w:ascii="標楷體" w:eastAsia="標楷體" w:hAnsi="標楷體"/>
          <w:sz w:val="24"/>
          <w:szCs w:val="24"/>
        </w:rPr>
        <w:t>3</w:t>
      </w:r>
      <w:r w:rsidRPr="00BC2400">
        <w:rPr>
          <w:rFonts w:ascii="標楷體" w:eastAsia="標楷體" w:hAnsi="標楷體" w:hint="eastAsia"/>
          <w:sz w:val="24"/>
          <w:szCs w:val="24"/>
        </w:rPr>
        <w:t>年內可行使裁處權，原則於</w:t>
      </w:r>
      <w:r w:rsidRPr="00BC2400">
        <w:rPr>
          <w:rFonts w:ascii="標楷體" w:eastAsia="標楷體" w:hAnsi="標楷體"/>
          <w:sz w:val="24"/>
          <w:szCs w:val="24"/>
        </w:rPr>
        <w:t>5</w:t>
      </w:r>
      <w:r w:rsidRPr="00BC2400">
        <w:rPr>
          <w:rFonts w:ascii="標楷體" w:eastAsia="標楷體" w:hAnsi="標楷體" w:hint="eastAsia"/>
          <w:sz w:val="24"/>
          <w:szCs w:val="24"/>
        </w:rPr>
        <w:t>年內執行終結。</w:t>
      </w:r>
    </w:p>
    <w:p w:rsidR="00F00A97" w:rsidRPr="00BC2400" w:rsidRDefault="00F00A97" w:rsidP="00641406">
      <w:pPr>
        <w:ind w:leftChars="177" w:left="354"/>
        <w:rPr>
          <w:rFonts w:ascii="標楷體" w:eastAsia="標楷體" w:hAnsi="標楷體"/>
          <w:sz w:val="24"/>
          <w:szCs w:val="24"/>
        </w:rPr>
      </w:pPr>
    </w:p>
    <w:p w:rsidR="00F00A97" w:rsidRPr="00BC2400" w:rsidRDefault="00F00A97" w:rsidP="00641406">
      <w:pPr>
        <w:rPr>
          <w:rFonts w:ascii="標楷體" w:eastAsia="標楷體" w:hAnsi="標楷體"/>
          <w:b/>
          <w:sz w:val="24"/>
          <w:szCs w:val="24"/>
          <w:u w:val="single"/>
        </w:rPr>
      </w:pPr>
      <w:r w:rsidRPr="00BC2400">
        <w:rPr>
          <w:rFonts w:ascii="標楷體" w:eastAsia="標楷體" w:hAnsi="標楷體" w:hint="eastAsia"/>
          <w:b/>
          <w:sz w:val="24"/>
          <w:szCs w:val="24"/>
          <w:u w:val="single"/>
        </w:rPr>
        <w:t>參、聯絡窗口</w:t>
      </w:r>
    </w:p>
    <w:p w:rsidR="00F00A97" w:rsidRPr="00BC2400" w:rsidRDefault="00F00A97" w:rsidP="00641406">
      <w:pPr>
        <w:rPr>
          <w:rFonts w:ascii="標楷體" w:eastAsia="標楷體" w:hAnsi="標楷體"/>
          <w:sz w:val="24"/>
          <w:szCs w:val="24"/>
        </w:rPr>
      </w:pPr>
      <w:r>
        <w:rPr>
          <w:rFonts w:ascii="標楷體" w:eastAsia="標楷體" w:hAnsi="標楷體" w:hint="eastAsia"/>
          <w:sz w:val="24"/>
          <w:szCs w:val="24"/>
        </w:rPr>
        <w:t>一、</w:t>
      </w:r>
      <w:r w:rsidRPr="00BC2400">
        <w:rPr>
          <w:rFonts w:ascii="標楷體" w:eastAsia="標楷體" w:hAnsi="標楷體" w:hint="eastAsia"/>
          <w:sz w:val="24"/>
          <w:szCs w:val="24"/>
        </w:rPr>
        <w:t>業主</w:t>
      </w:r>
      <w:r w:rsidRPr="00BC2400">
        <w:rPr>
          <w:rFonts w:ascii="標楷體" w:eastAsia="標楷體" w:hAnsi="標楷體"/>
          <w:sz w:val="24"/>
          <w:szCs w:val="24"/>
        </w:rPr>
        <w:t>(</w:t>
      </w:r>
      <w:r w:rsidRPr="00BC2400">
        <w:rPr>
          <w:rFonts w:ascii="標楷體" w:eastAsia="標楷體" w:hAnsi="標楷體" w:hint="eastAsia"/>
          <w:sz w:val="24"/>
          <w:szCs w:val="24"/>
        </w:rPr>
        <w:t>監造</w:t>
      </w:r>
      <w:r w:rsidRPr="00BC2400">
        <w:rPr>
          <w:rFonts w:ascii="標楷體" w:eastAsia="標楷體" w:hAnsi="標楷體"/>
          <w:sz w:val="24"/>
          <w:szCs w:val="24"/>
        </w:rPr>
        <w:t xml:space="preserve">) </w:t>
      </w:r>
      <w:r w:rsidRPr="00BC2400">
        <w:rPr>
          <w:rFonts w:ascii="標楷體" w:eastAsia="標楷體" w:hAnsi="標楷體" w:hint="eastAsia"/>
          <w:sz w:val="24"/>
          <w:szCs w:val="24"/>
        </w:rPr>
        <w:t>單位聯絡窗口</w:t>
      </w: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工地監工姓名：○○○</w:t>
      </w:r>
      <w:r w:rsidRPr="00BC2400">
        <w:rPr>
          <w:rFonts w:ascii="標楷體" w:eastAsia="標楷體" w:hAnsi="標楷體"/>
          <w:sz w:val="24"/>
          <w:szCs w:val="24"/>
        </w:rPr>
        <w:t xml:space="preserve">     </w:t>
      </w:r>
      <w:r w:rsidRPr="00BC2400">
        <w:rPr>
          <w:rFonts w:ascii="標楷體" w:eastAsia="標楷體" w:hAnsi="標楷體" w:hint="eastAsia"/>
          <w:sz w:val="24"/>
          <w:szCs w:val="24"/>
        </w:rPr>
        <w:t>職稱：○○○</w:t>
      </w:r>
      <w:r w:rsidRPr="00BC2400">
        <w:rPr>
          <w:rFonts w:ascii="標楷體" w:eastAsia="標楷體" w:hAnsi="標楷體"/>
          <w:sz w:val="24"/>
          <w:szCs w:val="24"/>
        </w:rPr>
        <w:t xml:space="preserve">      </w:t>
      </w:r>
      <w:r w:rsidRPr="00BC2400">
        <w:rPr>
          <w:rFonts w:ascii="標楷體" w:eastAsia="標楷體" w:hAnsi="標楷體" w:hint="eastAsia"/>
          <w:sz w:val="24"/>
          <w:szCs w:val="24"/>
        </w:rPr>
        <w:t>連絡電話：</w:t>
      </w: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品檢人員姓名：○○○</w:t>
      </w:r>
      <w:r w:rsidRPr="00BC2400">
        <w:rPr>
          <w:rFonts w:ascii="標楷體" w:eastAsia="標楷體" w:hAnsi="標楷體"/>
          <w:sz w:val="24"/>
          <w:szCs w:val="24"/>
        </w:rPr>
        <w:t xml:space="preserve">     </w:t>
      </w:r>
      <w:r w:rsidRPr="00BC2400">
        <w:rPr>
          <w:rFonts w:ascii="標楷體" w:eastAsia="標楷體" w:hAnsi="標楷體" w:hint="eastAsia"/>
          <w:sz w:val="24"/>
          <w:szCs w:val="24"/>
        </w:rPr>
        <w:t>職稱：○○○</w:t>
      </w:r>
      <w:r w:rsidRPr="00BC2400">
        <w:rPr>
          <w:rFonts w:ascii="標楷體" w:eastAsia="標楷體" w:hAnsi="標楷體"/>
          <w:sz w:val="24"/>
          <w:szCs w:val="24"/>
        </w:rPr>
        <w:t xml:space="preserve">      </w:t>
      </w:r>
      <w:r w:rsidRPr="00BC2400">
        <w:rPr>
          <w:rFonts w:ascii="標楷體" w:eastAsia="標楷體" w:hAnsi="標楷體" w:hint="eastAsia"/>
          <w:sz w:val="24"/>
          <w:szCs w:val="24"/>
        </w:rPr>
        <w:t>連絡電話：</w:t>
      </w: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負責主管姓名：○○○</w:t>
      </w:r>
      <w:r w:rsidRPr="00BC2400">
        <w:rPr>
          <w:rFonts w:ascii="標楷體" w:eastAsia="標楷體" w:hAnsi="標楷體"/>
          <w:sz w:val="24"/>
          <w:szCs w:val="24"/>
        </w:rPr>
        <w:t xml:space="preserve">     </w:t>
      </w:r>
      <w:r w:rsidRPr="00BC2400">
        <w:rPr>
          <w:rFonts w:ascii="標楷體" w:eastAsia="標楷體" w:hAnsi="標楷體" w:hint="eastAsia"/>
          <w:sz w:val="24"/>
          <w:szCs w:val="24"/>
        </w:rPr>
        <w:t>職稱：○○○</w:t>
      </w:r>
      <w:r w:rsidRPr="00BC2400">
        <w:rPr>
          <w:rFonts w:ascii="標楷體" w:eastAsia="標楷體" w:hAnsi="標楷體"/>
          <w:sz w:val="24"/>
          <w:szCs w:val="24"/>
        </w:rPr>
        <w:t xml:space="preserve">      </w:t>
      </w:r>
      <w:r w:rsidRPr="00BC2400">
        <w:rPr>
          <w:rFonts w:ascii="標楷體" w:eastAsia="標楷體" w:hAnsi="標楷體" w:hint="eastAsia"/>
          <w:sz w:val="24"/>
          <w:szCs w:val="24"/>
        </w:rPr>
        <w:t>連絡電話：</w:t>
      </w:r>
    </w:p>
    <w:p w:rsidR="00F00A97" w:rsidRPr="00BC2400" w:rsidRDefault="00F00A97" w:rsidP="00641406">
      <w:pPr>
        <w:rPr>
          <w:rFonts w:ascii="標楷體" w:eastAsia="標楷體" w:hAnsi="標楷體"/>
          <w:sz w:val="24"/>
          <w:szCs w:val="24"/>
        </w:rPr>
      </w:pPr>
      <w:r>
        <w:rPr>
          <w:rFonts w:ascii="標楷體" w:eastAsia="標楷體" w:hAnsi="標楷體" w:hint="eastAsia"/>
          <w:sz w:val="24"/>
          <w:szCs w:val="24"/>
        </w:rPr>
        <w:t>二、</w:t>
      </w:r>
      <w:r w:rsidRPr="00BC2400">
        <w:rPr>
          <w:rFonts w:ascii="標楷體" w:eastAsia="標楷體" w:hAnsi="標楷體" w:hint="eastAsia"/>
          <w:sz w:val="24"/>
          <w:szCs w:val="24"/>
        </w:rPr>
        <w:t>施工單位</w:t>
      </w:r>
      <w:r w:rsidRPr="00BC2400">
        <w:rPr>
          <w:rFonts w:ascii="標楷體" w:eastAsia="標楷體" w:hAnsi="標楷體"/>
          <w:sz w:val="24"/>
          <w:szCs w:val="24"/>
        </w:rPr>
        <w:t>(</w:t>
      </w:r>
      <w:r w:rsidRPr="00BC2400">
        <w:rPr>
          <w:rFonts w:ascii="標楷體" w:eastAsia="標楷體" w:hAnsi="標楷體" w:hint="eastAsia"/>
          <w:sz w:val="24"/>
          <w:szCs w:val="24"/>
        </w:rPr>
        <w:t>承商</w:t>
      </w:r>
      <w:r w:rsidRPr="00BC2400">
        <w:rPr>
          <w:rFonts w:ascii="標楷體" w:eastAsia="標楷體" w:hAnsi="標楷體"/>
          <w:sz w:val="24"/>
          <w:szCs w:val="24"/>
        </w:rPr>
        <w:t>)</w:t>
      </w:r>
      <w:r w:rsidRPr="00BC2400">
        <w:rPr>
          <w:rFonts w:ascii="標楷體" w:eastAsia="標楷體" w:hAnsi="標楷體" w:hint="eastAsia"/>
          <w:sz w:val="24"/>
          <w:szCs w:val="24"/>
        </w:rPr>
        <w:t>聯絡窗口</w:t>
      </w:r>
      <w:r w:rsidRPr="00BC2400">
        <w:rPr>
          <w:rFonts w:ascii="標楷體" w:eastAsia="標楷體" w:hAnsi="標楷體"/>
          <w:sz w:val="24"/>
          <w:szCs w:val="24"/>
        </w:rPr>
        <w:t>(</w:t>
      </w:r>
      <w:r w:rsidRPr="00BC2400">
        <w:rPr>
          <w:rFonts w:ascii="標楷體" w:eastAsia="標楷體" w:hAnsi="標楷體" w:hint="eastAsia"/>
          <w:sz w:val="24"/>
          <w:szCs w:val="24"/>
        </w:rPr>
        <w:t>本欄俟契約簽訂後補填</w:t>
      </w:r>
      <w:r w:rsidRPr="00BC2400">
        <w:rPr>
          <w:rFonts w:ascii="標楷體" w:eastAsia="標楷體" w:hAnsi="標楷體"/>
          <w:sz w:val="24"/>
          <w:szCs w:val="24"/>
        </w:rPr>
        <w:t>)</w:t>
      </w: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工地監工姓名：○○○</w:t>
      </w:r>
      <w:r w:rsidRPr="00BC2400">
        <w:rPr>
          <w:rFonts w:ascii="標楷體" w:eastAsia="標楷體" w:hAnsi="標楷體"/>
          <w:sz w:val="24"/>
          <w:szCs w:val="24"/>
        </w:rPr>
        <w:t xml:space="preserve">     </w:t>
      </w:r>
      <w:r w:rsidRPr="00BC2400">
        <w:rPr>
          <w:rFonts w:ascii="標楷體" w:eastAsia="標楷體" w:hAnsi="標楷體" w:hint="eastAsia"/>
          <w:sz w:val="24"/>
          <w:szCs w:val="24"/>
        </w:rPr>
        <w:t>職稱：○○○</w:t>
      </w:r>
      <w:r w:rsidRPr="00BC2400">
        <w:rPr>
          <w:rFonts w:ascii="標楷體" w:eastAsia="標楷體" w:hAnsi="標楷體"/>
          <w:sz w:val="24"/>
          <w:szCs w:val="24"/>
        </w:rPr>
        <w:t xml:space="preserve">      </w:t>
      </w:r>
      <w:r w:rsidRPr="00BC2400">
        <w:rPr>
          <w:rFonts w:ascii="標楷體" w:eastAsia="標楷體" w:hAnsi="標楷體" w:hint="eastAsia"/>
          <w:sz w:val="24"/>
          <w:szCs w:val="24"/>
        </w:rPr>
        <w:t>連絡電話：</w:t>
      </w: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品檢人員姓名：○○○</w:t>
      </w:r>
      <w:r w:rsidRPr="00BC2400">
        <w:rPr>
          <w:rFonts w:ascii="標楷體" w:eastAsia="標楷體" w:hAnsi="標楷體"/>
          <w:sz w:val="24"/>
          <w:szCs w:val="24"/>
        </w:rPr>
        <w:t xml:space="preserve">     </w:t>
      </w:r>
      <w:r w:rsidRPr="00BC2400">
        <w:rPr>
          <w:rFonts w:ascii="標楷體" w:eastAsia="標楷體" w:hAnsi="標楷體" w:hint="eastAsia"/>
          <w:sz w:val="24"/>
          <w:szCs w:val="24"/>
        </w:rPr>
        <w:t>職稱：○○○</w:t>
      </w:r>
      <w:r w:rsidRPr="00BC2400">
        <w:rPr>
          <w:rFonts w:ascii="標楷體" w:eastAsia="標楷體" w:hAnsi="標楷體"/>
          <w:sz w:val="24"/>
          <w:szCs w:val="24"/>
        </w:rPr>
        <w:t xml:space="preserve">      </w:t>
      </w:r>
      <w:r w:rsidRPr="00BC2400">
        <w:rPr>
          <w:rFonts w:ascii="標楷體" w:eastAsia="標楷體" w:hAnsi="標楷體" w:hint="eastAsia"/>
          <w:sz w:val="24"/>
          <w:szCs w:val="24"/>
        </w:rPr>
        <w:t>連絡電話：</w:t>
      </w: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負責主管姓名：○○○</w:t>
      </w:r>
      <w:r w:rsidRPr="00BC2400">
        <w:rPr>
          <w:rFonts w:ascii="標楷體" w:eastAsia="標楷體" w:hAnsi="標楷體"/>
          <w:sz w:val="24"/>
          <w:szCs w:val="24"/>
        </w:rPr>
        <w:t xml:space="preserve">     </w:t>
      </w:r>
      <w:r w:rsidRPr="00BC2400">
        <w:rPr>
          <w:rFonts w:ascii="標楷體" w:eastAsia="標楷體" w:hAnsi="標楷體" w:hint="eastAsia"/>
          <w:sz w:val="24"/>
          <w:szCs w:val="24"/>
        </w:rPr>
        <w:t>職稱：○○○</w:t>
      </w:r>
      <w:r w:rsidRPr="00BC2400">
        <w:rPr>
          <w:rFonts w:ascii="標楷體" w:eastAsia="標楷體" w:hAnsi="標楷體"/>
          <w:sz w:val="24"/>
          <w:szCs w:val="24"/>
        </w:rPr>
        <w:t xml:space="preserve">      </w:t>
      </w:r>
      <w:r w:rsidRPr="00BC2400">
        <w:rPr>
          <w:rFonts w:ascii="標楷體" w:eastAsia="標楷體" w:hAnsi="標楷體" w:hint="eastAsia"/>
          <w:sz w:val="24"/>
          <w:szCs w:val="24"/>
        </w:rPr>
        <w:t>連絡電話：</w:t>
      </w:r>
    </w:p>
    <w:p w:rsidR="00F00A97" w:rsidRPr="00BC2400" w:rsidRDefault="00F00A97" w:rsidP="00641406">
      <w:pPr>
        <w:rPr>
          <w:rFonts w:ascii="標楷體" w:eastAsia="標楷體" w:hAnsi="標楷體"/>
          <w:sz w:val="24"/>
          <w:szCs w:val="24"/>
        </w:rPr>
      </w:pPr>
    </w:p>
    <w:p w:rsidR="00F00A97" w:rsidRPr="00BC2400" w:rsidRDefault="00F00A97" w:rsidP="00641406">
      <w:pPr>
        <w:rPr>
          <w:rFonts w:ascii="標楷體" w:eastAsia="標楷體" w:hAnsi="標楷體"/>
          <w:b/>
          <w:sz w:val="24"/>
          <w:szCs w:val="24"/>
          <w:u w:val="single"/>
        </w:rPr>
      </w:pPr>
      <w:r w:rsidRPr="00BC2400">
        <w:rPr>
          <w:rFonts w:ascii="標楷體" w:eastAsia="標楷體" w:hAnsi="標楷體" w:hint="eastAsia"/>
          <w:b/>
          <w:sz w:val="24"/>
          <w:szCs w:val="24"/>
          <w:u w:val="single"/>
        </w:rPr>
        <w:t>肆、簽認聲明</w:t>
      </w:r>
    </w:p>
    <w:p w:rsidR="00F00A97" w:rsidRPr="00BC2400" w:rsidRDefault="00F00A97" w:rsidP="00641406">
      <w:pPr>
        <w:rPr>
          <w:rFonts w:ascii="標楷體" w:eastAsia="標楷體" w:hAnsi="標楷體"/>
          <w:sz w:val="24"/>
          <w:szCs w:val="24"/>
        </w:rPr>
      </w:pPr>
      <w:r w:rsidRPr="00BC2400">
        <w:rPr>
          <w:rFonts w:ascii="標楷體" w:eastAsia="標楷體" w:hAnsi="標楷體" w:hint="eastAsia"/>
          <w:sz w:val="24"/>
          <w:szCs w:val="24"/>
        </w:rPr>
        <w:t>本計畫書內容經本公司相關專責人員詳細審閱核對，為符合契約及道路挖掘相關規定之理想方案。對施工品質、施工方式、施工安全、施工可行性、所有尺寸、現場核對</w:t>
      </w:r>
      <w:r w:rsidRPr="00BC2400">
        <w:rPr>
          <w:rFonts w:ascii="標楷體" w:eastAsia="標楷體" w:hAnsi="標楷體"/>
          <w:sz w:val="24"/>
          <w:szCs w:val="24"/>
        </w:rPr>
        <w:t>(</w:t>
      </w:r>
      <w:r w:rsidRPr="00BC2400">
        <w:rPr>
          <w:rFonts w:ascii="標楷體" w:eastAsia="標楷體" w:hAnsi="標楷體" w:hint="eastAsia"/>
          <w:sz w:val="24"/>
          <w:szCs w:val="24"/>
        </w:rPr>
        <w:t>含拍照或錄影、工地取樣</w:t>
      </w:r>
      <w:r w:rsidRPr="00BC2400">
        <w:rPr>
          <w:rFonts w:ascii="標楷體" w:eastAsia="標楷體" w:hAnsi="標楷體"/>
          <w:sz w:val="24"/>
          <w:szCs w:val="24"/>
        </w:rPr>
        <w:t>)</w:t>
      </w:r>
      <w:r w:rsidRPr="00BC2400">
        <w:rPr>
          <w:rFonts w:ascii="標楷體" w:eastAsia="標楷體" w:hAnsi="標楷體" w:hint="eastAsia"/>
          <w:sz w:val="24"/>
          <w:szCs w:val="24"/>
        </w:rPr>
        <w:t>及工地撿</w:t>
      </w:r>
      <w:r w:rsidRPr="00BC2400">
        <w:rPr>
          <w:rFonts w:ascii="標楷體" w:eastAsia="標楷體" w:hAnsi="標楷體"/>
          <w:sz w:val="24"/>
          <w:szCs w:val="24"/>
        </w:rPr>
        <w:t>(</w:t>
      </w:r>
      <w:r w:rsidRPr="00BC2400">
        <w:rPr>
          <w:rFonts w:ascii="標楷體" w:eastAsia="標楷體" w:hAnsi="標楷體" w:hint="eastAsia"/>
          <w:sz w:val="24"/>
          <w:szCs w:val="24"/>
        </w:rPr>
        <w:t>試驗</w:t>
      </w:r>
      <w:r w:rsidRPr="00BC2400">
        <w:rPr>
          <w:rFonts w:ascii="標楷體" w:eastAsia="標楷體" w:hAnsi="標楷體"/>
          <w:sz w:val="24"/>
          <w:szCs w:val="24"/>
        </w:rPr>
        <w:t>)</w:t>
      </w:r>
      <w:r w:rsidRPr="00BC2400">
        <w:rPr>
          <w:rFonts w:ascii="標楷體" w:eastAsia="標楷體" w:hAnsi="標楷體" w:hint="eastAsia"/>
          <w:sz w:val="24"/>
          <w:szCs w:val="24"/>
        </w:rPr>
        <w:t>設備之配合，本公司願負完全責任。</w:t>
      </w:r>
    </w:p>
    <w:p w:rsidR="00F00A97" w:rsidRPr="00BC2400" w:rsidRDefault="00F00A97" w:rsidP="00641406">
      <w:pPr>
        <w:rPr>
          <w:rFonts w:ascii="標楷體" w:eastAsia="標楷體" w:hAnsi="標楷體"/>
          <w:sz w:val="24"/>
          <w:szCs w:val="24"/>
        </w:rPr>
      </w:pPr>
    </w:p>
    <w:p w:rsidR="00F00A97" w:rsidRPr="00BC2400" w:rsidRDefault="00F00A97" w:rsidP="00641406">
      <w:pPr>
        <w:rPr>
          <w:rFonts w:ascii="標楷體" w:eastAsia="標楷體" w:hAnsi="標楷體"/>
          <w:sz w:val="24"/>
          <w:szCs w:val="24"/>
        </w:rPr>
      </w:pP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業主名稱：○○○○○○○</w:t>
      </w:r>
      <w:r w:rsidRPr="00BC2400">
        <w:rPr>
          <w:rFonts w:ascii="標楷體" w:eastAsia="標楷體" w:hAnsi="標楷體"/>
          <w:sz w:val="24"/>
          <w:szCs w:val="24"/>
        </w:rPr>
        <w:t xml:space="preserve">                 </w:t>
      </w:r>
      <w:r w:rsidRPr="00BC2400">
        <w:rPr>
          <w:rFonts w:ascii="標楷體" w:eastAsia="標楷體" w:hAnsi="標楷體" w:hint="eastAsia"/>
          <w:sz w:val="24"/>
          <w:szCs w:val="24"/>
        </w:rPr>
        <w:t>負責主管：○○○</w:t>
      </w:r>
      <w:r w:rsidRPr="00BC2400">
        <w:rPr>
          <w:rFonts w:ascii="標楷體" w:eastAsia="標楷體" w:hAnsi="標楷體"/>
          <w:sz w:val="24"/>
          <w:szCs w:val="24"/>
        </w:rPr>
        <w:t>(</w:t>
      </w:r>
      <w:r w:rsidRPr="00BC2400">
        <w:rPr>
          <w:rFonts w:ascii="標楷體" w:eastAsia="標楷體" w:hAnsi="標楷體" w:hint="eastAsia"/>
          <w:sz w:val="24"/>
          <w:szCs w:val="24"/>
        </w:rPr>
        <w:t>含職稱</w:t>
      </w:r>
      <w:r w:rsidRPr="00BC2400">
        <w:rPr>
          <w:rFonts w:ascii="標楷體" w:eastAsia="標楷體" w:hAnsi="標楷體"/>
          <w:sz w:val="24"/>
          <w:szCs w:val="24"/>
        </w:rPr>
        <w:t>)</w:t>
      </w:r>
    </w:p>
    <w:p w:rsidR="00F00A97" w:rsidRPr="00BC2400" w:rsidRDefault="00F00A97" w:rsidP="00641406">
      <w:pPr>
        <w:ind w:leftChars="59" w:left="118" w:firstLineChars="187" w:firstLine="449"/>
        <w:rPr>
          <w:rFonts w:ascii="標楷體" w:eastAsia="標楷體" w:hAnsi="標楷體"/>
          <w:sz w:val="24"/>
          <w:szCs w:val="24"/>
        </w:rPr>
      </w:pPr>
      <w:r w:rsidRPr="00BC2400">
        <w:rPr>
          <w:rFonts w:ascii="標楷體" w:eastAsia="標楷體" w:hAnsi="標楷體" w:hint="eastAsia"/>
          <w:sz w:val="24"/>
          <w:szCs w:val="24"/>
        </w:rPr>
        <w:t>簽認日期：○○年○○月○○日</w:t>
      </w:r>
      <w:r w:rsidRPr="00BC2400">
        <w:rPr>
          <w:rFonts w:ascii="標楷體" w:eastAsia="標楷體" w:hAnsi="標楷體"/>
          <w:sz w:val="24"/>
          <w:szCs w:val="24"/>
        </w:rPr>
        <w:t xml:space="preserve">             </w:t>
      </w:r>
      <w:r w:rsidRPr="00BC2400">
        <w:rPr>
          <w:rFonts w:ascii="標楷體" w:eastAsia="標楷體" w:hAnsi="標楷體" w:hint="eastAsia"/>
          <w:sz w:val="24"/>
          <w:szCs w:val="24"/>
        </w:rPr>
        <w:t>簽立人：○○○</w:t>
      </w:r>
      <w:r w:rsidRPr="00BC2400">
        <w:rPr>
          <w:rFonts w:ascii="標楷體" w:eastAsia="標楷體" w:hAnsi="標楷體"/>
          <w:sz w:val="24"/>
          <w:szCs w:val="24"/>
        </w:rPr>
        <w:t>(</w:t>
      </w:r>
      <w:r w:rsidRPr="00BC2400">
        <w:rPr>
          <w:rFonts w:ascii="標楷體" w:eastAsia="標楷體" w:hAnsi="標楷體" w:hint="eastAsia"/>
          <w:sz w:val="24"/>
          <w:szCs w:val="24"/>
        </w:rPr>
        <w:t>含職稱</w:t>
      </w:r>
      <w:r w:rsidRPr="00BC2400">
        <w:rPr>
          <w:rFonts w:ascii="標楷體" w:eastAsia="標楷體" w:hAnsi="標楷體"/>
          <w:sz w:val="24"/>
          <w:szCs w:val="24"/>
        </w:rPr>
        <w:t>)</w:t>
      </w:r>
    </w:p>
    <w:p w:rsidR="00F00A97" w:rsidRDefault="00F00A97" w:rsidP="00641406">
      <w:pPr>
        <w:rPr>
          <w:rFonts w:ascii="標楷體" w:eastAsia="標楷體" w:hAnsi="標楷體"/>
          <w:sz w:val="24"/>
          <w:szCs w:val="24"/>
        </w:rPr>
      </w:pPr>
    </w:p>
    <w:p w:rsidR="00F00A97" w:rsidRDefault="00F00A97" w:rsidP="00641406">
      <w:pPr>
        <w:rPr>
          <w:rFonts w:ascii="標楷體" w:eastAsia="標楷體" w:hAnsi="標楷體"/>
          <w:sz w:val="24"/>
          <w:szCs w:val="24"/>
        </w:rPr>
      </w:pPr>
    </w:p>
    <w:p w:rsidR="00F00A97" w:rsidRDefault="00F00A97" w:rsidP="00641406">
      <w:pPr>
        <w:rPr>
          <w:rFonts w:ascii="標楷體" w:eastAsia="標楷體" w:hAnsi="標楷體"/>
          <w:sz w:val="24"/>
          <w:szCs w:val="24"/>
        </w:rPr>
      </w:pPr>
      <w:r>
        <w:rPr>
          <w:rFonts w:ascii="標楷體" w:eastAsia="標楷體" w:hAnsi="標楷體" w:hint="eastAsia"/>
          <w:sz w:val="24"/>
          <w:szCs w:val="24"/>
        </w:rPr>
        <w:t>本案檢附文件</w:t>
      </w:r>
      <w:r>
        <w:rPr>
          <w:rFonts w:ascii="標楷體" w:eastAsia="標楷體" w:hAnsi="標楷體"/>
          <w:sz w:val="24"/>
          <w:szCs w:val="24"/>
        </w:rPr>
        <w:t>:</w:t>
      </w:r>
    </w:p>
    <w:p w:rsidR="00F00A97" w:rsidRDefault="00F00A97" w:rsidP="00641406">
      <w:pPr>
        <w:rPr>
          <w:rFonts w:ascii="標楷體" w:eastAsia="標楷體" w:hAnsi="標楷體"/>
          <w:sz w:val="24"/>
          <w:szCs w:val="24"/>
        </w:rPr>
      </w:pPr>
      <w:r>
        <w:rPr>
          <w:rFonts w:ascii="標楷體" w:eastAsia="標楷體" w:hAnsi="標楷體" w:hint="eastAsia"/>
          <w:sz w:val="24"/>
          <w:szCs w:val="24"/>
        </w:rPr>
        <w:t>一、</w:t>
      </w:r>
      <w:r w:rsidRPr="008E18D4">
        <w:rPr>
          <w:rFonts w:ascii="標楷體" w:eastAsia="標楷體" w:hAnsi="標楷體" w:hint="eastAsia"/>
          <w:sz w:val="24"/>
          <w:szCs w:val="24"/>
        </w:rPr>
        <w:t>穿越構造物細部設計詳圖</w:t>
      </w:r>
      <w:r>
        <w:rPr>
          <w:rFonts w:ascii="標楷體" w:eastAsia="標楷體" w:hAnsi="標楷體" w:hint="eastAsia"/>
          <w:sz w:val="24"/>
          <w:szCs w:val="24"/>
        </w:rPr>
        <w:t>。</w:t>
      </w:r>
      <w:r>
        <w:rPr>
          <w:rFonts w:ascii="標楷體" w:eastAsia="標楷體" w:hAnsi="標楷體"/>
          <w:sz w:val="24"/>
          <w:szCs w:val="24"/>
        </w:rPr>
        <w:t>(</w:t>
      </w:r>
      <w:r>
        <w:rPr>
          <w:rFonts w:ascii="標楷體" w:eastAsia="標楷體" w:hAnsi="標楷體" w:hint="eastAsia"/>
          <w:sz w:val="24"/>
          <w:szCs w:val="24"/>
        </w:rPr>
        <w:t>視各案情形</w:t>
      </w:r>
      <w:r>
        <w:rPr>
          <w:rFonts w:ascii="標楷體" w:eastAsia="標楷體" w:hAnsi="標楷體"/>
          <w:sz w:val="24"/>
          <w:szCs w:val="24"/>
        </w:rPr>
        <w:t>)</w:t>
      </w:r>
    </w:p>
    <w:p w:rsidR="00F00A97" w:rsidRDefault="00F00A97" w:rsidP="00641406">
      <w:pPr>
        <w:rPr>
          <w:rFonts w:ascii="標楷體" w:eastAsia="標楷體" w:hAnsi="標楷體"/>
          <w:sz w:val="24"/>
          <w:szCs w:val="24"/>
        </w:rPr>
      </w:pPr>
      <w:r>
        <w:rPr>
          <w:rFonts w:ascii="標楷體" w:eastAsia="標楷體" w:hAnsi="標楷體" w:hint="eastAsia"/>
          <w:sz w:val="24"/>
          <w:szCs w:val="24"/>
        </w:rPr>
        <w:t>二、</w:t>
      </w:r>
      <w:r w:rsidRPr="008E18D4">
        <w:rPr>
          <w:rFonts w:ascii="標楷體" w:eastAsia="標楷體" w:hAnsi="標楷體" w:hint="eastAsia"/>
          <w:sz w:val="24"/>
          <w:szCs w:val="24"/>
        </w:rPr>
        <w:t>交通維持計畫</w:t>
      </w:r>
      <w:r>
        <w:rPr>
          <w:rFonts w:ascii="標楷體" w:eastAsia="標楷體" w:hAnsi="標楷體" w:hint="eastAsia"/>
          <w:sz w:val="24"/>
          <w:szCs w:val="24"/>
        </w:rPr>
        <w:t>。</w:t>
      </w:r>
    </w:p>
    <w:p w:rsidR="00F00A97" w:rsidRDefault="00F00A97" w:rsidP="00641406">
      <w:pPr>
        <w:rPr>
          <w:rFonts w:ascii="標楷體" w:eastAsia="標楷體" w:hAnsi="標楷體"/>
          <w:sz w:val="24"/>
          <w:szCs w:val="24"/>
        </w:rPr>
      </w:pPr>
      <w:r>
        <w:rPr>
          <w:rFonts w:ascii="標楷體" w:eastAsia="標楷體" w:hAnsi="標楷體" w:hint="eastAsia"/>
          <w:sz w:val="24"/>
          <w:szCs w:val="24"/>
        </w:rPr>
        <w:t>三、</w:t>
      </w:r>
      <w:r w:rsidRPr="008E18D4">
        <w:rPr>
          <w:rFonts w:ascii="標楷體" w:eastAsia="標楷體" w:hAnsi="標楷體" w:hint="eastAsia"/>
          <w:sz w:val="24"/>
          <w:szCs w:val="24"/>
        </w:rPr>
        <w:t>「瀝青混凝土挖除料」及「剩餘土石方」處理計畫書。</w:t>
      </w:r>
    </w:p>
    <w:p w:rsidR="00F00A97" w:rsidRPr="008E18D4" w:rsidRDefault="00F00A97" w:rsidP="00641406">
      <w:pPr>
        <w:rPr>
          <w:rFonts w:ascii="標楷體" w:eastAsia="標楷體" w:hAnsi="標楷體"/>
          <w:sz w:val="24"/>
          <w:szCs w:val="24"/>
        </w:rPr>
      </w:pPr>
      <w:r>
        <w:rPr>
          <w:rFonts w:ascii="標楷體" w:eastAsia="標楷體" w:hAnsi="標楷體"/>
          <w:sz w:val="24"/>
          <w:szCs w:val="24"/>
        </w:rPr>
        <w:t>(</w:t>
      </w:r>
      <w:r w:rsidRPr="008E18D4">
        <w:rPr>
          <w:rFonts w:ascii="標楷體" w:eastAsia="標楷體" w:hAnsi="標楷體" w:hint="eastAsia"/>
          <w:sz w:val="24"/>
          <w:szCs w:val="24"/>
        </w:rPr>
        <w:t>如以剩餘土石方作為控制性低強度回填材料（</w:t>
      </w:r>
      <w:r w:rsidRPr="008E18D4">
        <w:rPr>
          <w:rFonts w:ascii="標楷體" w:eastAsia="標楷體" w:hAnsi="標楷體"/>
          <w:sz w:val="24"/>
          <w:szCs w:val="24"/>
        </w:rPr>
        <w:t>CLSM</w:t>
      </w:r>
      <w:r w:rsidRPr="008E18D4">
        <w:rPr>
          <w:rFonts w:ascii="標楷體" w:eastAsia="標楷體" w:hAnsi="標楷體" w:hint="eastAsia"/>
          <w:sz w:val="24"/>
          <w:szCs w:val="24"/>
        </w:rPr>
        <w:t>）粒料時，應先依剩餘土石方性質試拌，於申報完工時檢具埋設管線施工位置圖函知</w:t>
      </w:r>
      <w:r>
        <w:rPr>
          <w:rFonts w:ascii="標楷體" w:eastAsia="標楷體" w:hAnsi="標楷體" w:hint="eastAsia"/>
          <w:sz w:val="24"/>
          <w:szCs w:val="24"/>
        </w:rPr>
        <w:t>管理機構</w:t>
      </w:r>
      <w:r>
        <w:rPr>
          <w:rFonts w:ascii="標楷體" w:eastAsia="標楷體" w:hAnsi="標楷體"/>
          <w:sz w:val="24"/>
          <w:szCs w:val="24"/>
        </w:rPr>
        <w:t>)</w:t>
      </w:r>
    </w:p>
    <w:p w:rsidR="00F00A97" w:rsidRPr="002B2047" w:rsidRDefault="00F00A97" w:rsidP="00641406">
      <w:pPr>
        <w:spacing w:line="500" w:lineRule="exact"/>
        <w:rPr>
          <w:rFonts w:eastAsia="標楷體"/>
          <w:sz w:val="28"/>
          <w:szCs w:val="28"/>
          <w:u w:val="single"/>
        </w:rPr>
      </w:pPr>
    </w:p>
    <w:p w:rsidR="00F00A97" w:rsidRDefault="00F00A97" w:rsidP="00641406">
      <w:pPr>
        <w:spacing w:line="500" w:lineRule="exact"/>
        <w:ind w:leftChars="71" w:left="803" w:hangingChars="236" w:hanging="661"/>
        <w:jc w:val="center"/>
        <w:rPr>
          <w:rFonts w:eastAsia="標楷體"/>
          <w:sz w:val="24"/>
          <w:szCs w:val="24"/>
        </w:rPr>
      </w:pPr>
      <w:r>
        <w:rPr>
          <w:rFonts w:eastAsia="標楷體"/>
          <w:sz w:val="28"/>
          <w:szCs w:val="28"/>
        </w:rPr>
        <w:br w:type="page"/>
      </w:r>
      <w:r w:rsidRPr="00352860">
        <w:rPr>
          <w:rFonts w:eastAsia="標楷體" w:hint="eastAsia"/>
          <w:sz w:val="28"/>
          <w:szCs w:val="28"/>
        </w:rPr>
        <w:t>附件</w:t>
      </w:r>
      <w:r>
        <w:rPr>
          <w:rFonts w:eastAsia="標楷體" w:hint="eastAsia"/>
          <w:sz w:val="28"/>
          <w:szCs w:val="28"/>
        </w:rPr>
        <w:t>三</w:t>
      </w:r>
      <w:r>
        <w:rPr>
          <w:rFonts w:eastAsia="標楷體"/>
          <w:sz w:val="28"/>
          <w:szCs w:val="28"/>
        </w:rPr>
        <w:t xml:space="preserve"> </w:t>
      </w:r>
      <w:r>
        <w:rPr>
          <w:rFonts w:eastAsia="標楷體" w:hint="eastAsia"/>
          <w:sz w:val="28"/>
          <w:szCs w:val="28"/>
        </w:rPr>
        <w:t>新吉工業區</w:t>
      </w:r>
      <w:r w:rsidRPr="00413162">
        <w:rPr>
          <w:rFonts w:eastAsia="標楷體" w:hint="eastAsia"/>
          <w:sz w:val="28"/>
          <w:szCs w:val="28"/>
        </w:rPr>
        <w:t>挖掘路面修護費</w:t>
      </w:r>
      <w:r>
        <w:rPr>
          <w:rFonts w:eastAsia="標楷體" w:hint="eastAsia"/>
          <w:sz w:val="28"/>
          <w:szCs w:val="28"/>
        </w:rPr>
        <w:t>計算方式</w:t>
      </w:r>
      <w:r>
        <w:rPr>
          <w:rFonts w:eastAsia="標楷體"/>
          <w:sz w:val="28"/>
          <w:szCs w:val="28"/>
        </w:rPr>
        <w:br/>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0"/>
        <w:gridCol w:w="5528"/>
        <w:gridCol w:w="2295"/>
      </w:tblGrid>
      <w:tr w:rsidR="00F00A97" w:rsidTr="00115782">
        <w:trPr>
          <w:trHeight w:val="532"/>
        </w:trPr>
        <w:tc>
          <w:tcPr>
            <w:tcW w:w="850" w:type="dxa"/>
          </w:tcPr>
          <w:p w:rsidR="00F00A97" w:rsidRPr="001245B1" w:rsidRDefault="00F00A97" w:rsidP="001245B1">
            <w:pPr>
              <w:spacing w:line="500" w:lineRule="exact"/>
              <w:jc w:val="center"/>
              <w:rPr>
                <w:rFonts w:eastAsia="標楷體"/>
                <w:sz w:val="24"/>
                <w:szCs w:val="24"/>
              </w:rPr>
            </w:pPr>
            <w:r w:rsidRPr="001245B1">
              <w:rPr>
                <w:rFonts w:eastAsia="標楷體" w:hint="eastAsia"/>
                <w:sz w:val="24"/>
                <w:szCs w:val="24"/>
              </w:rPr>
              <w:t>項次</w:t>
            </w:r>
          </w:p>
        </w:tc>
        <w:tc>
          <w:tcPr>
            <w:tcW w:w="5528" w:type="dxa"/>
          </w:tcPr>
          <w:p w:rsidR="00F00A97" w:rsidRPr="001245B1" w:rsidRDefault="00F00A97" w:rsidP="001245B1">
            <w:pPr>
              <w:spacing w:line="500" w:lineRule="exact"/>
              <w:jc w:val="center"/>
              <w:rPr>
                <w:rFonts w:eastAsia="標楷體"/>
                <w:sz w:val="24"/>
                <w:szCs w:val="24"/>
              </w:rPr>
            </w:pPr>
            <w:r>
              <w:rPr>
                <w:rFonts w:eastAsia="標楷體" w:hint="eastAsia"/>
                <w:sz w:val="24"/>
                <w:szCs w:val="24"/>
              </w:rPr>
              <w:t>挖掘位置及管溝回填方式</w:t>
            </w:r>
          </w:p>
        </w:tc>
        <w:tc>
          <w:tcPr>
            <w:tcW w:w="2295" w:type="dxa"/>
          </w:tcPr>
          <w:p w:rsidR="00F00A97" w:rsidRDefault="00F00A97" w:rsidP="001245B1">
            <w:pPr>
              <w:spacing w:line="500" w:lineRule="exact"/>
              <w:jc w:val="center"/>
              <w:rPr>
                <w:rFonts w:eastAsia="標楷體"/>
                <w:sz w:val="24"/>
                <w:szCs w:val="24"/>
              </w:rPr>
            </w:pPr>
            <w:r>
              <w:rPr>
                <w:rFonts w:eastAsia="標楷體" w:hint="eastAsia"/>
                <w:sz w:val="24"/>
                <w:szCs w:val="24"/>
              </w:rPr>
              <w:t>修復費用單價</w:t>
            </w:r>
          </w:p>
          <w:p w:rsidR="00F00A97" w:rsidRPr="001245B1" w:rsidRDefault="00F00A97" w:rsidP="001245B1">
            <w:pPr>
              <w:spacing w:line="500" w:lineRule="exact"/>
              <w:jc w:val="center"/>
              <w:rPr>
                <w:rFonts w:eastAsia="標楷體"/>
                <w:sz w:val="24"/>
                <w:szCs w:val="24"/>
              </w:rPr>
            </w:pPr>
            <w:r>
              <w:rPr>
                <w:rFonts w:eastAsia="標楷體"/>
                <w:sz w:val="24"/>
                <w:szCs w:val="24"/>
              </w:rPr>
              <w:t>(</w:t>
            </w:r>
            <w:r>
              <w:rPr>
                <w:rFonts w:eastAsia="標楷體" w:hint="eastAsia"/>
                <w:sz w:val="24"/>
                <w:szCs w:val="24"/>
              </w:rPr>
              <w:t>元</w:t>
            </w:r>
            <w:r>
              <w:rPr>
                <w:rFonts w:eastAsia="標楷體"/>
                <w:sz w:val="24"/>
                <w:szCs w:val="24"/>
              </w:rPr>
              <w:t>/m</w:t>
            </w:r>
            <w:r w:rsidRPr="00517A9E">
              <w:rPr>
                <w:rFonts w:ascii="標楷體" w:eastAsia="標楷體" w:hAnsi="標楷體"/>
                <w:sz w:val="24"/>
                <w:szCs w:val="24"/>
                <w:vertAlign w:val="superscript"/>
              </w:rPr>
              <w:t>2</w:t>
            </w:r>
            <w:r>
              <w:rPr>
                <w:rFonts w:eastAsia="標楷體" w:hint="eastAsia"/>
                <w:sz w:val="24"/>
                <w:szCs w:val="24"/>
              </w:rPr>
              <w:t>；</w:t>
            </w:r>
            <w:r w:rsidRPr="00E26AA0">
              <w:rPr>
                <w:rFonts w:eastAsia="標楷體" w:hint="eastAsia"/>
                <w:color w:val="800080"/>
                <w:sz w:val="24"/>
                <w:szCs w:val="24"/>
              </w:rPr>
              <w:t>單位：新臺幣</w:t>
            </w:r>
            <w:r>
              <w:rPr>
                <w:rFonts w:eastAsia="標楷體"/>
                <w:sz w:val="24"/>
                <w:szCs w:val="24"/>
              </w:rPr>
              <w:t>)</w:t>
            </w:r>
          </w:p>
        </w:tc>
      </w:tr>
      <w:tr w:rsidR="00F00A97" w:rsidTr="00115782">
        <w:trPr>
          <w:trHeight w:val="532"/>
        </w:trPr>
        <w:tc>
          <w:tcPr>
            <w:tcW w:w="850" w:type="dxa"/>
          </w:tcPr>
          <w:p w:rsidR="00F00A97" w:rsidRPr="001245B1" w:rsidRDefault="00F00A97" w:rsidP="001245B1">
            <w:pPr>
              <w:spacing w:line="500" w:lineRule="exact"/>
              <w:jc w:val="center"/>
              <w:rPr>
                <w:rFonts w:eastAsia="標楷體"/>
                <w:sz w:val="24"/>
                <w:szCs w:val="24"/>
              </w:rPr>
            </w:pPr>
            <w:r>
              <w:rPr>
                <w:rFonts w:eastAsia="標楷體"/>
                <w:sz w:val="24"/>
                <w:szCs w:val="24"/>
              </w:rPr>
              <w:t>1</w:t>
            </w:r>
          </w:p>
        </w:tc>
        <w:tc>
          <w:tcPr>
            <w:tcW w:w="5528" w:type="dxa"/>
          </w:tcPr>
          <w:p w:rsidR="00F00A97" w:rsidRPr="001245B1" w:rsidRDefault="00F00A97" w:rsidP="001245B1">
            <w:pPr>
              <w:spacing w:line="500" w:lineRule="exact"/>
              <w:rPr>
                <w:rFonts w:eastAsia="標楷體"/>
                <w:sz w:val="24"/>
                <w:szCs w:val="24"/>
              </w:rPr>
            </w:pPr>
            <w:r>
              <w:rPr>
                <w:rFonts w:eastAsia="標楷體" w:hint="eastAsia"/>
                <w:sz w:val="24"/>
                <w:szCs w:val="24"/>
              </w:rPr>
              <w:t>挖掘</w:t>
            </w:r>
            <w:r>
              <w:rPr>
                <w:rFonts w:eastAsia="標楷體"/>
                <w:sz w:val="24"/>
                <w:szCs w:val="24"/>
              </w:rPr>
              <w:t>AC</w:t>
            </w:r>
            <w:r>
              <w:rPr>
                <w:rFonts w:eastAsia="標楷體" w:hint="eastAsia"/>
                <w:sz w:val="24"/>
                <w:szCs w:val="24"/>
              </w:rPr>
              <w:t>路面並以</w:t>
            </w:r>
            <w:r>
              <w:rPr>
                <w:rFonts w:eastAsia="標楷體"/>
                <w:sz w:val="24"/>
                <w:szCs w:val="24"/>
              </w:rPr>
              <w:t>CLSM(MRC)</w:t>
            </w:r>
            <w:r>
              <w:rPr>
                <w:rFonts w:eastAsia="標楷體" w:hint="eastAsia"/>
                <w:sz w:val="24"/>
                <w:szCs w:val="24"/>
              </w:rPr>
              <w:t>回填者</w:t>
            </w:r>
          </w:p>
        </w:tc>
        <w:tc>
          <w:tcPr>
            <w:tcW w:w="2295" w:type="dxa"/>
          </w:tcPr>
          <w:p w:rsidR="00F00A97" w:rsidRPr="001245B1" w:rsidRDefault="00F00A97" w:rsidP="001245B1">
            <w:pPr>
              <w:spacing w:line="500" w:lineRule="exact"/>
              <w:jc w:val="center"/>
              <w:rPr>
                <w:rFonts w:eastAsia="標楷體"/>
                <w:sz w:val="24"/>
                <w:szCs w:val="24"/>
              </w:rPr>
            </w:pPr>
            <w:r>
              <w:rPr>
                <w:rFonts w:eastAsia="標楷體"/>
                <w:sz w:val="24"/>
                <w:szCs w:val="24"/>
              </w:rPr>
              <w:t>530</w:t>
            </w:r>
          </w:p>
        </w:tc>
      </w:tr>
      <w:tr w:rsidR="00F00A97" w:rsidTr="00115782">
        <w:trPr>
          <w:trHeight w:val="532"/>
        </w:trPr>
        <w:tc>
          <w:tcPr>
            <w:tcW w:w="850" w:type="dxa"/>
          </w:tcPr>
          <w:p w:rsidR="00F00A97" w:rsidRPr="001245B1" w:rsidRDefault="00F00A97" w:rsidP="001245B1">
            <w:pPr>
              <w:spacing w:line="500" w:lineRule="exact"/>
              <w:jc w:val="center"/>
              <w:rPr>
                <w:rFonts w:eastAsia="標楷體"/>
                <w:sz w:val="24"/>
                <w:szCs w:val="24"/>
              </w:rPr>
            </w:pPr>
            <w:r>
              <w:rPr>
                <w:rFonts w:eastAsia="標楷體"/>
                <w:sz w:val="24"/>
                <w:szCs w:val="24"/>
              </w:rPr>
              <w:t>2</w:t>
            </w:r>
          </w:p>
        </w:tc>
        <w:tc>
          <w:tcPr>
            <w:tcW w:w="5528" w:type="dxa"/>
          </w:tcPr>
          <w:p w:rsidR="00F00A97" w:rsidRPr="001245B1" w:rsidRDefault="00F00A97" w:rsidP="001245B1">
            <w:pPr>
              <w:spacing w:line="500" w:lineRule="exact"/>
              <w:rPr>
                <w:rFonts w:eastAsia="標楷體"/>
                <w:sz w:val="24"/>
                <w:szCs w:val="24"/>
              </w:rPr>
            </w:pPr>
            <w:r>
              <w:rPr>
                <w:rFonts w:eastAsia="標楷體" w:hint="eastAsia"/>
                <w:sz w:val="24"/>
                <w:szCs w:val="24"/>
              </w:rPr>
              <w:t>挖掘</w:t>
            </w:r>
            <w:r>
              <w:rPr>
                <w:rFonts w:eastAsia="標楷體"/>
                <w:sz w:val="24"/>
                <w:szCs w:val="24"/>
              </w:rPr>
              <w:t>AC</w:t>
            </w:r>
            <w:r>
              <w:rPr>
                <w:rFonts w:eastAsia="標楷體" w:hint="eastAsia"/>
                <w:sz w:val="24"/>
                <w:szCs w:val="24"/>
              </w:rPr>
              <w:t>路面並以碎石級配料回填者</w:t>
            </w:r>
          </w:p>
        </w:tc>
        <w:tc>
          <w:tcPr>
            <w:tcW w:w="2295" w:type="dxa"/>
          </w:tcPr>
          <w:p w:rsidR="00F00A97" w:rsidRPr="001245B1" w:rsidRDefault="00F00A97" w:rsidP="001245B1">
            <w:pPr>
              <w:spacing w:line="500" w:lineRule="exact"/>
              <w:jc w:val="center"/>
              <w:rPr>
                <w:rFonts w:eastAsia="標楷體"/>
                <w:sz w:val="24"/>
                <w:szCs w:val="24"/>
              </w:rPr>
            </w:pPr>
            <w:r>
              <w:rPr>
                <w:rFonts w:eastAsia="標楷體"/>
                <w:sz w:val="24"/>
                <w:szCs w:val="24"/>
              </w:rPr>
              <w:t>740</w:t>
            </w:r>
          </w:p>
        </w:tc>
      </w:tr>
      <w:tr w:rsidR="00F00A97" w:rsidTr="00115782">
        <w:trPr>
          <w:trHeight w:val="532"/>
        </w:trPr>
        <w:tc>
          <w:tcPr>
            <w:tcW w:w="850" w:type="dxa"/>
          </w:tcPr>
          <w:p w:rsidR="00F00A97" w:rsidRPr="001245B1" w:rsidRDefault="00F00A97" w:rsidP="001245B1">
            <w:pPr>
              <w:spacing w:line="500" w:lineRule="exact"/>
              <w:jc w:val="center"/>
              <w:rPr>
                <w:rFonts w:eastAsia="標楷體"/>
                <w:sz w:val="24"/>
                <w:szCs w:val="24"/>
              </w:rPr>
            </w:pPr>
            <w:r>
              <w:rPr>
                <w:rFonts w:eastAsia="標楷體"/>
                <w:sz w:val="24"/>
                <w:szCs w:val="24"/>
              </w:rPr>
              <w:t>3</w:t>
            </w:r>
          </w:p>
        </w:tc>
        <w:tc>
          <w:tcPr>
            <w:tcW w:w="5528" w:type="dxa"/>
          </w:tcPr>
          <w:p w:rsidR="00F00A97" w:rsidRPr="001245B1" w:rsidRDefault="00F00A97" w:rsidP="001245B1">
            <w:pPr>
              <w:spacing w:line="500" w:lineRule="exact"/>
              <w:rPr>
                <w:rFonts w:eastAsia="標楷體"/>
                <w:sz w:val="24"/>
                <w:szCs w:val="24"/>
              </w:rPr>
            </w:pPr>
            <w:r>
              <w:rPr>
                <w:rFonts w:eastAsia="標楷體" w:hint="eastAsia"/>
                <w:sz w:val="24"/>
                <w:szCs w:val="24"/>
              </w:rPr>
              <w:t>挖掘土石路肩並以土石料回填者</w:t>
            </w:r>
          </w:p>
        </w:tc>
        <w:tc>
          <w:tcPr>
            <w:tcW w:w="2295" w:type="dxa"/>
          </w:tcPr>
          <w:p w:rsidR="00F00A97" w:rsidRPr="001245B1" w:rsidRDefault="00F00A97" w:rsidP="001245B1">
            <w:pPr>
              <w:spacing w:line="500" w:lineRule="exact"/>
              <w:jc w:val="center"/>
              <w:rPr>
                <w:rFonts w:eastAsia="標楷體"/>
                <w:sz w:val="24"/>
                <w:szCs w:val="24"/>
              </w:rPr>
            </w:pPr>
            <w:r>
              <w:rPr>
                <w:rFonts w:eastAsia="標楷體"/>
                <w:sz w:val="24"/>
                <w:szCs w:val="24"/>
              </w:rPr>
              <w:t>300</w:t>
            </w:r>
          </w:p>
        </w:tc>
      </w:tr>
      <w:tr w:rsidR="00F00A97" w:rsidTr="00115782">
        <w:trPr>
          <w:trHeight w:val="532"/>
        </w:trPr>
        <w:tc>
          <w:tcPr>
            <w:tcW w:w="850" w:type="dxa"/>
          </w:tcPr>
          <w:p w:rsidR="00F00A97" w:rsidRPr="001245B1" w:rsidRDefault="00F00A97" w:rsidP="001245B1">
            <w:pPr>
              <w:spacing w:line="500" w:lineRule="exact"/>
              <w:jc w:val="center"/>
              <w:rPr>
                <w:rFonts w:eastAsia="標楷體"/>
                <w:sz w:val="24"/>
                <w:szCs w:val="24"/>
              </w:rPr>
            </w:pPr>
            <w:r>
              <w:rPr>
                <w:rFonts w:eastAsia="標楷體"/>
                <w:sz w:val="24"/>
                <w:szCs w:val="24"/>
              </w:rPr>
              <w:t>4</w:t>
            </w:r>
          </w:p>
        </w:tc>
        <w:tc>
          <w:tcPr>
            <w:tcW w:w="5528" w:type="dxa"/>
          </w:tcPr>
          <w:p w:rsidR="00F00A97" w:rsidRPr="001245B1" w:rsidRDefault="00F00A97" w:rsidP="001245B1">
            <w:pPr>
              <w:spacing w:line="500" w:lineRule="exact"/>
              <w:rPr>
                <w:rFonts w:eastAsia="標楷體"/>
                <w:sz w:val="24"/>
                <w:szCs w:val="24"/>
              </w:rPr>
            </w:pPr>
            <w:r>
              <w:rPr>
                <w:rFonts w:eastAsia="標楷體" w:hint="eastAsia"/>
                <w:sz w:val="24"/>
                <w:szCs w:val="24"/>
              </w:rPr>
              <w:t>挖掘水泥混凝土路面並以</w:t>
            </w:r>
            <w:r>
              <w:rPr>
                <w:rFonts w:eastAsia="標楷體"/>
                <w:sz w:val="24"/>
                <w:szCs w:val="24"/>
              </w:rPr>
              <w:t>CLSM(MRC)</w:t>
            </w:r>
            <w:r>
              <w:rPr>
                <w:rFonts w:eastAsia="標楷體" w:hint="eastAsia"/>
                <w:sz w:val="24"/>
                <w:szCs w:val="24"/>
              </w:rPr>
              <w:t>回填者</w:t>
            </w:r>
          </w:p>
        </w:tc>
        <w:tc>
          <w:tcPr>
            <w:tcW w:w="2295" w:type="dxa"/>
          </w:tcPr>
          <w:p w:rsidR="00F00A97" w:rsidRPr="001245B1" w:rsidRDefault="00F00A97" w:rsidP="001245B1">
            <w:pPr>
              <w:spacing w:line="500" w:lineRule="exact"/>
              <w:jc w:val="center"/>
              <w:rPr>
                <w:rFonts w:eastAsia="標楷體"/>
                <w:sz w:val="24"/>
                <w:szCs w:val="24"/>
              </w:rPr>
            </w:pPr>
            <w:r>
              <w:rPr>
                <w:rFonts w:eastAsia="標楷體"/>
                <w:sz w:val="24"/>
                <w:szCs w:val="24"/>
              </w:rPr>
              <w:t>1,200</w:t>
            </w:r>
          </w:p>
        </w:tc>
      </w:tr>
      <w:tr w:rsidR="00F00A97" w:rsidTr="00115782">
        <w:trPr>
          <w:trHeight w:val="532"/>
        </w:trPr>
        <w:tc>
          <w:tcPr>
            <w:tcW w:w="850" w:type="dxa"/>
          </w:tcPr>
          <w:p w:rsidR="00F00A97" w:rsidRPr="001245B1" w:rsidRDefault="00F00A97" w:rsidP="001245B1">
            <w:pPr>
              <w:spacing w:line="500" w:lineRule="exact"/>
              <w:jc w:val="center"/>
              <w:rPr>
                <w:rFonts w:eastAsia="標楷體"/>
                <w:sz w:val="24"/>
                <w:szCs w:val="24"/>
              </w:rPr>
            </w:pPr>
            <w:r>
              <w:rPr>
                <w:rFonts w:eastAsia="標楷體"/>
                <w:sz w:val="24"/>
                <w:szCs w:val="24"/>
              </w:rPr>
              <w:t>5</w:t>
            </w:r>
          </w:p>
        </w:tc>
        <w:tc>
          <w:tcPr>
            <w:tcW w:w="5528" w:type="dxa"/>
          </w:tcPr>
          <w:p w:rsidR="00F00A97" w:rsidRPr="001245B1" w:rsidRDefault="00F00A97" w:rsidP="001245B1">
            <w:pPr>
              <w:spacing w:line="500" w:lineRule="exact"/>
              <w:rPr>
                <w:rFonts w:eastAsia="標楷體"/>
                <w:sz w:val="24"/>
                <w:szCs w:val="24"/>
              </w:rPr>
            </w:pPr>
            <w:r>
              <w:rPr>
                <w:rFonts w:eastAsia="標楷體" w:hint="eastAsia"/>
                <w:sz w:val="24"/>
                <w:szCs w:val="24"/>
              </w:rPr>
              <w:t>挖掘地磚人行道並以</w:t>
            </w:r>
            <w:r>
              <w:rPr>
                <w:rFonts w:eastAsia="標楷體"/>
                <w:sz w:val="24"/>
                <w:szCs w:val="24"/>
              </w:rPr>
              <w:t>CLSM(MRC)</w:t>
            </w:r>
            <w:r>
              <w:rPr>
                <w:rFonts w:eastAsia="標楷體" w:hint="eastAsia"/>
                <w:sz w:val="24"/>
                <w:szCs w:val="24"/>
              </w:rPr>
              <w:t>回填者</w:t>
            </w:r>
          </w:p>
        </w:tc>
        <w:tc>
          <w:tcPr>
            <w:tcW w:w="2295" w:type="dxa"/>
          </w:tcPr>
          <w:p w:rsidR="00F00A97" w:rsidRPr="001245B1" w:rsidRDefault="00F00A97" w:rsidP="001245B1">
            <w:pPr>
              <w:spacing w:line="500" w:lineRule="exact"/>
              <w:jc w:val="center"/>
              <w:rPr>
                <w:rFonts w:eastAsia="標楷體"/>
                <w:sz w:val="24"/>
                <w:szCs w:val="24"/>
              </w:rPr>
            </w:pPr>
            <w:r>
              <w:rPr>
                <w:rFonts w:eastAsia="標楷體"/>
                <w:sz w:val="24"/>
                <w:szCs w:val="24"/>
              </w:rPr>
              <w:t>1,150</w:t>
            </w:r>
          </w:p>
        </w:tc>
      </w:tr>
      <w:tr w:rsidR="00F00A97" w:rsidTr="001245B1">
        <w:trPr>
          <w:trHeight w:val="2745"/>
        </w:trPr>
        <w:tc>
          <w:tcPr>
            <w:tcW w:w="8673" w:type="dxa"/>
            <w:gridSpan w:val="3"/>
          </w:tcPr>
          <w:p w:rsidR="00F00A97" w:rsidRDefault="00F00A97" w:rsidP="001245B1">
            <w:pPr>
              <w:spacing w:line="500" w:lineRule="exact"/>
              <w:rPr>
                <w:rFonts w:eastAsia="標楷體"/>
                <w:sz w:val="24"/>
                <w:szCs w:val="24"/>
              </w:rPr>
            </w:pPr>
            <w:r>
              <w:rPr>
                <w:rFonts w:eastAsia="標楷體" w:hint="eastAsia"/>
                <w:sz w:val="24"/>
                <w:szCs w:val="24"/>
              </w:rPr>
              <w:t>附註：</w:t>
            </w:r>
          </w:p>
          <w:p w:rsidR="00F00A97" w:rsidRDefault="00F00A97" w:rsidP="00BB7437">
            <w:pPr>
              <w:spacing w:line="500" w:lineRule="exact"/>
              <w:ind w:left="254" w:hangingChars="106" w:hanging="254"/>
              <w:rPr>
                <w:rFonts w:eastAsia="標楷體"/>
                <w:sz w:val="24"/>
                <w:szCs w:val="24"/>
              </w:rPr>
            </w:pPr>
            <w:r>
              <w:rPr>
                <w:rFonts w:eastAsia="標楷體"/>
                <w:sz w:val="24"/>
                <w:szCs w:val="24"/>
              </w:rPr>
              <w:t xml:space="preserve">1. </w:t>
            </w:r>
            <w:r>
              <w:rPr>
                <w:rFonts w:eastAsia="標楷體" w:hint="eastAsia"/>
                <w:sz w:val="24"/>
                <w:szCs w:val="24"/>
              </w:rPr>
              <w:t>道路修復費用按挖掘長度</w:t>
            </w:r>
            <w:r>
              <w:rPr>
                <w:rFonts w:ascii="標楷體" w:eastAsia="標楷體" w:hAnsi="標楷體" w:hint="eastAsia"/>
                <w:sz w:val="24"/>
                <w:szCs w:val="24"/>
              </w:rPr>
              <w:t>×</w:t>
            </w:r>
            <w:r>
              <w:rPr>
                <w:rFonts w:eastAsia="標楷體" w:hint="eastAsia"/>
                <w:sz w:val="24"/>
                <w:szCs w:val="24"/>
              </w:rPr>
              <w:t>全路幅寬度所得面積核算</w:t>
            </w:r>
            <w:r>
              <w:rPr>
                <w:rFonts w:eastAsia="標楷體"/>
                <w:sz w:val="24"/>
                <w:szCs w:val="24"/>
              </w:rPr>
              <w:t xml:space="preserve"> (</w:t>
            </w:r>
            <w:r>
              <w:rPr>
                <w:rFonts w:eastAsia="標楷體" w:hint="eastAsia"/>
                <w:sz w:val="24"/>
                <w:szCs w:val="24"/>
              </w:rPr>
              <w:t>有分向島者，以分向島單側之路幅寬度計算修復面積</w:t>
            </w:r>
            <w:r>
              <w:rPr>
                <w:rFonts w:eastAsia="標楷體"/>
                <w:sz w:val="24"/>
                <w:szCs w:val="24"/>
              </w:rPr>
              <w:t>)</w:t>
            </w:r>
            <w:r>
              <w:rPr>
                <w:rFonts w:eastAsia="標楷體" w:hint="eastAsia"/>
                <w:sz w:val="24"/>
                <w:szCs w:val="24"/>
              </w:rPr>
              <w:t>。</w:t>
            </w:r>
          </w:p>
          <w:p w:rsidR="00F00A97" w:rsidRDefault="00F00A97" w:rsidP="00950501">
            <w:pPr>
              <w:spacing w:line="500" w:lineRule="exact"/>
              <w:ind w:left="254" w:hangingChars="106" w:hanging="254"/>
              <w:rPr>
                <w:rFonts w:eastAsia="標楷體"/>
                <w:sz w:val="24"/>
                <w:szCs w:val="24"/>
              </w:rPr>
            </w:pPr>
            <w:r>
              <w:rPr>
                <w:rFonts w:eastAsia="標楷體"/>
                <w:sz w:val="24"/>
                <w:szCs w:val="24"/>
              </w:rPr>
              <w:t>2.</w:t>
            </w:r>
            <w:r>
              <w:rPr>
                <w:rFonts w:eastAsia="標楷體" w:hint="eastAsia"/>
                <w:sz w:val="24"/>
                <w:szCs w:val="24"/>
              </w:rPr>
              <w:t>配合年度路面整修工程者，按挖掘長度</w:t>
            </w:r>
            <w:r>
              <w:rPr>
                <w:rFonts w:ascii="標楷體" w:eastAsia="標楷體" w:hAnsi="標楷體" w:hint="eastAsia"/>
                <w:sz w:val="24"/>
                <w:szCs w:val="24"/>
              </w:rPr>
              <w:t>×管道占用車道</w:t>
            </w:r>
            <w:r>
              <w:rPr>
                <w:rFonts w:eastAsia="標楷體" w:hint="eastAsia"/>
                <w:sz w:val="24"/>
                <w:szCs w:val="24"/>
              </w:rPr>
              <w:t>寬度所得面積，核算修復費用。</w:t>
            </w:r>
          </w:p>
          <w:p w:rsidR="00F00A97" w:rsidRDefault="00F00A97" w:rsidP="00950501">
            <w:pPr>
              <w:spacing w:line="500" w:lineRule="exact"/>
              <w:ind w:left="254" w:hangingChars="106" w:hanging="254"/>
              <w:rPr>
                <w:rFonts w:eastAsia="標楷體"/>
                <w:sz w:val="24"/>
                <w:szCs w:val="24"/>
              </w:rPr>
            </w:pPr>
            <w:r>
              <w:rPr>
                <w:rFonts w:eastAsia="標楷體"/>
                <w:sz w:val="24"/>
                <w:szCs w:val="24"/>
              </w:rPr>
              <w:t>3.</w:t>
            </w:r>
            <w:r>
              <w:rPr>
                <w:rFonts w:eastAsia="標楷體" w:hint="eastAsia"/>
                <w:sz w:val="24"/>
                <w:szCs w:val="24"/>
              </w:rPr>
              <w:t>橫越管道及零星挖掘路段，按管道占用</w:t>
            </w:r>
            <w:r>
              <w:rPr>
                <w:rFonts w:eastAsia="標楷體"/>
                <w:sz w:val="24"/>
                <w:szCs w:val="24"/>
              </w:rPr>
              <w:t>AC</w:t>
            </w:r>
            <w:r>
              <w:rPr>
                <w:rFonts w:eastAsia="標楷體" w:hint="eastAsia"/>
                <w:sz w:val="24"/>
                <w:szCs w:val="24"/>
              </w:rPr>
              <w:t>車道寬度</w:t>
            </w:r>
            <w:r>
              <w:rPr>
                <w:rFonts w:ascii="標楷體" w:eastAsia="標楷體"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ascii="標楷體" w:eastAsia="標楷體" w:hAnsi="標楷體"/>
                  <w:sz w:val="24"/>
                  <w:szCs w:val="24"/>
                </w:rPr>
                <w:t>4m</w:t>
              </w:r>
            </w:smartTag>
            <w:r>
              <w:rPr>
                <w:rFonts w:ascii="標楷體" w:eastAsia="標楷體" w:hAnsi="標楷體" w:hint="eastAsia"/>
                <w:sz w:val="24"/>
                <w:szCs w:val="24"/>
              </w:rPr>
              <w:t>長度涵蓋</w:t>
            </w:r>
            <w:r>
              <w:rPr>
                <w:rFonts w:eastAsia="標楷體" w:hint="eastAsia"/>
                <w:sz w:val="24"/>
                <w:szCs w:val="24"/>
              </w:rPr>
              <w:t>面積計算。</w:t>
            </w:r>
          </w:p>
          <w:p w:rsidR="00F00A97" w:rsidRDefault="00F00A97" w:rsidP="002E37D2">
            <w:pPr>
              <w:spacing w:line="500" w:lineRule="exact"/>
              <w:ind w:leftChars="127" w:left="254" w:firstLine="1"/>
              <w:rPr>
                <w:rFonts w:eastAsia="標楷體"/>
                <w:sz w:val="24"/>
                <w:szCs w:val="24"/>
              </w:rPr>
            </w:pPr>
            <w:r>
              <w:rPr>
                <w:rFonts w:eastAsia="標楷體" w:hint="eastAsia"/>
                <w:sz w:val="24"/>
                <w:szCs w:val="24"/>
              </w:rPr>
              <w:t>零星挖掘定義：</w:t>
            </w:r>
          </w:p>
          <w:p w:rsidR="00F00A97" w:rsidRDefault="00F00A97" w:rsidP="002E37D2">
            <w:pPr>
              <w:spacing w:line="500" w:lineRule="exact"/>
              <w:ind w:leftChars="127" w:left="254" w:firstLine="1"/>
              <w:rPr>
                <w:rFonts w:eastAsia="標楷體"/>
                <w:sz w:val="24"/>
                <w:szCs w:val="24"/>
              </w:rPr>
            </w:pPr>
            <w:r>
              <w:rPr>
                <w:rFonts w:eastAsia="標楷體"/>
                <w:sz w:val="24"/>
                <w:szCs w:val="24"/>
              </w:rPr>
              <w:t>(1)</w:t>
            </w:r>
            <w:r>
              <w:rPr>
                <w:rFonts w:eastAsia="標楷體" w:hint="eastAsia"/>
                <w:sz w:val="24"/>
                <w:szCs w:val="24"/>
              </w:rPr>
              <w:t>挖掘機</w:t>
            </w:r>
            <w:r>
              <w:rPr>
                <w:rFonts w:eastAsia="標楷體"/>
                <w:sz w:val="24"/>
                <w:szCs w:val="24"/>
              </w:rPr>
              <w:t>(</w:t>
            </w:r>
            <w:r>
              <w:rPr>
                <w:rFonts w:eastAsia="標楷體" w:hint="eastAsia"/>
                <w:sz w:val="24"/>
                <w:szCs w:val="24"/>
              </w:rPr>
              <w:t>慢</w:t>
            </w:r>
            <w:r>
              <w:rPr>
                <w:rFonts w:eastAsia="標楷體"/>
                <w:sz w:val="24"/>
                <w:szCs w:val="24"/>
              </w:rPr>
              <w:t>)</w:t>
            </w:r>
            <w:r>
              <w:rPr>
                <w:rFonts w:eastAsia="標楷體" w:hint="eastAsia"/>
                <w:sz w:val="24"/>
                <w:szCs w:val="24"/>
              </w:rPr>
              <w:t>車道或路肩，且連續路段挖掘總面積不超過</w:t>
            </w:r>
            <w:r>
              <w:rPr>
                <w:rFonts w:eastAsia="標楷體"/>
                <w:sz w:val="24"/>
                <w:szCs w:val="24"/>
              </w:rPr>
              <w:t>100</w:t>
            </w:r>
            <w:r>
              <w:rPr>
                <w:rFonts w:eastAsia="標楷體" w:hint="eastAsia"/>
                <w:sz w:val="24"/>
                <w:szCs w:val="24"/>
              </w:rPr>
              <w:t>平方公尺者。</w:t>
            </w:r>
          </w:p>
          <w:p w:rsidR="00F00A97" w:rsidRDefault="00F00A97" w:rsidP="002E37D2">
            <w:pPr>
              <w:spacing w:line="500" w:lineRule="exact"/>
              <w:ind w:leftChars="127" w:left="254" w:firstLine="1"/>
              <w:rPr>
                <w:rFonts w:eastAsia="標楷體"/>
                <w:sz w:val="24"/>
                <w:szCs w:val="24"/>
              </w:rPr>
            </w:pPr>
            <w:r>
              <w:rPr>
                <w:rFonts w:eastAsia="標楷體"/>
                <w:sz w:val="24"/>
                <w:szCs w:val="24"/>
              </w:rPr>
              <w:t>(2)</w:t>
            </w:r>
            <w:r>
              <w:rPr>
                <w:rFonts w:eastAsia="標楷體" w:hint="eastAsia"/>
                <w:sz w:val="24"/>
                <w:szCs w:val="24"/>
              </w:rPr>
              <w:t>挖掘快車道或混合車道，且連續長度不超過</w:t>
            </w:r>
            <w:r>
              <w:rPr>
                <w:rFonts w:eastAsia="標楷體"/>
                <w:sz w:val="24"/>
                <w:szCs w:val="24"/>
              </w:rPr>
              <w:t>4</w:t>
            </w:r>
            <w:r>
              <w:rPr>
                <w:rFonts w:eastAsia="標楷體" w:hint="eastAsia"/>
                <w:sz w:val="24"/>
                <w:szCs w:val="24"/>
              </w:rPr>
              <w:t>公尺者。</w:t>
            </w:r>
          </w:p>
          <w:p w:rsidR="00F00A97" w:rsidRDefault="00F00A97" w:rsidP="002E37D2">
            <w:pPr>
              <w:spacing w:line="500" w:lineRule="exact"/>
              <w:ind w:leftChars="127" w:left="254" w:firstLine="1"/>
              <w:rPr>
                <w:rFonts w:eastAsia="標楷體"/>
                <w:sz w:val="24"/>
                <w:szCs w:val="24"/>
              </w:rPr>
            </w:pPr>
            <w:r>
              <w:rPr>
                <w:rFonts w:eastAsia="標楷體"/>
                <w:sz w:val="24"/>
                <w:szCs w:val="24"/>
              </w:rPr>
              <w:t>(3)</w:t>
            </w:r>
            <w:r>
              <w:rPr>
                <w:rFonts w:eastAsia="標楷體" w:hint="eastAsia"/>
                <w:sz w:val="24"/>
                <w:szCs w:val="24"/>
              </w:rPr>
              <w:t>屬一般用戶申請接管性質，面積不超過</w:t>
            </w:r>
            <w:r>
              <w:rPr>
                <w:rFonts w:eastAsia="標楷體"/>
                <w:sz w:val="24"/>
                <w:szCs w:val="24"/>
              </w:rPr>
              <w:t>100</w:t>
            </w:r>
            <w:r>
              <w:rPr>
                <w:rFonts w:eastAsia="標楷體" w:hint="eastAsia"/>
                <w:sz w:val="24"/>
                <w:szCs w:val="24"/>
              </w:rPr>
              <w:t>平方公尺者。</w:t>
            </w:r>
          </w:p>
          <w:p w:rsidR="00F00A97" w:rsidRDefault="00F00A97" w:rsidP="00950501">
            <w:pPr>
              <w:spacing w:line="500" w:lineRule="exact"/>
              <w:ind w:left="254" w:hangingChars="106" w:hanging="254"/>
              <w:rPr>
                <w:rFonts w:eastAsia="標楷體"/>
                <w:sz w:val="24"/>
                <w:szCs w:val="24"/>
              </w:rPr>
            </w:pPr>
            <w:r>
              <w:rPr>
                <w:rFonts w:eastAsia="標楷體"/>
                <w:sz w:val="24"/>
                <w:szCs w:val="24"/>
              </w:rPr>
              <w:t>4.</w:t>
            </w:r>
            <w:r>
              <w:rPr>
                <w:rFonts w:eastAsia="標楷體" w:hint="eastAsia"/>
                <w:sz w:val="24"/>
                <w:szCs w:val="24"/>
              </w:rPr>
              <w:t>不同單位同時於相同範圍申挖時，按挖掘長度所佔比例分攤核算收費。</w:t>
            </w:r>
          </w:p>
          <w:p w:rsidR="00F00A97" w:rsidRPr="00950501" w:rsidRDefault="00F00A97" w:rsidP="00856196">
            <w:pPr>
              <w:spacing w:line="500" w:lineRule="exact"/>
              <w:ind w:left="254" w:hangingChars="106" w:hanging="254"/>
              <w:rPr>
                <w:rFonts w:eastAsia="標楷體"/>
                <w:sz w:val="24"/>
                <w:szCs w:val="24"/>
              </w:rPr>
            </w:pPr>
            <w:r>
              <w:rPr>
                <w:rFonts w:eastAsia="標楷體"/>
                <w:sz w:val="24"/>
                <w:szCs w:val="24"/>
              </w:rPr>
              <w:t>5.</w:t>
            </w:r>
            <w:r>
              <w:rPr>
                <w:rFonts w:eastAsia="標楷體" w:hint="eastAsia"/>
                <w:sz w:val="24"/>
                <w:szCs w:val="24"/>
              </w:rPr>
              <w:t>挖掘破壞之道路設施，未屬表內所列性質者，其修繕所需費用，由申挖單位與管理機構以協議方式處理。</w:t>
            </w:r>
          </w:p>
        </w:tc>
      </w:tr>
    </w:tbl>
    <w:p w:rsidR="00F00A97" w:rsidRDefault="00F00A97" w:rsidP="00997D89">
      <w:pPr>
        <w:spacing w:line="500" w:lineRule="exact"/>
        <w:ind w:leftChars="71" w:left="614" w:hangingChars="236" w:hanging="472"/>
        <w:rPr>
          <w:rFonts w:eastAsia="標楷體"/>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6" type="#_x0000_t75" style="position:absolute;left:0;text-align:left;margin-left:68.7pt;margin-top:4.2pt;width:286.5pt;height:205.85pt;z-index:-251655168;visibility:visible;mso-position-horizontal-relative:text;mso-position-vertical-relative:text" wrapcoords="3619 394 3166 1025 3053 1261 3053 1655 1696 2207 339 2917 339 3311 1809 4178 1470 4178 1527 4888 3053 5439 3053 6701 1527 7568 1470 7962 2318 7962 2318 8277 2545 9223 1979 9539 1866 9775 1923 12534 2545 13007 1583 14111 3223 15530 3223 15688 3506 16791 3562 17107 9160 18053 10800 18053 679 18368 679 19077 3562 19314 3506 19945 4410 20575 4467 20969 16398 20969 16454 20575 17755 19945 17585 19314 18151 19156 18151 18368 10800 18053 18773 16949 21091 16791 21374 16712 21374 14978 20526 14820 16737 14269 16850 3469 16398 3232 13740 2917 14588 1655 14928 709 14928 394 3619 394">
            <v:imagedata r:id="rId8" o:title=""/>
            <w10:wrap type="through"/>
          </v:shape>
        </w:pict>
      </w:r>
    </w:p>
    <w:p w:rsidR="00F00A97" w:rsidRDefault="00F00A97" w:rsidP="003C33E6">
      <w:pPr>
        <w:spacing w:line="500" w:lineRule="exact"/>
        <w:ind w:leftChars="378" w:left="1322" w:hangingChars="236" w:hanging="566"/>
        <w:rPr>
          <w:rFonts w:ascii="標楷體" w:eastAsia="標楷體" w:hAnsi="標楷體"/>
          <w:sz w:val="24"/>
          <w:szCs w:val="24"/>
        </w:rPr>
      </w:pPr>
    </w:p>
    <w:p w:rsidR="00F00A97" w:rsidRPr="00E26AA0" w:rsidRDefault="00F00A97" w:rsidP="00551997">
      <w:pPr>
        <w:widowControl/>
        <w:jc w:val="center"/>
        <w:rPr>
          <w:rFonts w:ascii="標楷體" w:eastAsia="標楷體" w:hAnsi="標楷體" w:cs="新細明體"/>
          <w:color w:val="800080"/>
          <w:kern w:val="0"/>
          <w:sz w:val="28"/>
          <w:szCs w:val="28"/>
        </w:rPr>
      </w:pPr>
      <w:r>
        <w:rPr>
          <w:rFonts w:ascii="標楷體" w:eastAsia="標楷體" w:hAnsi="標楷體"/>
          <w:sz w:val="24"/>
          <w:szCs w:val="24"/>
        </w:rPr>
        <w:br w:type="page"/>
      </w:r>
      <w:r w:rsidRPr="00E26AA0">
        <w:rPr>
          <w:rFonts w:ascii="標楷體" w:eastAsia="標楷體" w:hAnsi="標楷體" w:cs="新細明體" w:hint="eastAsia"/>
          <w:b/>
          <w:bCs/>
          <w:color w:val="800080"/>
          <w:kern w:val="0"/>
          <w:sz w:val="28"/>
          <w:szCs w:val="28"/>
        </w:rPr>
        <w:t>附件</w:t>
      </w:r>
      <w:r>
        <w:rPr>
          <w:rFonts w:ascii="標楷體" w:eastAsia="標楷體" w:hAnsi="標楷體" w:cs="新細明體" w:hint="eastAsia"/>
          <w:b/>
          <w:bCs/>
          <w:color w:val="800080"/>
          <w:kern w:val="0"/>
          <w:sz w:val="28"/>
          <w:szCs w:val="28"/>
        </w:rPr>
        <w:t>四</w:t>
      </w:r>
      <w:r w:rsidRPr="00E26AA0">
        <w:rPr>
          <w:rFonts w:eastAsia="標楷體"/>
          <w:color w:val="800080"/>
          <w:sz w:val="28"/>
          <w:szCs w:val="28"/>
        </w:rPr>
        <w:t xml:space="preserve"> </w:t>
      </w:r>
      <w:r w:rsidRPr="00E26AA0">
        <w:rPr>
          <w:rFonts w:ascii="標楷體" w:eastAsia="標楷體" w:hAnsi="標楷體" w:cs="新細明體" w:hint="eastAsia"/>
          <w:b/>
          <w:bCs/>
          <w:color w:val="800080"/>
          <w:kern w:val="0"/>
          <w:sz w:val="28"/>
          <w:szCs w:val="28"/>
        </w:rPr>
        <w:t>新吉工業區道路使用費收費基準表</w:t>
      </w:r>
    </w:p>
    <w:tbl>
      <w:tblPr>
        <w:tblW w:w="91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tblPr>
      <w:tblGrid>
        <w:gridCol w:w="532"/>
        <w:gridCol w:w="3556"/>
        <w:gridCol w:w="588"/>
        <w:gridCol w:w="1008"/>
        <w:gridCol w:w="3429"/>
      </w:tblGrid>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項次</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管線或設施</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使用</w:t>
            </w:r>
          </w:p>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係數</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計算單位</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使用費計算</w:t>
            </w:r>
            <w:r w:rsidRPr="00551997">
              <w:rPr>
                <w:rFonts w:ascii="標楷體" w:eastAsia="標楷體" w:hAnsi="標楷體" w:cs="新細明體"/>
                <w:color w:val="333333"/>
                <w:kern w:val="0"/>
              </w:rPr>
              <w:br/>
            </w:r>
            <w:r w:rsidRPr="00551997">
              <w:rPr>
                <w:rFonts w:ascii="標楷體" w:eastAsia="標楷體" w:hAnsi="標楷體" w:cs="新細明體" w:hint="eastAsia"/>
                <w:color w:val="333333"/>
                <w:kern w:val="0"/>
              </w:rPr>
              <w:t>（元＼年；單位：新臺幣）</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一</w:t>
            </w:r>
            <w:r w:rsidRPr="00551997">
              <w:rPr>
                <w:rFonts w:ascii="標楷體" w:eastAsia="標楷體" w:hAnsi="標楷體" w:cs="新細明體"/>
                <w:color w:val="333333"/>
                <w:kern w:val="0"/>
              </w:rPr>
              <w:t xml:space="preserve"> </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豎桿</w:t>
            </w:r>
            <w:r w:rsidRPr="00551997">
              <w:rPr>
                <w:rFonts w:ascii="標楷體" w:eastAsia="標楷體" w:hAnsi="標楷體" w:cs="新細明體"/>
                <w:color w:val="333333"/>
                <w:kern w:val="0"/>
              </w:rPr>
              <w:t xml:space="preserve"> </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 xml:space="preserve">0.2 </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投影面積</w:t>
            </w:r>
            <w:r w:rsidRPr="00551997">
              <w:rPr>
                <w:rFonts w:ascii="標楷體" w:eastAsia="標楷體" w:hAnsi="標楷體" w:cs="新細明體"/>
                <w:color w:val="333333"/>
                <w:kern w:val="0"/>
              </w:rPr>
              <w:t xml:space="preserve"> </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二</w:t>
            </w:r>
            <w:r w:rsidRPr="00551997">
              <w:rPr>
                <w:rFonts w:ascii="標楷體" w:eastAsia="標楷體" w:hAnsi="標楷體" w:cs="新細明體"/>
                <w:color w:val="333333"/>
                <w:kern w:val="0"/>
              </w:rPr>
              <w:t xml:space="preserve"> </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變電箱、開關箱、送電塔等電力設施物</w:t>
            </w:r>
            <w:r w:rsidRPr="00551997">
              <w:rPr>
                <w:rFonts w:ascii="標楷體" w:eastAsia="標楷體" w:hAnsi="標楷體" w:cs="新細明體"/>
                <w:color w:val="333333"/>
                <w:kern w:val="0"/>
              </w:rPr>
              <w:t xml:space="preserve"> </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0.2</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投影面積</w:t>
            </w:r>
            <w:r w:rsidRPr="00551997">
              <w:rPr>
                <w:rFonts w:ascii="標楷體" w:eastAsia="標楷體" w:hAnsi="標楷體" w:cs="新細明體"/>
                <w:color w:val="333333"/>
                <w:kern w:val="0"/>
              </w:rPr>
              <w:t xml:space="preserve"> </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三</w:t>
            </w:r>
            <w:r w:rsidRPr="00551997">
              <w:rPr>
                <w:rFonts w:ascii="標楷體" w:eastAsia="標楷體" w:hAnsi="標楷體" w:cs="新細明體"/>
                <w:color w:val="333333"/>
                <w:kern w:val="0"/>
              </w:rPr>
              <w:t xml:space="preserve"> </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Pr>
                <w:rFonts w:ascii="標楷體" w:eastAsia="標楷體" w:hAnsi="標楷體" w:cs="新細明體" w:hint="eastAsia"/>
                <w:color w:val="333333"/>
                <w:kern w:val="0"/>
              </w:rPr>
              <w:t>開關箱、交接箱、基座箱等電信設施物</w:t>
            </w:r>
            <w:r w:rsidRPr="00551997">
              <w:rPr>
                <w:rFonts w:ascii="標楷體" w:eastAsia="標楷體" w:hAnsi="標楷體" w:cs="新細明體"/>
                <w:color w:val="333333"/>
                <w:kern w:val="0"/>
              </w:rPr>
              <w:t xml:space="preserve"> </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0.2</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投影面積</w:t>
            </w:r>
            <w:r w:rsidRPr="00551997">
              <w:rPr>
                <w:rFonts w:ascii="標楷體" w:eastAsia="標楷體" w:hAnsi="標楷體" w:cs="新細明體"/>
                <w:color w:val="333333"/>
                <w:kern w:val="0"/>
              </w:rPr>
              <w:t xml:space="preserve"> </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四</w:t>
            </w:r>
            <w:r w:rsidRPr="00551997">
              <w:rPr>
                <w:rFonts w:ascii="標楷體" w:eastAsia="標楷體" w:hAnsi="標楷體" w:cs="新細明體"/>
                <w:color w:val="333333"/>
                <w:kern w:val="0"/>
              </w:rPr>
              <w:t xml:space="preserve"> </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5" w:right="45"/>
              <w:rPr>
                <w:rFonts w:ascii="標楷體" w:eastAsia="標楷體" w:hAnsi="標楷體" w:cs="新細明體"/>
                <w:color w:val="333333"/>
                <w:kern w:val="0"/>
              </w:rPr>
            </w:pPr>
            <w:r w:rsidRPr="00551997">
              <w:rPr>
                <w:rFonts w:ascii="標楷體" w:eastAsia="標楷體" w:hAnsi="標楷體" w:cs="新細明體" w:hint="eastAsia"/>
                <w:color w:val="333333"/>
                <w:kern w:val="0"/>
              </w:rPr>
              <w:t>電信、瓦斯、油品、石化設施用人（手）孔、閥箱</w:t>
            </w:r>
            <w:r w:rsidRPr="00551997">
              <w:rPr>
                <w:rFonts w:ascii="標楷體" w:eastAsia="標楷體" w:hAnsi="標楷體" w:cs="新細明體"/>
                <w:color w:val="333333"/>
                <w:kern w:val="0"/>
              </w:rPr>
              <w:t xml:space="preserve"> </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0.1</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投影面積</w:t>
            </w:r>
            <w:r w:rsidRPr="00551997">
              <w:rPr>
                <w:rFonts w:ascii="標楷體" w:eastAsia="標楷體" w:hAnsi="標楷體" w:cs="新細明體"/>
                <w:color w:val="333333"/>
                <w:kern w:val="0"/>
              </w:rPr>
              <w:t xml:space="preserve"> </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五</w:t>
            </w:r>
            <w:r w:rsidRPr="00551997">
              <w:rPr>
                <w:rFonts w:ascii="標楷體" w:eastAsia="標楷體" w:hAnsi="標楷體" w:cs="新細明體"/>
                <w:color w:val="333333"/>
                <w:kern w:val="0"/>
              </w:rPr>
              <w:t xml:space="preserve"> </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自來水、電力設施用人（手）孔</w:t>
            </w:r>
            <w:r w:rsidRPr="00551997">
              <w:rPr>
                <w:rFonts w:ascii="標楷體" w:eastAsia="標楷體" w:hAnsi="標楷體" w:cs="新細明體"/>
                <w:color w:val="333333"/>
                <w:kern w:val="0"/>
              </w:rPr>
              <w:t xml:space="preserve"> </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0.05</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投影面積</w:t>
            </w:r>
            <w:r w:rsidRPr="00551997">
              <w:rPr>
                <w:rFonts w:ascii="標楷體" w:eastAsia="標楷體" w:hAnsi="標楷體" w:cs="新細明體"/>
                <w:color w:val="333333"/>
                <w:kern w:val="0"/>
              </w:rPr>
              <w:t xml:space="preserve"> </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六</w:t>
            </w:r>
            <w:r w:rsidRPr="00551997">
              <w:rPr>
                <w:rFonts w:ascii="標楷體" w:eastAsia="標楷體" w:hAnsi="標楷體" w:cs="新細明體"/>
                <w:color w:val="333333"/>
                <w:kern w:val="0"/>
              </w:rPr>
              <w:t xml:space="preserve"> </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自來水管線</w:t>
            </w:r>
            <w:r w:rsidRPr="00551997">
              <w:rPr>
                <w:rFonts w:ascii="標楷體" w:eastAsia="標楷體" w:hAnsi="標楷體" w:cs="新細明體"/>
                <w:color w:val="333333"/>
                <w:kern w:val="0"/>
              </w:rPr>
              <w:t xml:space="preserve"> </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0.01</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管線有效投影面積</w:t>
            </w:r>
            <w:r w:rsidRPr="00551997">
              <w:rPr>
                <w:rFonts w:ascii="標楷體" w:eastAsia="標楷體" w:hAnsi="標楷體" w:cs="新細明體"/>
                <w:color w:val="333333"/>
                <w:kern w:val="0"/>
              </w:rPr>
              <w:t xml:space="preserve"> </w:t>
            </w:r>
          </w:p>
        </w:tc>
      </w:tr>
      <w:tr w:rsidR="00F00A97" w:rsidRPr="00551997" w:rsidTr="00474E07">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七</w:t>
            </w:r>
            <w:r w:rsidRPr="00551997">
              <w:rPr>
                <w:rFonts w:ascii="標楷體" w:eastAsia="標楷體" w:hAnsi="標楷體" w:cs="新細明體"/>
                <w:color w:val="333333"/>
                <w:kern w:val="0"/>
              </w:rPr>
              <w:t xml:space="preserve"> </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電力管線</w:t>
            </w:r>
            <w:r>
              <w:rPr>
                <w:rFonts w:ascii="標楷體" w:eastAsia="標楷體" w:hAnsi="標楷體" w:cs="新細明體" w:hint="eastAsia"/>
                <w:color w:val="333333"/>
                <w:kern w:val="0"/>
              </w:rPr>
              <w:t>（</w:t>
            </w:r>
            <w:r w:rsidRPr="00551997">
              <w:rPr>
                <w:rFonts w:ascii="標楷體" w:eastAsia="標楷體" w:hAnsi="標楷體" w:cs="新細明體" w:hint="eastAsia"/>
                <w:color w:val="333333"/>
                <w:kern w:val="0"/>
              </w:rPr>
              <w:t>地下管線</w:t>
            </w:r>
            <w:r>
              <w:rPr>
                <w:rFonts w:ascii="標楷體" w:eastAsia="標楷體" w:hAnsi="標楷體" w:cs="新細明體" w:hint="eastAsia"/>
                <w:color w:val="333333"/>
                <w:kern w:val="0"/>
              </w:rPr>
              <w:t>）</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0.05</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管線有效投影面積</w:t>
            </w:r>
            <w:r w:rsidRPr="00551997">
              <w:rPr>
                <w:rFonts w:ascii="標楷體" w:eastAsia="標楷體" w:hAnsi="標楷體" w:cs="新細明體"/>
                <w:color w:val="333333"/>
                <w:kern w:val="0"/>
              </w:rPr>
              <w:t xml:space="preserve"> </w:t>
            </w:r>
          </w:p>
        </w:tc>
      </w:tr>
      <w:tr w:rsidR="00F00A97" w:rsidRPr="00551997" w:rsidTr="00474E07">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八</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電信管線</w:t>
            </w:r>
            <w:r>
              <w:rPr>
                <w:rFonts w:ascii="標楷體" w:eastAsia="標楷體" w:hAnsi="標楷體" w:cs="新細明體" w:hint="eastAsia"/>
                <w:color w:val="333333"/>
                <w:kern w:val="0"/>
              </w:rPr>
              <w:t>（</w:t>
            </w:r>
            <w:r w:rsidRPr="00551997">
              <w:rPr>
                <w:rFonts w:ascii="標楷體" w:eastAsia="標楷體" w:hAnsi="標楷體" w:cs="新細明體" w:hint="eastAsia"/>
                <w:color w:val="333333"/>
                <w:kern w:val="0"/>
              </w:rPr>
              <w:t>地下管線</w:t>
            </w:r>
            <w:r>
              <w:rPr>
                <w:rFonts w:ascii="標楷體" w:eastAsia="標楷體" w:hAnsi="標楷體" w:cs="新細明體" w:hint="eastAsia"/>
                <w:color w:val="333333"/>
                <w:kern w:val="0"/>
              </w:rPr>
              <w:t>）</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0.1</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r w:rsidRPr="00551997">
              <w:rPr>
                <w:rFonts w:ascii="標楷體" w:eastAsia="標楷體" w:hAnsi="標楷體" w:cs="新細明體"/>
                <w:color w:val="333333"/>
                <w:kern w:val="0"/>
              </w:rPr>
              <w:t xml:space="preserve"> </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管線有效投影面積</w:t>
            </w:r>
            <w:r w:rsidRPr="00551997">
              <w:rPr>
                <w:rFonts w:ascii="標楷體" w:eastAsia="標楷體" w:hAnsi="標楷體" w:cs="新細明體"/>
                <w:color w:val="333333"/>
                <w:kern w:val="0"/>
              </w:rPr>
              <w:t xml:space="preserve"> </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九</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油品、石化管線</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0.1</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有效投影面積</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十</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１、</w:t>
            </w:r>
            <w:r w:rsidRPr="00551997">
              <w:rPr>
                <w:rFonts w:ascii="標楷體" w:eastAsia="標楷體" w:hAnsi="標楷體" w:cs="新細明體"/>
                <w:color w:val="333333"/>
                <w:kern w:val="0"/>
              </w:rPr>
              <w:tab/>
            </w:r>
            <w:r w:rsidRPr="00551997">
              <w:rPr>
                <w:rFonts w:ascii="標楷體" w:eastAsia="標楷體" w:hAnsi="標楷體" w:cs="新細明體" w:hint="eastAsia"/>
                <w:color w:val="333333"/>
                <w:kern w:val="0"/>
              </w:rPr>
              <w:t>各級政府及所屬機關所設置之非營業用，且具公益性質之管線及設施。</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２、</w:t>
            </w:r>
            <w:r w:rsidRPr="00551997">
              <w:rPr>
                <w:rFonts w:ascii="標楷體" w:eastAsia="標楷體" w:hAnsi="標楷體" w:cs="新細明體"/>
                <w:color w:val="333333"/>
                <w:kern w:val="0"/>
              </w:rPr>
              <w:tab/>
            </w:r>
            <w:r w:rsidRPr="00551997">
              <w:rPr>
                <w:rFonts w:ascii="標楷體" w:eastAsia="標楷體" w:hAnsi="標楷體" w:cs="新細明體" w:hint="eastAsia"/>
                <w:color w:val="333333"/>
                <w:kern w:val="0"/>
              </w:rPr>
              <w:t>共同管道及設置於其內之各項管線或設施。</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３、</w:t>
            </w:r>
            <w:r w:rsidRPr="00551997">
              <w:rPr>
                <w:rFonts w:ascii="標楷體" w:eastAsia="標楷體" w:hAnsi="標楷體" w:cs="新細明體"/>
                <w:color w:val="333333"/>
                <w:kern w:val="0"/>
              </w:rPr>
              <w:tab/>
            </w:r>
            <w:r w:rsidRPr="00551997">
              <w:rPr>
                <w:rFonts w:ascii="標楷體" w:eastAsia="標楷體" w:hAnsi="標楷體" w:cs="新細明體" w:hint="eastAsia"/>
                <w:color w:val="333333"/>
                <w:kern w:val="0"/>
              </w:rPr>
              <w:t>使用人另依協議繳納租金。</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４、消防設施。</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５、</w:t>
            </w:r>
            <w:r w:rsidRPr="00551997">
              <w:rPr>
                <w:rFonts w:ascii="標楷體" w:eastAsia="標楷體" w:hAnsi="標楷體" w:cs="新細明體"/>
                <w:color w:val="333333"/>
                <w:kern w:val="0"/>
              </w:rPr>
              <w:tab/>
            </w:r>
            <w:r w:rsidRPr="00551997">
              <w:rPr>
                <w:rFonts w:ascii="標楷體" w:eastAsia="標楷體" w:hAnsi="標楷體" w:cs="新細明體"/>
                <w:color w:val="333333"/>
                <w:kern w:val="0"/>
              </w:rPr>
              <w:tab/>
            </w:r>
            <w:r w:rsidRPr="00551997">
              <w:rPr>
                <w:rFonts w:ascii="標楷體" w:eastAsia="標楷體" w:hAnsi="標楷體" w:cs="新細明體" w:hint="eastAsia"/>
                <w:color w:val="333333"/>
                <w:kern w:val="0"/>
              </w:rPr>
              <w:t>郵筒。</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６、公用電話亭。</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７、</w:t>
            </w:r>
            <w:r w:rsidRPr="00551997">
              <w:rPr>
                <w:rFonts w:ascii="標楷體" w:eastAsia="標楷體" w:hAnsi="標楷體" w:cs="新細明體"/>
                <w:color w:val="333333"/>
                <w:kern w:val="0"/>
              </w:rPr>
              <w:tab/>
            </w:r>
            <w:r w:rsidRPr="00551997">
              <w:rPr>
                <w:rFonts w:ascii="標楷體" w:eastAsia="標楷體" w:hAnsi="標楷體" w:cs="新細明體" w:hint="eastAsia"/>
                <w:color w:val="333333"/>
                <w:kern w:val="0"/>
              </w:rPr>
              <w:t>產權屬用戶所有且與道路路線橫交之民生管線、桿線及設施。</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８、</w:t>
            </w:r>
            <w:r w:rsidRPr="00551997">
              <w:rPr>
                <w:rFonts w:ascii="標楷體" w:eastAsia="標楷體" w:hAnsi="標楷體" w:cs="新細明體"/>
                <w:color w:val="333333"/>
                <w:kern w:val="0"/>
              </w:rPr>
              <w:tab/>
            </w:r>
            <w:r w:rsidRPr="00551997">
              <w:rPr>
                <w:rFonts w:ascii="標楷體" w:eastAsia="標楷體" w:hAnsi="標楷體" w:cs="新細明體"/>
                <w:color w:val="333333"/>
                <w:kern w:val="0"/>
              </w:rPr>
              <w:tab/>
            </w:r>
            <w:r w:rsidRPr="00551997">
              <w:rPr>
                <w:rFonts w:ascii="標楷體" w:eastAsia="標楷體" w:hAnsi="標楷體" w:cs="新細明體" w:hint="eastAsia"/>
                <w:color w:val="333333"/>
                <w:kern w:val="0"/>
              </w:rPr>
              <w:t>農田灌溉水利設施。</w:t>
            </w:r>
          </w:p>
          <w:p w:rsidR="00F00A97" w:rsidRPr="00551997" w:rsidRDefault="00F00A97" w:rsidP="00293519">
            <w:pPr>
              <w:widowControl/>
              <w:spacing w:line="240" w:lineRule="exact"/>
              <w:ind w:left="402" w:right="48" w:hangingChars="201" w:hanging="402"/>
              <w:rPr>
                <w:rFonts w:ascii="標楷體" w:eastAsia="標楷體" w:hAnsi="標楷體" w:cs="新細明體"/>
                <w:color w:val="333333"/>
                <w:kern w:val="0"/>
              </w:rPr>
            </w:pPr>
            <w:r w:rsidRPr="00551997">
              <w:rPr>
                <w:rFonts w:ascii="標楷體" w:eastAsia="標楷體" w:hAnsi="標楷體" w:cs="新細明體" w:hint="eastAsia"/>
                <w:color w:val="333333"/>
                <w:kern w:val="0"/>
              </w:rPr>
              <w:t>９、大眾捷運系統及鐵路設施。</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投影面積</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十一</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管路（道）、洞道及其他經核准設置之地下管線或設施</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0.1</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有效投影面積</w:t>
            </w:r>
          </w:p>
        </w:tc>
      </w:tr>
      <w:tr w:rsidR="00F00A97" w:rsidRPr="00551997" w:rsidTr="00675FAA">
        <w:trPr>
          <w:trHeight w:val="113"/>
        </w:trPr>
        <w:tc>
          <w:tcPr>
            <w:tcW w:w="532" w:type="dxa"/>
            <w:tcBorders>
              <w:top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十二</w:t>
            </w:r>
          </w:p>
        </w:tc>
        <w:tc>
          <w:tcPr>
            <w:tcW w:w="3556"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hint="eastAsia"/>
                <w:color w:val="333333"/>
                <w:kern w:val="0"/>
              </w:rPr>
              <w:t>其他經核准設置之地上管線或設施</w:t>
            </w:r>
          </w:p>
        </w:tc>
        <w:tc>
          <w:tcPr>
            <w:tcW w:w="58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color w:val="333333"/>
                <w:kern w:val="0"/>
              </w:rPr>
              <w:t>0.2</w:t>
            </w:r>
          </w:p>
        </w:tc>
        <w:tc>
          <w:tcPr>
            <w:tcW w:w="1008" w:type="dxa"/>
            <w:tcBorders>
              <w:top w:val="single" w:sz="4" w:space="0" w:color="auto"/>
              <w:left w:val="single" w:sz="4" w:space="0" w:color="auto"/>
              <w:bottom w:val="single" w:sz="4" w:space="0" w:color="auto"/>
              <w:right w:val="single" w:sz="4" w:space="0" w:color="auto"/>
            </w:tcBorders>
            <w:vAlign w:val="center"/>
          </w:tcPr>
          <w:p w:rsidR="00F00A97" w:rsidRPr="00551997" w:rsidRDefault="00F00A97" w:rsidP="00293519">
            <w:pPr>
              <w:widowControl/>
              <w:spacing w:line="240" w:lineRule="exact"/>
              <w:ind w:left="48" w:right="48"/>
              <w:jc w:val="center"/>
              <w:rPr>
                <w:rFonts w:ascii="標楷體" w:eastAsia="標楷體" w:hAnsi="標楷體" w:cs="新細明體"/>
                <w:color w:val="333333"/>
                <w:kern w:val="0"/>
              </w:rPr>
            </w:pPr>
            <w:r w:rsidRPr="00551997">
              <w:rPr>
                <w:rFonts w:ascii="標楷體" w:eastAsia="標楷體" w:hAnsi="標楷體" w:cs="新細明體" w:hint="eastAsia"/>
                <w:color w:val="333333"/>
                <w:kern w:val="0"/>
              </w:rPr>
              <w:t>平方公尺</w:t>
            </w:r>
          </w:p>
        </w:tc>
        <w:tc>
          <w:tcPr>
            <w:tcW w:w="3429" w:type="dxa"/>
            <w:tcBorders>
              <w:top w:val="single" w:sz="4" w:space="0" w:color="auto"/>
              <w:left w:val="single" w:sz="4" w:space="0" w:color="auto"/>
              <w:bottom w:val="single" w:sz="4" w:space="0" w:color="auto"/>
            </w:tcBorders>
            <w:vAlign w:val="center"/>
          </w:tcPr>
          <w:p w:rsidR="00F00A97" w:rsidRPr="00551997" w:rsidRDefault="00F00A97" w:rsidP="00293519">
            <w:pPr>
              <w:widowControl/>
              <w:spacing w:line="240" w:lineRule="exact"/>
              <w:ind w:left="48" w:right="48"/>
              <w:rPr>
                <w:rFonts w:ascii="標楷體" w:eastAsia="標楷體" w:hAnsi="標楷體" w:cs="新細明體"/>
                <w:color w:val="333333"/>
                <w:kern w:val="0"/>
              </w:rPr>
            </w:pPr>
            <w:r w:rsidRPr="00551997">
              <w:rPr>
                <w:rFonts w:ascii="標楷體" w:eastAsia="標楷體" w:hAnsi="標楷體" w:cs="新細明體"/>
                <w:color w:val="333333"/>
                <w:kern w:val="0"/>
              </w:rPr>
              <w:t xml:space="preserve">P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使用係數</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w:t>
            </w:r>
            <w:r w:rsidRPr="00551997">
              <w:rPr>
                <w:rFonts w:ascii="標楷體" w:eastAsia="標楷體" w:hAnsi="標楷體" w:cs="新細明體"/>
                <w:color w:val="333333"/>
                <w:kern w:val="0"/>
              </w:rPr>
              <w:t xml:space="preserve"> </w:t>
            </w:r>
            <w:r w:rsidRPr="00551997">
              <w:rPr>
                <w:rFonts w:ascii="標楷體" w:eastAsia="標楷體" w:hAnsi="標楷體" w:cs="新細明體" w:hint="eastAsia"/>
                <w:color w:val="333333"/>
                <w:kern w:val="0"/>
              </w:rPr>
              <w:t>投影面積</w:t>
            </w:r>
          </w:p>
        </w:tc>
      </w:tr>
    </w:tbl>
    <w:p w:rsidR="00F00A97" w:rsidRPr="00551997" w:rsidRDefault="00F00A97" w:rsidP="00551997">
      <w:pPr>
        <w:widowControl/>
        <w:ind w:left="442" w:hangingChars="221" w:hanging="442"/>
        <w:rPr>
          <w:rFonts w:ascii="標楷體" w:eastAsia="標楷體" w:hAnsi="標楷體" w:cs="新細明體"/>
          <w:color w:val="333333"/>
          <w:kern w:val="0"/>
        </w:rPr>
      </w:pPr>
      <w:r w:rsidRPr="00551997">
        <w:rPr>
          <w:rFonts w:ascii="標楷體" w:eastAsia="標楷體" w:hAnsi="標楷體" w:cs="新細明體" w:hint="eastAsia"/>
          <w:color w:val="333333"/>
          <w:kern w:val="0"/>
        </w:rPr>
        <w:t>說明：</w:t>
      </w:r>
    </w:p>
    <w:p w:rsidR="00F00A97" w:rsidRPr="00551997" w:rsidRDefault="00F00A97" w:rsidP="00551997">
      <w:pPr>
        <w:widowControl/>
        <w:ind w:left="442" w:hangingChars="221" w:hanging="442"/>
        <w:rPr>
          <w:rFonts w:ascii="標楷體" w:eastAsia="標楷體" w:hAnsi="標楷體" w:cs="新細明體"/>
          <w:color w:val="333333"/>
          <w:kern w:val="0"/>
        </w:rPr>
      </w:pPr>
      <w:r w:rsidRPr="00551997">
        <w:rPr>
          <w:rFonts w:ascii="標楷體" w:eastAsia="標楷體" w:hAnsi="標楷體" w:cs="新細明體" w:hint="eastAsia"/>
          <w:color w:val="333333"/>
          <w:kern w:val="0"/>
        </w:rPr>
        <w:t>一、</w:t>
      </w:r>
      <w:r w:rsidRPr="00551997">
        <w:rPr>
          <w:rFonts w:ascii="標楷體" w:eastAsia="標楷體" w:hAnsi="標楷體" w:cs="新細明體"/>
          <w:color w:val="333333"/>
          <w:kern w:val="0"/>
        </w:rPr>
        <w:tab/>
        <w:t>P</w:t>
      </w:r>
      <w:r w:rsidRPr="00551997">
        <w:rPr>
          <w:rFonts w:ascii="標楷體" w:eastAsia="標楷體" w:hAnsi="標楷體" w:cs="新細明體" w:hint="eastAsia"/>
          <w:color w:val="333333"/>
          <w:kern w:val="0"/>
        </w:rPr>
        <w:t>：指管線或設施所在之轄區之平均公告</w:t>
      </w:r>
      <w:r>
        <w:rPr>
          <w:rFonts w:ascii="標楷體" w:eastAsia="標楷體" w:hAnsi="標楷體" w:cs="新細明體" w:hint="eastAsia"/>
          <w:color w:val="333333"/>
          <w:kern w:val="0"/>
        </w:rPr>
        <w:t>現值</w:t>
      </w:r>
      <w:r w:rsidRPr="00551997">
        <w:rPr>
          <w:rFonts w:ascii="標楷體" w:eastAsia="標楷體" w:hAnsi="標楷體" w:cs="新細明體" w:hint="eastAsia"/>
          <w:color w:val="333333"/>
          <w:kern w:val="0"/>
        </w:rPr>
        <w:t>之百分之五。</w:t>
      </w:r>
    </w:p>
    <w:p w:rsidR="00F00A97" w:rsidRPr="00551997" w:rsidRDefault="00F00A97" w:rsidP="00551997">
      <w:pPr>
        <w:widowControl/>
        <w:ind w:left="442" w:hangingChars="221" w:hanging="442"/>
        <w:rPr>
          <w:rFonts w:ascii="標楷體" w:eastAsia="標楷體" w:hAnsi="標楷體" w:cs="新細明體"/>
          <w:color w:val="333333"/>
          <w:kern w:val="0"/>
        </w:rPr>
      </w:pPr>
      <w:r w:rsidRPr="00551997">
        <w:rPr>
          <w:rFonts w:ascii="標楷體" w:eastAsia="標楷體" w:hAnsi="標楷體" w:cs="新細明體" w:hint="eastAsia"/>
          <w:color w:val="333333"/>
          <w:kern w:val="0"/>
        </w:rPr>
        <w:t>二、投影面積：指管線或設施垂直於路面之實際投影面積。</w:t>
      </w:r>
    </w:p>
    <w:p w:rsidR="00F00A97" w:rsidRPr="00551997" w:rsidRDefault="00F00A97" w:rsidP="00551997">
      <w:pPr>
        <w:widowControl/>
        <w:ind w:left="442" w:hangingChars="221" w:hanging="442"/>
        <w:rPr>
          <w:rFonts w:ascii="標楷體" w:eastAsia="標楷體" w:hAnsi="標楷體" w:cs="新細明體"/>
          <w:color w:val="333333"/>
          <w:kern w:val="0"/>
        </w:rPr>
      </w:pPr>
      <w:r w:rsidRPr="00551997">
        <w:rPr>
          <w:rFonts w:ascii="標楷體" w:eastAsia="標楷體" w:hAnsi="標楷體" w:cs="新細明體" w:hint="eastAsia"/>
          <w:color w:val="333333"/>
          <w:kern w:val="0"/>
        </w:rPr>
        <w:t>三、有效投影面積：指地下管線或設施使用道路範圍之垂直投影面積。</w:t>
      </w:r>
    </w:p>
    <w:p w:rsidR="00F00A97" w:rsidRPr="00551997" w:rsidRDefault="00F00A97" w:rsidP="00551997">
      <w:pPr>
        <w:widowControl/>
        <w:ind w:left="442" w:hangingChars="221" w:hanging="442"/>
        <w:rPr>
          <w:rFonts w:ascii="標楷體" w:eastAsia="標楷體" w:hAnsi="標楷體" w:cs="新細明體"/>
          <w:color w:val="333333"/>
          <w:kern w:val="0"/>
        </w:rPr>
      </w:pPr>
      <w:r w:rsidRPr="00551997">
        <w:rPr>
          <w:rFonts w:ascii="標楷體" w:eastAsia="標楷體" w:hAnsi="標楷體" w:cs="新細明體" w:hint="eastAsia"/>
          <w:color w:val="333333"/>
          <w:kern w:val="0"/>
        </w:rPr>
        <w:t>四、單位長度：指架空纜線附著豎桿之整列佈設長度。</w:t>
      </w:r>
    </w:p>
    <w:p w:rsidR="00F00A97" w:rsidRPr="00551997" w:rsidRDefault="00F00A97" w:rsidP="004F139E">
      <w:pPr>
        <w:widowControl/>
        <w:ind w:left="442" w:rightChars="-354" w:right="-708" w:hangingChars="221" w:hanging="442"/>
        <w:rPr>
          <w:rFonts w:ascii="標楷體" w:eastAsia="標楷體" w:hAnsi="標楷體" w:cs="新細明體"/>
          <w:color w:val="333333"/>
          <w:kern w:val="0"/>
        </w:rPr>
      </w:pPr>
      <w:r w:rsidRPr="00551997">
        <w:rPr>
          <w:rFonts w:ascii="標楷體" w:eastAsia="標楷體" w:hAnsi="標楷體" w:cs="新細明體" w:hint="eastAsia"/>
          <w:color w:val="333333"/>
          <w:kern w:val="0"/>
        </w:rPr>
        <w:t>五、自來水、電力及瓦斯之管路（道）、洞道如兼作其他管線事業單位使用者，依第十二項所列基準收費。</w:t>
      </w:r>
    </w:p>
    <w:p w:rsidR="00F00A97" w:rsidRDefault="00F00A97" w:rsidP="00551997">
      <w:pPr>
        <w:widowControl/>
        <w:ind w:left="442" w:hangingChars="221" w:hanging="442"/>
        <w:rPr>
          <w:rFonts w:eastAsia="標楷體"/>
          <w:sz w:val="28"/>
          <w:szCs w:val="28"/>
        </w:rPr>
      </w:pPr>
      <w:r w:rsidRPr="00551997">
        <w:rPr>
          <w:rFonts w:ascii="標楷體" w:eastAsia="標楷體" w:hAnsi="標楷體" w:cs="新細明體" w:hint="eastAsia"/>
          <w:color w:val="333333"/>
          <w:kern w:val="0"/>
        </w:rPr>
        <w:t>六、第十一項所列管線或設施為具公眾利益性質、產權屬用戶所有或另有協議給付，其使用係數應為零。</w:t>
      </w:r>
    </w:p>
    <w:p w:rsidR="00F00A97" w:rsidRDefault="00F00A97" w:rsidP="00293519">
      <w:pPr>
        <w:widowControl/>
        <w:ind w:left="442" w:hangingChars="221" w:hanging="442"/>
        <w:rPr>
          <w:rFonts w:ascii="標楷體" w:eastAsia="標楷體" w:hAnsi="標楷體" w:cs="新細明體"/>
          <w:color w:val="333333"/>
          <w:kern w:val="0"/>
        </w:rPr>
      </w:pPr>
      <w:r w:rsidRPr="00293519">
        <w:rPr>
          <w:rFonts w:ascii="標楷體" w:eastAsia="標楷體" w:hAnsi="標楷體" w:cs="新細明體" w:hint="eastAsia"/>
          <w:color w:val="333333"/>
          <w:kern w:val="0"/>
        </w:rPr>
        <w:t>七、使用費按年度計徵，管線或設施設置使用期間未滿一年者，得按月計徵，未滿一月者，以一個月計徵。使用人應於每年三月三十一日前向</w:t>
      </w:r>
      <w:r>
        <w:rPr>
          <w:rFonts w:ascii="標楷體" w:eastAsia="標楷體" w:hAnsi="標楷體" w:cs="新細明體" w:hint="eastAsia"/>
          <w:color w:val="333333"/>
          <w:kern w:val="0"/>
        </w:rPr>
        <w:t>管理機構</w:t>
      </w:r>
      <w:r w:rsidRPr="00293519">
        <w:rPr>
          <w:rFonts w:ascii="標楷體" w:eastAsia="標楷體" w:hAnsi="標楷體" w:cs="新細明體" w:hint="eastAsia"/>
          <w:color w:val="333333"/>
          <w:kern w:val="0"/>
        </w:rPr>
        <w:t>申報其於前一年度之已設置數量、使用期間及試算應繳費額。</w:t>
      </w:r>
      <w:r>
        <w:rPr>
          <w:rFonts w:ascii="標楷體" w:eastAsia="標楷體" w:hAnsi="標楷體" w:cs="新細明體" w:hint="eastAsia"/>
          <w:color w:val="333333"/>
          <w:kern w:val="0"/>
        </w:rPr>
        <w:t>管理機構</w:t>
      </w:r>
      <w:r w:rsidRPr="00293519">
        <w:rPr>
          <w:rFonts w:ascii="標楷體" w:eastAsia="標楷體" w:hAnsi="標楷體" w:cs="新細明體" w:hint="eastAsia"/>
          <w:color w:val="333333"/>
          <w:kern w:val="0"/>
        </w:rPr>
        <w:t>受理申報後，應於四月三十日前審定費額並以書面通知使用人於五月三十一日前繳納。使用人未依前項規定期限申報者，</w:t>
      </w:r>
      <w:r>
        <w:rPr>
          <w:rFonts w:ascii="標楷體" w:eastAsia="標楷體" w:hAnsi="標楷體" w:cs="新細明體" w:hint="eastAsia"/>
          <w:color w:val="333333"/>
          <w:kern w:val="0"/>
        </w:rPr>
        <w:t>管理機構</w:t>
      </w:r>
      <w:r w:rsidRPr="00293519">
        <w:rPr>
          <w:rFonts w:ascii="標楷體" w:eastAsia="標楷體" w:hAnsi="標楷體" w:cs="新細明體" w:hint="eastAsia"/>
          <w:color w:val="333333"/>
          <w:kern w:val="0"/>
        </w:rPr>
        <w:t>得逕予審定其費額。</w:t>
      </w:r>
    </w:p>
    <w:p w:rsidR="00F00A97" w:rsidRPr="00293519" w:rsidRDefault="00F00A97" w:rsidP="00293519">
      <w:pPr>
        <w:widowControl/>
        <w:ind w:left="442" w:hangingChars="221" w:hanging="442"/>
        <w:rPr>
          <w:rFonts w:ascii="標楷體" w:eastAsia="標楷體" w:hAnsi="標楷體" w:cs="新細明體"/>
          <w:color w:val="333333"/>
          <w:kern w:val="0"/>
        </w:rPr>
      </w:pPr>
      <w:r>
        <w:rPr>
          <w:rFonts w:ascii="標楷體" w:eastAsia="標楷體" w:hAnsi="標楷體" w:cs="新細明體" w:hint="eastAsia"/>
          <w:color w:val="333333"/>
          <w:kern w:val="0"/>
        </w:rPr>
        <w:t>八、</w:t>
      </w:r>
      <w:r w:rsidRPr="00293519">
        <w:rPr>
          <w:rFonts w:ascii="標楷體" w:eastAsia="標楷體" w:hAnsi="標楷體" w:cs="新細明體" w:hint="eastAsia"/>
          <w:color w:val="333333"/>
          <w:kern w:val="0"/>
        </w:rPr>
        <w:t>因工業區內道路工程需要，原設置於該路段內之管線或設施須辦理遷移時，其使用人配合如期完成遷移者，</w:t>
      </w:r>
      <w:r>
        <w:rPr>
          <w:rFonts w:ascii="標楷體" w:eastAsia="標楷體" w:hAnsi="標楷體" w:cs="新細明體" w:hint="eastAsia"/>
          <w:color w:val="333333"/>
          <w:kern w:val="0"/>
        </w:rPr>
        <w:t>管理機構</w:t>
      </w:r>
      <w:r w:rsidRPr="00293519">
        <w:rPr>
          <w:rFonts w:ascii="標楷體" w:eastAsia="標楷體" w:hAnsi="標楷體" w:cs="新細明體" w:hint="eastAsia"/>
          <w:color w:val="333333"/>
          <w:kern w:val="0"/>
        </w:rPr>
        <w:t>得自道路工程完工之年度起減半計徵三年使用費。</w:t>
      </w:r>
    </w:p>
    <w:p w:rsidR="00F00A97" w:rsidRPr="00293519" w:rsidRDefault="00F00A97" w:rsidP="00293519">
      <w:pPr>
        <w:widowControl/>
        <w:ind w:left="442" w:hangingChars="221" w:hanging="442"/>
        <w:rPr>
          <w:rFonts w:ascii="標楷體" w:eastAsia="標楷體" w:hAnsi="標楷體" w:cs="新細明體"/>
          <w:color w:val="333333"/>
          <w:kern w:val="0"/>
        </w:rPr>
      </w:pPr>
      <w:r>
        <w:rPr>
          <w:rFonts w:ascii="標楷體" w:eastAsia="標楷體" w:hAnsi="標楷體" w:cs="新細明體" w:hint="eastAsia"/>
          <w:color w:val="333333"/>
          <w:kern w:val="0"/>
        </w:rPr>
        <w:t>九、</w:t>
      </w:r>
      <w:r w:rsidRPr="00293519">
        <w:rPr>
          <w:rFonts w:ascii="標楷體" w:eastAsia="標楷體" w:hAnsi="標楷體" w:cs="新細明體" w:hint="eastAsia"/>
          <w:color w:val="333333"/>
          <w:kern w:val="0"/>
        </w:rPr>
        <w:t>管線或設施符合下列各款之一規定者，</w:t>
      </w:r>
      <w:r>
        <w:rPr>
          <w:rFonts w:ascii="標楷體" w:eastAsia="標楷體" w:hAnsi="標楷體" w:cs="新細明體" w:hint="eastAsia"/>
          <w:color w:val="333333"/>
          <w:kern w:val="0"/>
        </w:rPr>
        <w:t>管理機構</w:t>
      </w:r>
      <w:r w:rsidRPr="00293519">
        <w:rPr>
          <w:rFonts w:ascii="標楷體" w:eastAsia="標楷體" w:hAnsi="標楷體" w:cs="新細明體" w:hint="eastAsia"/>
          <w:color w:val="333333"/>
          <w:kern w:val="0"/>
        </w:rPr>
        <w:t>依其減徵期間減徵百分之七十五之使用費：</w:t>
      </w:r>
    </w:p>
    <w:p w:rsidR="00F00A97" w:rsidRPr="00293519" w:rsidRDefault="00F00A97" w:rsidP="00293519">
      <w:pPr>
        <w:widowControl/>
        <w:ind w:left="442" w:hangingChars="221" w:hanging="442"/>
        <w:rPr>
          <w:rFonts w:ascii="標楷體" w:eastAsia="標楷體" w:hAnsi="標楷體" w:cs="新細明體"/>
          <w:color w:val="333333"/>
          <w:kern w:val="0"/>
        </w:rPr>
      </w:pPr>
      <w:r>
        <w:rPr>
          <w:rFonts w:ascii="標楷體" w:eastAsia="標楷體" w:hAnsi="標楷體" w:cs="新細明體"/>
          <w:color w:val="333333"/>
          <w:kern w:val="0"/>
        </w:rPr>
        <w:tab/>
        <w:t>(1)</w:t>
      </w:r>
      <w:r w:rsidRPr="00293519">
        <w:rPr>
          <w:rFonts w:ascii="標楷體" w:eastAsia="標楷體" w:hAnsi="標楷體" w:cs="新細明體" w:hint="eastAsia"/>
          <w:color w:val="333333"/>
          <w:kern w:val="0"/>
        </w:rPr>
        <w:t>使用人主動將所設管線地下化，自完工之年度起，其地下化之管線減徵二年。</w:t>
      </w:r>
      <w:r w:rsidRPr="00293519">
        <w:rPr>
          <w:rFonts w:ascii="標楷體" w:eastAsia="標楷體" w:hAnsi="標楷體" w:cs="新細明體"/>
          <w:color w:val="333333"/>
          <w:kern w:val="0"/>
        </w:rPr>
        <w:t xml:space="preserve"> </w:t>
      </w:r>
    </w:p>
    <w:p w:rsidR="00F00A97" w:rsidRDefault="00F00A97" w:rsidP="002046B2">
      <w:pPr>
        <w:widowControl/>
        <w:ind w:left="442" w:hangingChars="221" w:hanging="442"/>
        <w:jc w:val="both"/>
        <w:rPr>
          <w:rFonts w:ascii="標楷體" w:eastAsia="標楷體" w:hAnsi="標楷體" w:cs="新細明體"/>
          <w:color w:val="333333"/>
          <w:kern w:val="0"/>
        </w:rPr>
      </w:pPr>
      <w:r>
        <w:rPr>
          <w:rFonts w:ascii="標楷體" w:eastAsia="標楷體" w:hAnsi="標楷體" w:cs="新細明體"/>
          <w:color w:val="333333"/>
          <w:kern w:val="0"/>
        </w:rPr>
        <w:tab/>
        <w:t>(2)</w:t>
      </w:r>
      <w:r w:rsidRPr="00293519">
        <w:rPr>
          <w:rFonts w:ascii="標楷體" w:eastAsia="標楷體" w:hAnsi="標楷體" w:cs="新細明體" w:hint="eastAsia"/>
          <w:color w:val="333333"/>
          <w:kern w:val="0"/>
        </w:rPr>
        <w:t>兼作照明燈桿或裝設公共監視系統之電線桿或電信桿。</w:t>
      </w:r>
    </w:p>
    <w:p w:rsidR="00F00A97" w:rsidRDefault="00F00A97" w:rsidP="00C44D1C">
      <w:pPr>
        <w:spacing w:line="500" w:lineRule="exact"/>
        <w:ind w:leftChars="71" w:left="803" w:hangingChars="236" w:hanging="661"/>
        <w:jc w:val="center"/>
        <w:rPr>
          <w:rFonts w:eastAsia="標楷體"/>
          <w:sz w:val="28"/>
          <w:szCs w:val="28"/>
        </w:rPr>
      </w:pPr>
      <w:r>
        <w:rPr>
          <w:rFonts w:eastAsia="標楷體"/>
          <w:sz w:val="28"/>
          <w:szCs w:val="28"/>
        </w:rPr>
        <w:br w:type="page"/>
      </w:r>
      <w:r>
        <w:rPr>
          <w:rFonts w:eastAsia="標楷體" w:hint="eastAsia"/>
          <w:sz w:val="28"/>
          <w:szCs w:val="28"/>
        </w:rPr>
        <w:t>附件五</w:t>
      </w:r>
      <w:r>
        <w:rPr>
          <w:rFonts w:eastAsia="標楷體"/>
          <w:sz w:val="28"/>
          <w:szCs w:val="28"/>
        </w:rPr>
        <w:t xml:space="preserve">  </w:t>
      </w:r>
      <w:r w:rsidRPr="00413162">
        <w:rPr>
          <w:rFonts w:eastAsia="標楷體" w:hint="eastAsia"/>
          <w:sz w:val="28"/>
          <w:szCs w:val="28"/>
        </w:rPr>
        <w:t>管線施工標誌設置示意圖</w:t>
      </w:r>
    </w:p>
    <w:p w:rsidR="00F00A97" w:rsidRPr="003D18E6" w:rsidRDefault="00F00A97" w:rsidP="003D18E6">
      <w:pPr>
        <w:numPr>
          <w:ilvl w:val="0"/>
          <w:numId w:val="8"/>
        </w:numPr>
        <w:spacing w:line="500" w:lineRule="exact"/>
        <w:rPr>
          <w:rFonts w:eastAsia="標楷體"/>
          <w:sz w:val="24"/>
          <w:szCs w:val="24"/>
        </w:rPr>
      </w:pPr>
      <w:r>
        <w:rPr>
          <w:noProof/>
        </w:rPr>
        <w:pict>
          <v:shape id="圖片 1" o:spid="_x0000_s1027" type="#_x0000_t75" style="position:absolute;left:0;text-align:left;margin-left:-.3pt;margin-top:28.8pt;width:432.75pt;height:473.25pt;z-index:251653120;visibility:visible" o:allowoverlap="f">
            <v:imagedata r:id="rId9" o:title=""/>
            <w10:wrap type="topAndBottom"/>
          </v:shape>
        </w:pict>
      </w:r>
      <w:r w:rsidRPr="00030260">
        <w:rPr>
          <w:rFonts w:eastAsia="標楷體" w:hint="eastAsia"/>
          <w:sz w:val="24"/>
          <w:szCs w:val="24"/>
        </w:rPr>
        <w:t>用於雙車道路面局部施工，其中一項行車路面阻斷者。</w:t>
      </w:r>
    </w:p>
    <w:p w:rsidR="00F00A97" w:rsidRDefault="00F00A97" w:rsidP="00030260">
      <w:pPr>
        <w:numPr>
          <w:ilvl w:val="0"/>
          <w:numId w:val="8"/>
        </w:numPr>
        <w:spacing w:line="500" w:lineRule="exact"/>
        <w:rPr>
          <w:rFonts w:eastAsia="標楷體"/>
          <w:sz w:val="24"/>
          <w:szCs w:val="24"/>
        </w:rPr>
      </w:pPr>
      <w:r>
        <w:rPr>
          <w:noProof/>
        </w:rPr>
        <w:pict>
          <v:shapetype id="_x0000_t202" coordsize="21600,21600" o:spt="202" path="m,l,21600r21600,l21600,xe">
            <v:stroke joinstyle="miter"/>
            <v:path gradientshapeok="t" o:connecttype="rect"/>
          </v:shapetype>
          <v:shape id="_x0000_s1028" type="#_x0000_t202" style="position:absolute;left:0;text-align:left;margin-left:6.45pt;margin-top:481.55pt;width:426pt;height:147.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" stroked="f">
            <v:textbox style="mso-fit-shape-to-text:t">
              <w:txbxContent>
                <w:p w:rsidR="00F00A97" w:rsidRPr="003D18E6" w:rsidRDefault="00F00A97" w:rsidP="006A52E9">
                  <w:pPr>
                    <w:ind w:left="142" w:hangingChars="71" w:hanging="142"/>
                    <w:rPr>
                      <w:rFonts w:ascii="標楷體" w:eastAsia="標楷體" w:hAnsi="標楷體"/>
                    </w:rPr>
                  </w:pPr>
                  <w:r w:rsidRPr="003D18E6">
                    <w:rPr>
                      <w:rFonts w:ascii="標楷體" w:eastAsia="標楷體" w:hAnsi="標楷體"/>
                    </w:rPr>
                    <w:t>1.</w:t>
                  </w:r>
                  <w:r w:rsidRPr="003D18E6">
                    <w:rPr>
                      <w:rFonts w:ascii="標楷體" w:eastAsia="標楷體" w:hAnsi="標楷體" w:hint="eastAsia"/>
                    </w:rPr>
                    <w:t>資料取自「道路交通標誌標線號誌設置規則」，</w:t>
                  </w:r>
                  <w:r w:rsidRPr="003D18E6">
                    <w:rPr>
                      <w:rFonts w:ascii="標楷體" w:eastAsia="標楷體" w:hAnsi="標楷體"/>
                    </w:rPr>
                    <w:t>100</w:t>
                  </w:r>
                  <w:r w:rsidRPr="003D18E6">
                    <w:rPr>
                      <w:rFonts w:ascii="標楷體" w:eastAsia="標楷體" w:hAnsi="標楷體" w:hint="eastAsia"/>
                    </w:rPr>
                    <w:t>年</w:t>
                  </w:r>
                  <w:r w:rsidRPr="003D18E6">
                    <w:rPr>
                      <w:rFonts w:ascii="標楷體" w:eastAsia="標楷體" w:hAnsi="標楷體"/>
                    </w:rPr>
                    <w:t>5</w:t>
                  </w:r>
                  <w:r w:rsidRPr="003D18E6">
                    <w:rPr>
                      <w:rFonts w:ascii="標楷體" w:eastAsia="標楷體" w:hAnsi="標楷體" w:hint="eastAsia"/>
                    </w:rPr>
                    <w:t>月</w:t>
                  </w:r>
                  <w:r w:rsidRPr="003D18E6">
                    <w:rPr>
                      <w:rFonts w:ascii="標楷體" w:eastAsia="標楷體" w:hAnsi="標楷體"/>
                    </w:rPr>
                    <w:t>11</w:t>
                  </w:r>
                  <w:r w:rsidRPr="003D18E6">
                    <w:rPr>
                      <w:rFonts w:ascii="標楷體" w:eastAsia="標楷體" w:hAnsi="標楷體" w:hint="eastAsia"/>
                    </w:rPr>
                    <w:t>日交通部交路字第</w:t>
                  </w:r>
                  <w:r w:rsidRPr="003D18E6">
                    <w:rPr>
                      <w:rFonts w:ascii="標楷體" w:eastAsia="標楷體" w:hAnsi="標楷體"/>
                    </w:rPr>
                    <w:t>1000003381</w:t>
                  </w:r>
                  <w:r w:rsidRPr="003D18E6">
                    <w:rPr>
                      <w:rFonts w:ascii="標楷體" w:eastAsia="標楷體" w:hAnsi="標楷體" w:hint="eastAsia"/>
                    </w:rPr>
                    <w:t>號暨內政部台內警字第</w:t>
                  </w:r>
                  <w:r w:rsidRPr="003D18E6">
                    <w:rPr>
                      <w:rFonts w:ascii="標楷體" w:eastAsia="標楷體" w:hAnsi="標楷體"/>
                    </w:rPr>
                    <w:t>1000870925</w:t>
                  </w:r>
                  <w:r w:rsidRPr="003D18E6">
                    <w:rPr>
                      <w:rFonts w:ascii="標楷體" w:eastAsia="標楷體" w:hAnsi="標楷體" w:hint="eastAsia"/>
                    </w:rPr>
                    <w:t>號令增訂發布。</w:t>
                  </w:r>
                </w:p>
                <w:p w:rsidR="00F00A97" w:rsidRPr="003D18E6" w:rsidRDefault="00F00A97" w:rsidP="003D18E6">
                  <w:pPr>
                    <w:ind w:left="142" w:hangingChars="71" w:hanging="142"/>
                    <w:rPr>
                      <w:rFonts w:ascii="標楷體" w:eastAsia="標楷體" w:hAnsi="標楷體"/>
                    </w:rPr>
                  </w:pPr>
                  <w:r w:rsidRPr="003D18E6">
                    <w:rPr>
                      <w:rFonts w:ascii="標楷體" w:eastAsia="標楷體" w:hAnsi="標楷體"/>
                    </w:rPr>
                    <w:t>2.</w:t>
                  </w:r>
                  <w:r w:rsidRPr="003D18E6">
                    <w:rPr>
                      <w:rFonts w:ascii="標楷體" w:eastAsia="標楷體" w:hAnsi="標楷體" w:hint="eastAsia"/>
                    </w:rPr>
                    <w:t>僅列舉部分常用之道路施工標誌示意圖，不足部分請參閱「道路交通標誌標線號誌設置規則」</w:t>
                  </w:r>
                  <w:r>
                    <w:rPr>
                      <w:rFonts w:ascii="標楷體" w:eastAsia="標楷體" w:hAnsi="標楷體" w:hint="eastAsia"/>
                    </w:rPr>
                    <w:t>第</w:t>
                  </w:r>
                  <w:r w:rsidRPr="003D18E6">
                    <w:rPr>
                      <w:rFonts w:ascii="標楷體" w:eastAsia="標楷體" w:hAnsi="標楷體"/>
                    </w:rPr>
                    <w:t>145</w:t>
                  </w:r>
                  <w:r w:rsidRPr="003D18E6">
                    <w:rPr>
                      <w:rFonts w:ascii="標楷體" w:eastAsia="標楷體" w:hAnsi="標楷體" w:hint="eastAsia"/>
                    </w:rPr>
                    <w:t>條規定。</w:t>
                  </w:r>
                </w:p>
              </w:txbxContent>
            </v:textbox>
          </v:shape>
        </w:pict>
      </w:r>
      <w:r>
        <w:rPr>
          <w:rFonts w:eastAsia="標楷體"/>
          <w:sz w:val="24"/>
          <w:szCs w:val="24"/>
        </w:rPr>
        <w:br w:type="page"/>
      </w:r>
      <w:r>
        <w:rPr>
          <w:rFonts w:eastAsia="標楷體" w:hint="eastAsia"/>
          <w:sz w:val="24"/>
          <w:szCs w:val="24"/>
        </w:rPr>
        <w:t>二、用於視距不良之雙車道路段，其中一向行車路面阻斷者。</w:t>
      </w:r>
    </w:p>
    <w:p w:rsidR="00F00A97" w:rsidRDefault="00F00A97" w:rsidP="007C47E8">
      <w:pPr>
        <w:pStyle w:val="ListParagraph"/>
        <w:ind w:leftChars="0" w:left="0"/>
        <w:rPr>
          <w:rFonts w:eastAsia="標楷體"/>
          <w:sz w:val="24"/>
          <w:szCs w:val="24"/>
        </w:rPr>
      </w:pPr>
      <w:r>
        <w:rPr>
          <w:noProof/>
        </w:rPr>
        <w:pict>
          <v:shape id="_x0000_s1029" type="#_x0000_t75" style="position:absolute;margin-left:-.3pt;margin-top:10.8pt;width:6in;height:503.25pt;z-index:251655168;visibility:visible" o:allowoverlap="f">
            <v:imagedata r:id="rId10" o:title=""/>
            <w10:wrap type="topAndBottom"/>
          </v:shape>
        </w:pict>
      </w:r>
    </w:p>
    <w:p w:rsidR="00F00A97" w:rsidRDefault="00F00A97" w:rsidP="00030260">
      <w:pPr>
        <w:spacing w:line="500" w:lineRule="exact"/>
        <w:rPr>
          <w:rFonts w:eastAsia="標楷體"/>
          <w:sz w:val="24"/>
          <w:szCs w:val="24"/>
        </w:rPr>
      </w:pPr>
    </w:p>
    <w:p w:rsidR="00F00A97" w:rsidRDefault="00F00A97" w:rsidP="007C47E8">
      <w:pPr>
        <w:numPr>
          <w:ilvl w:val="0"/>
          <w:numId w:val="8"/>
        </w:numPr>
        <w:spacing w:line="500" w:lineRule="exact"/>
        <w:ind w:hanging="618"/>
        <w:rPr>
          <w:rFonts w:eastAsia="標楷體"/>
          <w:sz w:val="24"/>
          <w:szCs w:val="24"/>
        </w:rPr>
      </w:pPr>
      <w:r>
        <w:rPr>
          <w:rFonts w:eastAsia="標楷體"/>
          <w:sz w:val="24"/>
          <w:szCs w:val="24"/>
        </w:rPr>
        <w:br w:type="page"/>
      </w:r>
      <w:r>
        <w:rPr>
          <w:noProof/>
        </w:rPr>
        <w:pict>
          <v:shape id="_x0000_s1030" type="#_x0000_t75" style="position:absolute;left:0;text-align:left;margin-left:-.3pt;margin-top:64.3pt;width:6in;height:447pt;z-index:251656192;visibility:visible" o:allowoverlap="f">
            <v:imagedata r:id="rId11" o:title=""/>
            <w10:wrap type="topAndBottom"/>
          </v:shape>
        </w:pict>
      </w:r>
      <w:r>
        <w:rPr>
          <w:rFonts w:eastAsia="標楷體" w:hint="eastAsia"/>
          <w:sz w:val="24"/>
          <w:szCs w:val="24"/>
        </w:rPr>
        <w:t>用於四車道以上之多車道，其中一向行車路面阻斷或雙車道路線其對向快車道外側經加鋪路面可行車輛者。</w:t>
      </w:r>
    </w:p>
    <w:p w:rsidR="00F00A97" w:rsidRDefault="00F00A97" w:rsidP="00030260">
      <w:pPr>
        <w:spacing w:line="500" w:lineRule="exact"/>
        <w:rPr>
          <w:rFonts w:eastAsia="標楷體"/>
          <w:sz w:val="24"/>
          <w:szCs w:val="24"/>
        </w:rPr>
      </w:pPr>
    </w:p>
    <w:p w:rsidR="00F00A97" w:rsidRDefault="00F00A97" w:rsidP="00030260">
      <w:pPr>
        <w:spacing w:line="500" w:lineRule="exact"/>
        <w:rPr>
          <w:rFonts w:eastAsia="標楷體"/>
          <w:sz w:val="24"/>
          <w:szCs w:val="24"/>
        </w:rPr>
      </w:pPr>
      <w:r>
        <w:rPr>
          <w:rFonts w:eastAsia="標楷體"/>
          <w:sz w:val="24"/>
          <w:szCs w:val="24"/>
        </w:rPr>
        <w:br w:type="page"/>
      </w:r>
      <w:r>
        <w:rPr>
          <w:rFonts w:eastAsia="標楷體" w:hint="eastAsia"/>
          <w:sz w:val="24"/>
          <w:szCs w:val="24"/>
        </w:rPr>
        <w:t>四、用於四車道以上之多車道，其同向車道中一條車道路面阻斷者。</w:t>
      </w:r>
    </w:p>
    <w:p w:rsidR="00F00A97" w:rsidRDefault="00F00A97" w:rsidP="00030260">
      <w:pPr>
        <w:spacing w:line="500" w:lineRule="exact"/>
        <w:rPr>
          <w:rFonts w:eastAsia="標楷體"/>
          <w:sz w:val="24"/>
          <w:szCs w:val="24"/>
        </w:rPr>
      </w:pPr>
      <w:r>
        <w:rPr>
          <w:noProof/>
        </w:rPr>
        <w:pict>
          <v:shape id="_x0000_s1031" type="#_x0000_t75" style="position:absolute;margin-left:-.3pt;margin-top:12.3pt;width:431.25pt;height:497.25pt;z-index:251657216;visibility:visible" o:allowoverlap="f">
            <v:imagedata r:id="rId12" o:title=""/>
            <w10:wrap type="topAndBottom"/>
          </v:shape>
        </w:pict>
      </w:r>
    </w:p>
    <w:p w:rsidR="00F00A97" w:rsidRDefault="00F00A97" w:rsidP="00030260">
      <w:pPr>
        <w:spacing w:line="500" w:lineRule="exact"/>
        <w:rPr>
          <w:rFonts w:eastAsia="標楷體"/>
          <w:sz w:val="24"/>
          <w:szCs w:val="24"/>
        </w:rPr>
      </w:pPr>
      <w:r>
        <w:rPr>
          <w:rFonts w:eastAsia="標楷體"/>
          <w:sz w:val="24"/>
          <w:szCs w:val="24"/>
        </w:rPr>
        <w:br w:type="page"/>
      </w:r>
      <w:r>
        <w:rPr>
          <w:rFonts w:eastAsia="標楷體" w:hint="eastAsia"/>
          <w:sz w:val="24"/>
          <w:szCs w:val="24"/>
        </w:rPr>
        <w:t>五、用於四車道以上道路，鄰近路口一向封閉施工者。</w:t>
      </w:r>
    </w:p>
    <w:p w:rsidR="00F00A97" w:rsidRDefault="00F00A97" w:rsidP="00030260">
      <w:pPr>
        <w:spacing w:line="500" w:lineRule="exact"/>
        <w:rPr>
          <w:rFonts w:eastAsia="標楷體"/>
          <w:sz w:val="24"/>
          <w:szCs w:val="24"/>
        </w:rPr>
      </w:pPr>
      <w:r>
        <w:rPr>
          <w:noProof/>
        </w:rPr>
        <w:pict>
          <v:shape id="_x0000_s1032" type="#_x0000_t75" style="position:absolute;margin-left:-.3pt;margin-top:18.3pt;width:431.25pt;height:480pt;z-index:251658240;visibility:visible">
            <v:imagedata r:id="rId13" o:title=""/>
            <w10:wrap type="topAndBottom"/>
          </v:shape>
        </w:pict>
      </w:r>
    </w:p>
    <w:p w:rsidR="00F00A97" w:rsidRDefault="00F00A97" w:rsidP="00030260">
      <w:pPr>
        <w:spacing w:line="500" w:lineRule="exact"/>
        <w:rPr>
          <w:rFonts w:eastAsia="標楷體"/>
          <w:sz w:val="24"/>
          <w:szCs w:val="24"/>
        </w:rPr>
      </w:pPr>
      <w:r>
        <w:rPr>
          <w:rFonts w:eastAsia="標楷體"/>
          <w:sz w:val="24"/>
          <w:szCs w:val="24"/>
        </w:rPr>
        <w:br w:type="page"/>
      </w:r>
      <w:r>
        <w:rPr>
          <w:rFonts w:eastAsia="標楷體" w:hint="eastAsia"/>
          <w:sz w:val="24"/>
          <w:szCs w:val="24"/>
        </w:rPr>
        <w:t>六、用於鄰近路口道路中心局部施工者。</w:t>
      </w:r>
    </w:p>
    <w:p w:rsidR="00F00A97" w:rsidRDefault="00F00A97" w:rsidP="00030260">
      <w:pPr>
        <w:spacing w:line="500" w:lineRule="exact"/>
        <w:rPr>
          <w:rFonts w:eastAsia="標楷體"/>
          <w:sz w:val="24"/>
          <w:szCs w:val="24"/>
        </w:rPr>
      </w:pPr>
      <w:r>
        <w:rPr>
          <w:noProof/>
        </w:rPr>
        <w:pict>
          <v:shape id="_x0000_s1033" type="#_x0000_t75" style="position:absolute;margin-left:-.3pt;margin-top:13.8pt;width:6in;height:510pt;z-index:251659264;visibility:visible" o:allowoverlap="f">
            <v:imagedata r:id="rId14" o:title=""/>
            <w10:wrap type="topAndBottom"/>
          </v:shape>
        </w:pict>
      </w:r>
    </w:p>
    <w:p w:rsidR="00F00A97" w:rsidRPr="001C6AB0" w:rsidRDefault="00F00A97" w:rsidP="00030260">
      <w:pPr>
        <w:spacing w:line="500" w:lineRule="exact"/>
        <w:rPr>
          <w:rFonts w:eastAsia="標楷體"/>
          <w:sz w:val="28"/>
          <w:szCs w:val="28"/>
        </w:rPr>
      </w:pPr>
      <w:r>
        <w:rPr>
          <w:rFonts w:eastAsia="標楷體"/>
          <w:sz w:val="24"/>
          <w:szCs w:val="24"/>
        </w:rPr>
        <w:br w:type="page"/>
      </w:r>
      <w:r w:rsidRPr="001C6AB0">
        <w:rPr>
          <w:rFonts w:eastAsia="標楷體" w:hint="eastAsia"/>
          <w:sz w:val="28"/>
          <w:szCs w:val="28"/>
        </w:rPr>
        <w:t>附件</w:t>
      </w:r>
      <w:r>
        <w:rPr>
          <w:rFonts w:eastAsia="標楷體" w:hint="eastAsia"/>
          <w:sz w:val="28"/>
          <w:szCs w:val="28"/>
        </w:rPr>
        <w:t>六</w:t>
      </w:r>
      <w:r w:rsidRPr="001C6AB0">
        <w:rPr>
          <w:rFonts w:eastAsia="標楷體"/>
          <w:sz w:val="28"/>
          <w:szCs w:val="28"/>
        </w:rPr>
        <w:t xml:space="preserve">  </w:t>
      </w:r>
      <w:r w:rsidRPr="001C6AB0">
        <w:rPr>
          <w:rFonts w:eastAsia="標楷體" w:hint="eastAsia"/>
          <w:sz w:val="28"/>
          <w:szCs w:val="28"/>
        </w:rPr>
        <w:t>工程告示牌形式</w:t>
      </w:r>
    </w:p>
    <w:p w:rsidR="00F00A97" w:rsidRDefault="00F00A97" w:rsidP="00030260">
      <w:pPr>
        <w:spacing w:line="500" w:lineRule="exact"/>
        <w:rPr>
          <w:rFonts w:eastAsia="標楷體"/>
          <w:sz w:val="28"/>
          <w:szCs w:val="28"/>
        </w:rPr>
      </w:pPr>
    </w:p>
    <w:p w:rsidR="00F00A97" w:rsidRDefault="00F00A97" w:rsidP="00641406">
      <w:pPr>
        <w:widowControl/>
        <w:ind w:left="442" w:hangingChars="221" w:hanging="442"/>
        <w:jc w:val="center"/>
        <w:rPr>
          <w:rFonts w:eastAsia="標楷體"/>
          <w:sz w:val="28"/>
          <w:szCs w:val="28"/>
        </w:rPr>
      </w:pPr>
      <w:r>
        <w:rPr>
          <w:noProof/>
        </w:rPr>
        <w:pict>
          <v:shape id="圖片 19" o:spid="_x0000_s1034" type="#_x0000_t75" style="position:absolute;left:0;text-align:left;margin-left:11.55pt;margin-top:-.35pt;width:456.55pt;height:367.05pt;z-index:251660288;visibility:visible">
            <v:imagedata r:id="rId15" o:title=""/>
            <w10:wrap type="square"/>
          </v:shape>
        </w:pict>
      </w:r>
      <w:r>
        <w:rPr>
          <w:rFonts w:eastAsia="標楷體"/>
          <w:sz w:val="24"/>
          <w:szCs w:val="24"/>
        </w:rPr>
        <w:br w:type="page"/>
      </w:r>
      <w:r>
        <w:rPr>
          <w:rFonts w:eastAsia="標楷體" w:hint="eastAsia"/>
          <w:sz w:val="28"/>
          <w:szCs w:val="28"/>
        </w:rPr>
        <w:t>附件七</w:t>
      </w:r>
      <w:r>
        <w:rPr>
          <w:rFonts w:eastAsia="標楷體"/>
          <w:sz w:val="28"/>
          <w:szCs w:val="28"/>
        </w:rPr>
        <w:t xml:space="preserve">  </w:t>
      </w:r>
      <w:r>
        <w:rPr>
          <w:rFonts w:eastAsia="標楷體" w:hint="eastAsia"/>
          <w:sz w:val="28"/>
          <w:szCs w:val="28"/>
        </w:rPr>
        <w:t>新吉工業區</w:t>
      </w:r>
      <w:r w:rsidRPr="00413162">
        <w:rPr>
          <w:rFonts w:eastAsia="標楷體" w:hint="eastAsia"/>
          <w:sz w:val="28"/>
          <w:szCs w:val="28"/>
        </w:rPr>
        <w:t>挖掘道路許可證</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31"/>
      </w:tblGrid>
      <w:tr w:rsidR="00F00A97" w:rsidTr="007F5E87">
        <w:trPr>
          <w:trHeight w:val="8595"/>
        </w:trPr>
        <w:tc>
          <w:tcPr>
            <w:tcW w:w="8331" w:type="dxa"/>
          </w:tcPr>
          <w:p w:rsidR="00F00A97" w:rsidRPr="006D6F5D" w:rsidRDefault="00F00A97" w:rsidP="007F5E87">
            <w:pPr>
              <w:spacing w:line="500" w:lineRule="exact"/>
              <w:rPr>
                <w:rFonts w:ascii="標楷體" w:eastAsia="標楷體" w:hAnsi="標楷體"/>
                <w:sz w:val="28"/>
                <w:szCs w:val="28"/>
              </w:rPr>
            </w:pPr>
            <w:r w:rsidRPr="006D6F5D">
              <w:rPr>
                <w:rFonts w:ascii="標楷體" w:eastAsia="標楷體" w:hAnsi="標楷體"/>
                <w:sz w:val="28"/>
                <w:szCs w:val="28"/>
              </w:rPr>
              <w:t>1.</w:t>
            </w:r>
            <w:r w:rsidRPr="006D6F5D">
              <w:rPr>
                <w:rFonts w:ascii="標楷體" w:eastAsia="標楷體" w:hAnsi="標楷體" w:hint="eastAsia"/>
                <w:sz w:val="28"/>
                <w:szCs w:val="28"/>
              </w:rPr>
              <w:t>申挖地點：</w:t>
            </w:r>
            <w:r>
              <w:rPr>
                <w:rFonts w:ascii="標楷體" w:eastAsia="標楷體" w:hAnsi="標楷體"/>
                <w:sz w:val="28"/>
                <w:szCs w:val="28"/>
              </w:rPr>
              <w:t xml:space="preserve">       </w:t>
            </w:r>
            <w:r w:rsidRPr="006D6F5D">
              <w:rPr>
                <w:rFonts w:ascii="標楷體" w:eastAsia="標楷體" w:hAnsi="標楷體" w:hint="eastAsia"/>
                <w:sz w:val="28"/>
                <w:szCs w:val="28"/>
              </w:rPr>
              <w:t>路</w:t>
            </w:r>
            <w:r w:rsidRPr="006D6F5D">
              <w:rPr>
                <w:rFonts w:ascii="標楷體" w:eastAsia="標楷體" w:hAnsi="標楷體"/>
                <w:sz w:val="28"/>
                <w:szCs w:val="28"/>
              </w:rPr>
              <w:t xml:space="preserve"> </w:t>
            </w:r>
            <w:r>
              <w:rPr>
                <w:rFonts w:ascii="標楷體" w:eastAsia="標楷體" w:hAnsi="標楷體"/>
                <w:sz w:val="28"/>
                <w:szCs w:val="28"/>
              </w:rPr>
              <w:t xml:space="preserve">        </w:t>
            </w:r>
            <w:r w:rsidRPr="006D6F5D">
              <w:rPr>
                <w:rFonts w:ascii="標楷體" w:eastAsia="標楷體" w:hAnsi="標楷體" w:hint="eastAsia"/>
                <w:sz w:val="28"/>
                <w:szCs w:val="28"/>
              </w:rPr>
              <w:t>號至</w:t>
            </w:r>
            <w:r>
              <w:rPr>
                <w:rFonts w:ascii="標楷體" w:eastAsia="標楷體" w:hAnsi="標楷體"/>
                <w:sz w:val="28"/>
                <w:szCs w:val="28"/>
              </w:rPr>
              <w:t xml:space="preserve">         </w:t>
            </w:r>
            <w:r w:rsidRPr="006D6F5D">
              <w:rPr>
                <w:rFonts w:ascii="標楷體" w:eastAsia="標楷體" w:hAnsi="標楷體" w:hint="eastAsia"/>
                <w:sz w:val="28"/>
                <w:szCs w:val="28"/>
              </w:rPr>
              <w:t>號</w:t>
            </w:r>
          </w:p>
          <w:p w:rsidR="00F00A97" w:rsidRPr="006D6F5D" w:rsidRDefault="00F00A97" w:rsidP="007F5E87">
            <w:pPr>
              <w:spacing w:line="500" w:lineRule="exact"/>
              <w:rPr>
                <w:rFonts w:ascii="標楷體" w:eastAsia="標楷體" w:hAnsi="標楷體"/>
                <w:sz w:val="28"/>
                <w:szCs w:val="28"/>
              </w:rPr>
            </w:pPr>
            <w:r w:rsidRPr="006D6F5D">
              <w:rPr>
                <w:rFonts w:ascii="標楷體" w:eastAsia="標楷體" w:hAnsi="標楷體"/>
                <w:sz w:val="28"/>
                <w:szCs w:val="28"/>
              </w:rPr>
              <w:t>2.</w:t>
            </w:r>
            <w:r w:rsidRPr="006D6F5D">
              <w:rPr>
                <w:rFonts w:ascii="標楷體" w:eastAsia="標楷體" w:hAnsi="標楷體" w:hint="eastAsia"/>
                <w:sz w:val="28"/>
                <w:szCs w:val="28"/>
              </w:rPr>
              <w:t>核准文號：</w:t>
            </w:r>
          </w:p>
          <w:p w:rsidR="00F00A97" w:rsidRPr="006D6F5D" w:rsidRDefault="00F00A97" w:rsidP="007F5E87">
            <w:pPr>
              <w:spacing w:line="500" w:lineRule="exact"/>
              <w:ind w:leftChars="148" w:left="296"/>
              <w:rPr>
                <w:rFonts w:ascii="標楷體" w:eastAsia="標楷體" w:hAnsi="標楷體"/>
                <w:sz w:val="28"/>
                <w:szCs w:val="28"/>
              </w:rPr>
            </w:pPr>
            <w:r>
              <w:rPr>
                <w:rFonts w:ascii="標楷體" w:eastAsia="標楷體" w:hAnsi="標楷體"/>
                <w:sz w:val="28"/>
                <w:szCs w:val="28"/>
              </w:rPr>
              <w:t xml:space="preserve">     </w:t>
            </w:r>
            <w:r w:rsidRPr="006D6F5D">
              <w:rPr>
                <w:rFonts w:ascii="標楷體" w:eastAsia="標楷體" w:hAnsi="標楷體" w:hint="eastAsia"/>
                <w:sz w:val="28"/>
                <w:szCs w:val="28"/>
              </w:rPr>
              <w:t>年</w:t>
            </w:r>
            <w:r>
              <w:rPr>
                <w:rFonts w:ascii="標楷體" w:eastAsia="標楷體" w:hAnsi="標楷體"/>
                <w:sz w:val="28"/>
                <w:szCs w:val="28"/>
              </w:rPr>
              <w:t xml:space="preserve">   </w:t>
            </w:r>
            <w:r w:rsidRPr="006D6F5D">
              <w:rPr>
                <w:rFonts w:ascii="標楷體" w:eastAsia="標楷體" w:hAnsi="標楷體" w:hint="eastAsia"/>
                <w:sz w:val="28"/>
                <w:szCs w:val="28"/>
              </w:rPr>
              <w:t>月</w:t>
            </w:r>
            <w:r>
              <w:rPr>
                <w:rFonts w:ascii="標楷體" w:eastAsia="標楷體" w:hAnsi="標楷體"/>
                <w:sz w:val="28"/>
                <w:szCs w:val="28"/>
              </w:rPr>
              <w:t xml:space="preserve">   </w:t>
            </w:r>
            <w:r w:rsidRPr="006D6F5D">
              <w:rPr>
                <w:rFonts w:ascii="標楷體" w:eastAsia="標楷體" w:hAnsi="標楷體" w:hint="eastAsia"/>
                <w:sz w:val="28"/>
                <w:szCs w:val="28"/>
              </w:rPr>
              <w:t>日</w:t>
            </w:r>
            <w:r w:rsidRPr="006D6F5D">
              <w:rPr>
                <w:rFonts w:ascii="標楷體" w:eastAsia="標楷體" w:hAnsi="標楷體"/>
                <w:sz w:val="28"/>
                <w:szCs w:val="28"/>
              </w:rPr>
              <w:t xml:space="preserve"> </w:t>
            </w:r>
            <w:r w:rsidRPr="006D6F5D">
              <w:rPr>
                <w:rFonts w:ascii="標楷體" w:eastAsia="標楷體" w:hAnsi="標楷體" w:hint="eastAsia"/>
                <w:sz w:val="28"/>
                <w:szCs w:val="28"/>
              </w:rPr>
              <w:t>南市經區字第</w:t>
            </w:r>
            <w:r>
              <w:rPr>
                <w:rFonts w:ascii="標楷體" w:eastAsia="標楷體" w:hAnsi="標楷體"/>
                <w:sz w:val="28"/>
                <w:szCs w:val="28"/>
              </w:rPr>
              <w:t xml:space="preserve">             </w:t>
            </w:r>
            <w:r w:rsidRPr="006D6F5D">
              <w:rPr>
                <w:rFonts w:ascii="標楷體" w:eastAsia="標楷體" w:hAnsi="標楷體" w:hint="eastAsia"/>
                <w:sz w:val="28"/>
                <w:szCs w:val="28"/>
              </w:rPr>
              <w:t>函</w:t>
            </w:r>
          </w:p>
          <w:p w:rsidR="00F00A97" w:rsidRPr="006D6F5D" w:rsidRDefault="00F00A97" w:rsidP="007F5E87">
            <w:pPr>
              <w:spacing w:line="500" w:lineRule="exact"/>
              <w:ind w:leftChars="148" w:left="296"/>
              <w:rPr>
                <w:rFonts w:ascii="標楷體" w:eastAsia="標楷體" w:hAnsi="標楷體"/>
                <w:sz w:val="28"/>
                <w:szCs w:val="28"/>
              </w:rPr>
            </w:pPr>
          </w:p>
          <w:p w:rsidR="00F00A97" w:rsidRDefault="00F00A97" w:rsidP="007F5E87">
            <w:pPr>
              <w:spacing w:line="500" w:lineRule="exact"/>
              <w:rPr>
                <w:rFonts w:ascii="標楷體" w:eastAsia="標楷體" w:hAnsi="標楷體"/>
                <w:sz w:val="28"/>
                <w:szCs w:val="28"/>
              </w:rPr>
            </w:pPr>
            <w:r w:rsidRPr="006D6F5D">
              <w:rPr>
                <w:rFonts w:ascii="標楷體" w:eastAsia="標楷體" w:hAnsi="標楷體"/>
                <w:sz w:val="28"/>
                <w:szCs w:val="28"/>
              </w:rPr>
              <w:t>3.</w:t>
            </w:r>
            <w:r w:rsidRPr="006D6F5D">
              <w:rPr>
                <w:rFonts w:ascii="標楷體" w:eastAsia="標楷體" w:hAnsi="標楷體" w:hint="eastAsia"/>
                <w:sz w:val="28"/>
                <w:szCs w:val="28"/>
              </w:rPr>
              <w:t>核准施工期限：</w:t>
            </w:r>
          </w:p>
          <w:p w:rsidR="00F00A97" w:rsidRDefault="00F00A97" w:rsidP="007F5E87">
            <w:pPr>
              <w:spacing w:line="500" w:lineRule="exact"/>
              <w:ind w:leftChars="148" w:left="296"/>
              <w:rPr>
                <w:rFonts w:ascii="標楷體" w:eastAsia="標楷體" w:hAnsi="標楷體"/>
                <w:sz w:val="28"/>
                <w:szCs w:val="28"/>
              </w:rPr>
            </w:pPr>
            <w:r>
              <w:rPr>
                <w:rFonts w:ascii="標楷體" w:eastAsia="標楷體" w:hAnsi="標楷體"/>
                <w:sz w:val="28"/>
                <w:szCs w:val="28"/>
              </w:rPr>
              <w:t xml:space="preserve">     </w:t>
            </w:r>
            <w:r w:rsidRPr="006D6F5D">
              <w:rPr>
                <w:rFonts w:ascii="標楷體" w:eastAsia="標楷體" w:hAnsi="標楷體" w:hint="eastAsia"/>
                <w:sz w:val="28"/>
                <w:szCs w:val="28"/>
              </w:rPr>
              <w:t>年</w:t>
            </w:r>
            <w:r>
              <w:rPr>
                <w:rFonts w:ascii="標楷體" w:eastAsia="標楷體" w:hAnsi="標楷體"/>
                <w:sz w:val="28"/>
                <w:szCs w:val="28"/>
              </w:rPr>
              <w:t xml:space="preserve">   </w:t>
            </w:r>
            <w:r w:rsidRPr="006D6F5D">
              <w:rPr>
                <w:rFonts w:ascii="標楷體" w:eastAsia="標楷體" w:hAnsi="標楷體" w:hint="eastAsia"/>
                <w:sz w:val="28"/>
                <w:szCs w:val="28"/>
              </w:rPr>
              <w:t>月</w:t>
            </w:r>
            <w:r>
              <w:rPr>
                <w:rFonts w:ascii="標楷體" w:eastAsia="標楷體" w:hAnsi="標楷體"/>
                <w:sz w:val="28"/>
                <w:szCs w:val="28"/>
              </w:rPr>
              <w:t xml:space="preserve">   </w:t>
            </w:r>
            <w:r w:rsidRPr="006D6F5D">
              <w:rPr>
                <w:rFonts w:ascii="標楷體" w:eastAsia="標楷體" w:hAnsi="標楷體" w:hint="eastAsia"/>
                <w:sz w:val="28"/>
                <w:szCs w:val="28"/>
              </w:rPr>
              <w:t>日</w:t>
            </w:r>
            <w:r>
              <w:rPr>
                <w:rFonts w:ascii="標楷體" w:eastAsia="標楷體" w:hAnsi="標楷體" w:hint="eastAsia"/>
                <w:sz w:val="28"/>
                <w:szCs w:val="28"/>
              </w:rPr>
              <w:t>起至</w:t>
            </w:r>
            <w:r>
              <w:rPr>
                <w:rFonts w:ascii="標楷體" w:eastAsia="標楷體" w:hAnsi="標楷體"/>
                <w:sz w:val="28"/>
                <w:szCs w:val="28"/>
              </w:rPr>
              <w:t xml:space="preserve">     </w:t>
            </w:r>
            <w:r w:rsidRPr="006D6F5D">
              <w:rPr>
                <w:rFonts w:ascii="標楷體" w:eastAsia="標楷體" w:hAnsi="標楷體" w:hint="eastAsia"/>
                <w:sz w:val="28"/>
                <w:szCs w:val="28"/>
              </w:rPr>
              <w:t>年</w:t>
            </w:r>
            <w:r>
              <w:rPr>
                <w:rFonts w:ascii="標楷體" w:eastAsia="標楷體" w:hAnsi="標楷體"/>
                <w:sz w:val="28"/>
                <w:szCs w:val="28"/>
              </w:rPr>
              <w:t xml:space="preserve">   </w:t>
            </w:r>
            <w:r w:rsidRPr="006D6F5D">
              <w:rPr>
                <w:rFonts w:ascii="標楷體" w:eastAsia="標楷體" w:hAnsi="標楷體" w:hint="eastAsia"/>
                <w:sz w:val="28"/>
                <w:szCs w:val="28"/>
              </w:rPr>
              <w:t>月</w:t>
            </w:r>
            <w:r>
              <w:rPr>
                <w:rFonts w:ascii="標楷體" w:eastAsia="標楷體" w:hAnsi="標楷體"/>
                <w:sz w:val="28"/>
                <w:szCs w:val="28"/>
              </w:rPr>
              <w:t xml:space="preserve">   </w:t>
            </w:r>
            <w:r w:rsidRPr="006D6F5D">
              <w:rPr>
                <w:rFonts w:ascii="標楷體" w:eastAsia="標楷體" w:hAnsi="標楷體" w:hint="eastAsia"/>
                <w:sz w:val="28"/>
                <w:szCs w:val="28"/>
              </w:rPr>
              <w:t>日</w:t>
            </w:r>
            <w:r>
              <w:rPr>
                <w:rFonts w:ascii="標楷體" w:eastAsia="標楷體" w:hAnsi="標楷體" w:hint="eastAsia"/>
                <w:sz w:val="28"/>
                <w:szCs w:val="28"/>
              </w:rPr>
              <w:t>止</w:t>
            </w:r>
          </w:p>
          <w:p w:rsidR="00F00A97" w:rsidRDefault="00F00A97" w:rsidP="007F5E87">
            <w:pPr>
              <w:spacing w:line="500" w:lineRule="exact"/>
              <w:ind w:leftChars="148" w:left="29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□日間</w:t>
            </w:r>
            <w:r>
              <w:rPr>
                <w:rFonts w:ascii="標楷體" w:eastAsia="標楷體" w:hAnsi="標楷體"/>
                <w:sz w:val="28"/>
                <w:szCs w:val="28"/>
              </w:rPr>
              <w:t>09</w:t>
            </w:r>
            <w:r>
              <w:rPr>
                <w:rFonts w:ascii="標楷體" w:eastAsia="標楷體" w:hAnsi="標楷體" w:hint="eastAsia"/>
                <w:sz w:val="28"/>
                <w:szCs w:val="28"/>
              </w:rPr>
              <w:t>：</w:t>
            </w:r>
            <w:r>
              <w:rPr>
                <w:rFonts w:ascii="標楷體" w:eastAsia="標楷體" w:hAnsi="標楷體"/>
                <w:sz w:val="28"/>
                <w:szCs w:val="28"/>
              </w:rPr>
              <w:t>00~17</w:t>
            </w:r>
            <w:r>
              <w:rPr>
                <w:rFonts w:ascii="標楷體" w:eastAsia="標楷體" w:hAnsi="標楷體" w:hint="eastAsia"/>
                <w:sz w:val="28"/>
                <w:szCs w:val="28"/>
              </w:rPr>
              <w:t>：</w:t>
            </w:r>
            <w:r>
              <w:rPr>
                <w:rFonts w:ascii="標楷體" w:eastAsia="標楷體" w:hAnsi="標楷體"/>
                <w:sz w:val="28"/>
                <w:szCs w:val="28"/>
              </w:rPr>
              <w:t xml:space="preserve">00     </w:t>
            </w:r>
            <w:r>
              <w:rPr>
                <w:rFonts w:ascii="標楷體" w:eastAsia="標楷體" w:hAnsi="標楷體" w:hint="eastAsia"/>
                <w:sz w:val="28"/>
                <w:szCs w:val="28"/>
              </w:rPr>
              <w:t>□夜間</w:t>
            </w:r>
            <w:r>
              <w:rPr>
                <w:rFonts w:ascii="標楷體" w:eastAsia="標楷體" w:hAnsi="標楷體"/>
                <w:sz w:val="28"/>
                <w:szCs w:val="28"/>
              </w:rPr>
              <w:t>22</w:t>
            </w:r>
            <w:r>
              <w:rPr>
                <w:rFonts w:ascii="標楷體" w:eastAsia="標楷體" w:hAnsi="標楷體" w:hint="eastAsia"/>
                <w:sz w:val="28"/>
                <w:szCs w:val="28"/>
              </w:rPr>
              <w:t>：</w:t>
            </w:r>
            <w:r>
              <w:rPr>
                <w:rFonts w:ascii="標楷體" w:eastAsia="標楷體" w:hAnsi="標楷體"/>
                <w:sz w:val="28"/>
                <w:szCs w:val="28"/>
              </w:rPr>
              <w:t>00~06</w:t>
            </w:r>
            <w:r>
              <w:rPr>
                <w:rFonts w:ascii="標楷體" w:eastAsia="標楷體" w:hAnsi="標楷體" w:hint="eastAsia"/>
                <w:sz w:val="28"/>
                <w:szCs w:val="28"/>
              </w:rPr>
              <w:t>：</w:t>
            </w:r>
            <w:r>
              <w:rPr>
                <w:rFonts w:ascii="標楷體" w:eastAsia="標楷體" w:hAnsi="標楷體"/>
                <w:sz w:val="28"/>
                <w:szCs w:val="28"/>
              </w:rPr>
              <w:t>00</w:t>
            </w:r>
          </w:p>
          <w:p w:rsidR="00F00A97" w:rsidRDefault="00F00A97" w:rsidP="007F5E87">
            <w:pPr>
              <w:spacing w:line="500" w:lineRule="exact"/>
              <w:ind w:leftChars="148" w:left="296"/>
              <w:rPr>
                <w:rFonts w:ascii="標楷體" w:eastAsia="標楷體" w:hAnsi="標楷體"/>
                <w:sz w:val="28"/>
                <w:szCs w:val="28"/>
              </w:rPr>
            </w:pPr>
          </w:p>
          <w:p w:rsidR="00F00A97" w:rsidRDefault="00F00A97" w:rsidP="007F5E87">
            <w:pPr>
              <w:spacing w:line="500" w:lineRule="exact"/>
              <w:ind w:leftChars="148" w:left="296"/>
              <w:rPr>
                <w:rFonts w:ascii="標楷體" w:eastAsia="標楷體" w:hAnsi="標楷體"/>
                <w:sz w:val="28"/>
                <w:szCs w:val="28"/>
              </w:rPr>
            </w:pPr>
            <w:r>
              <w:rPr>
                <w:rFonts w:ascii="標楷體" w:eastAsia="標楷體" w:hAnsi="標楷體" w:hint="eastAsia"/>
                <w:sz w:val="28"/>
                <w:szCs w:val="28"/>
              </w:rPr>
              <w:t>核准展延期限：</w:t>
            </w:r>
            <w:r>
              <w:rPr>
                <w:rFonts w:ascii="標楷體" w:eastAsia="標楷體" w:hAnsi="標楷體"/>
                <w:sz w:val="28"/>
                <w:szCs w:val="28"/>
              </w:rPr>
              <w:t xml:space="preserve">     </w:t>
            </w:r>
            <w:r w:rsidRPr="006D6F5D">
              <w:rPr>
                <w:rFonts w:ascii="標楷體" w:eastAsia="標楷體" w:hAnsi="標楷體" w:hint="eastAsia"/>
                <w:sz w:val="28"/>
                <w:szCs w:val="28"/>
              </w:rPr>
              <w:t>年</w:t>
            </w:r>
            <w:r>
              <w:rPr>
                <w:rFonts w:ascii="標楷體" w:eastAsia="標楷體" w:hAnsi="標楷體"/>
                <w:sz w:val="28"/>
                <w:szCs w:val="28"/>
              </w:rPr>
              <w:t xml:space="preserve">   </w:t>
            </w:r>
            <w:r w:rsidRPr="006D6F5D">
              <w:rPr>
                <w:rFonts w:ascii="標楷體" w:eastAsia="標楷體" w:hAnsi="標楷體" w:hint="eastAsia"/>
                <w:sz w:val="28"/>
                <w:szCs w:val="28"/>
              </w:rPr>
              <w:t>月</w:t>
            </w:r>
            <w:r>
              <w:rPr>
                <w:rFonts w:ascii="標楷體" w:eastAsia="標楷體" w:hAnsi="標楷體"/>
                <w:sz w:val="28"/>
                <w:szCs w:val="28"/>
              </w:rPr>
              <w:t xml:space="preserve">   </w:t>
            </w:r>
            <w:r w:rsidRPr="006D6F5D">
              <w:rPr>
                <w:rFonts w:ascii="標楷體" w:eastAsia="標楷體" w:hAnsi="標楷體" w:hint="eastAsia"/>
                <w:sz w:val="28"/>
                <w:szCs w:val="28"/>
              </w:rPr>
              <w:t>日</w:t>
            </w:r>
            <w:r>
              <w:rPr>
                <w:rFonts w:ascii="標楷體" w:eastAsia="標楷體" w:hAnsi="標楷體" w:hint="eastAsia"/>
                <w:sz w:val="28"/>
                <w:szCs w:val="28"/>
              </w:rPr>
              <w:t>起至</w:t>
            </w:r>
            <w:r>
              <w:rPr>
                <w:rFonts w:ascii="標楷體" w:eastAsia="標楷體" w:hAnsi="標楷體"/>
                <w:sz w:val="28"/>
                <w:szCs w:val="28"/>
              </w:rPr>
              <w:t xml:space="preserve">     </w:t>
            </w:r>
            <w:r w:rsidRPr="006D6F5D">
              <w:rPr>
                <w:rFonts w:ascii="標楷體" w:eastAsia="標楷體" w:hAnsi="標楷體" w:hint="eastAsia"/>
                <w:sz w:val="28"/>
                <w:szCs w:val="28"/>
              </w:rPr>
              <w:t>年</w:t>
            </w:r>
            <w:r>
              <w:rPr>
                <w:rFonts w:ascii="標楷體" w:eastAsia="標楷體" w:hAnsi="標楷體"/>
                <w:sz w:val="28"/>
                <w:szCs w:val="28"/>
              </w:rPr>
              <w:t xml:space="preserve">   </w:t>
            </w:r>
            <w:r w:rsidRPr="006D6F5D">
              <w:rPr>
                <w:rFonts w:ascii="標楷體" w:eastAsia="標楷體" w:hAnsi="標楷體" w:hint="eastAsia"/>
                <w:sz w:val="28"/>
                <w:szCs w:val="28"/>
              </w:rPr>
              <w:t>月</w:t>
            </w:r>
            <w:r>
              <w:rPr>
                <w:rFonts w:ascii="標楷體" w:eastAsia="標楷體" w:hAnsi="標楷體"/>
                <w:sz w:val="28"/>
                <w:szCs w:val="28"/>
              </w:rPr>
              <w:t xml:space="preserve">   </w:t>
            </w:r>
            <w:r w:rsidRPr="006D6F5D">
              <w:rPr>
                <w:rFonts w:ascii="標楷體" w:eastAsia="標楷體" w:hAnsi="標楷體" w:hint="eastAsia"/>
                <w:sz w:val="28"/>
                <w:szCs w:val="28"/>
              </w:rPr>
              <w:t>日</w:t>
            </w:r>
            <w:r>
              <w:rPr>
                <w:rFonts w:ascii="標楷體" w:eastAsia="標楷體" w:hAnsi="標楷體" w:hint="eastAsia"/>
                <w:sz w:val="28"/>
                <w:szCs w:val="28"/>
              </w:rPr>
              <w:t>止</w:t>
            </w:r>
          </w:p>
          <w:p w:rsidR="00F00A97" w:rsidRDefault="00F00A97" w:rsidP="007F5E87">
            <w:pPr>
              <w:spacing w:line="500" w:lineRule="exact"/>
              <w:ind w:leftChars="148" w:left="296"/>
              <w:rPr>
                <w:rFonts w:ascii="標楷體" w:eastAsia="標楷體" w:hAnsi="標楷體"/>
                <w:sz w:val="28"/>
                <w:szCs w:val="28"/>
              </w:rPr>
            </w:pPr>
          </w:p>
          <w:p w:rsidR="00F00A97" w:rsidRDefault="00F00A97" w:rsidP="007F5E87">
            <w:pPr>
              <w:spacing w:line="500" w:lineRule="exact"/>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申挖單位：</w:t>
            </w:r>
            <w:r>
              <w:rPr>
                <w:rFonts w:ascii="標楷體" w:eastAsia="標楷體" w:hAnsi="標楷體"/>
                <w:sz w:val="28"/>
                <w:szCs w:val="28"/>
              </w:rPr>
              <w:t xml:space="preserve">                    </w:t>
            </w:r>
          </w:p>
          <w:p w:rsidR="00F00A97" w:rsidRPr="006D6F5D" w:rsidRDefault="00F00A97" w:rsidP="007F5E87">
            <w:pPr>
              <w:spacing w:line="500" w:lineRule="exact"/>
              <w:ind w:leftChars="432" w:left="864"/>
              <w:rPr>
                <w:rFonts w:ascii="標楷體" w:eastAsia="標楷體" w:hAnsi="標楷體"/>
                <w:sz w:val="28"/>
                <w:szCs w:val="28"/>
              </w:rPr>
            </w:pPr>
            <w:r>
              <w:rPr>
                <w:rFonts w:ascii="標楷體" w:eastAsia="標楷體" w:hAnsi="標楷體" w:hint="eastAsia"/>
                <w:sz w:val="28"/>
                <w:szCs w:val="28"/>
              </w:rPr>
              <w:t>連絡電話：</w:t>
            </w:r>
          </w:p>
          <w:p w:rsidR="00F00A97" w:rsidRPr="006D6F5D" w:rsidRDefault="00F00A97" w:rsidP="007F5E87">
            <w:pPr>
              <w:spacing w:line="500" w:lineRule="exact"/>
              <w:rPr>
                <w:rFonts w:ascii="標楷體" w:eastAsia="標楷體" w:hAnsi="標楷體"/>
                <w:sz w:val="28"/>
                <w:szCs w:val="28"/>
              </w:rPr>
            </w:pPr>
            <w:r w:rsidRPr="006D6F5D">
              <w:rPr>
                <w:rFonts w:ascii="標楷體" w:eastAsia="標楷體" w:hAnsi="標楷體"/>
                <w:sz w:val="28"/>
                <w:szCs w:val="28"/>
              </w:rPr>
              <w:t>5.</w:t>
            </w:r>
            <w:r w:rsidRPr="006D6F5D">
              <w:rPr>
                <w:rFonts w:ascii="標楷體" w:eastAsia="標楷體" w:hAnsi="標楷體" w:hint="eastAsia"/>
                <w:sz w:val="28"/>
                <w:szCs w:val="28"/>
              </w:rPr>
              <w:t>監造單位：</w:t>
            </w:r>
          </w:p>
          <w:p w:rsidR="00F00A97" w:rsidRPr="006D6F5D" w:rsidRDefault="00F00A97" w:rsidP="007F5E87">
            <w:pPr>
              <w:spacing w:line="500" w:lineRule="exact"/>
              <w:ind w:leftChars="432" w:left="864"/>
              <w:rPr>
                <w:rFonts w:ascii="標楷體" w:eastAsia="標楷體" w:hAnsi="標楷體"/>
                <w:sz w:val="28"/>
                <w:szCs w:val="28"/>
              </w:rPr>
            </w:pPr>
            <w:r>
              <w:rPr>
                <w:rFonts w:ascii="標楷體" w:eastAsia="標楷體" w:hAnsi="標楷體" w:hint="eastAsia"/>
                <w:sz w:val="28"/>
                <w:szCs w:val="28"/>
              </w:rPr>
              <w:t>連絡電話：</w:t>
            </w:r>
          </w:p>
          <w:p w:rsidR="00F00A97" w:rsidRPr="006D6F5D" w:rsidRDefault="00F00A97" w:rsidP="007F5E87">
            <w:pPr>
              <w:spacing w:line="500" w:lineRule="exact"/>
              <w:rPr>
                <w:rFonts w:ascii="標楷體" w:eastAsia="標楷體" w:hAnsi="標楷體"/>
                <w:sz w:val="28"/>
                <w:szCs w:val="28"/>
              </w:rPr>
            </w:pPr>
            <w:r>
              <w:rPr>
                <w:noProof/>
              </w:rPr>
              <w:pict>
                <v:shape id="文字方塊 2" o:spid="_x0000_s1035" type="#_x0000_t202" style="position:absolute;margin-left:262.6pt;margin-top:14.6pt;width:118.6pt;height:9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">
                  <v:textbox>
                    <w:txbxContent>
                      <w:p w:rsidR="00F00A97" w:rsidRDefault="00F00A97" w:rsidP="00641406">
                        <w:pPr>
                          <w:jc w:val="center"/>
                          <w:rPr>
                            <w:sz w:val="36"/>
                            <w:szCs w:val="36"/>
                          </w:rPr>
                        </w:pPr>
                      </w:p>
                      <w:p w:rsidR="00F00A97" w:rsidRPr="00296741" w:rsidRDefault="00F00A97" w:rsidP="00641406">
                        <w:pPr>
                          <w:jc w:val="center"/>
                          <w:rPr>
                            <w:sz w:val="36"/>
                            <w:szCs w:val="36"/>
                          </w:rPr>
                        </w:pPr>
                        <w:r w:rsidRPr="00296741">
                          <w:rPr>
                            <w:rFonts w:hint="eastAsia"/>
                            <w:sz w:val="36"/>
                            <w:szCs w:val="36"/>
                          </w:rPr>
                          <w:t>印</w:t>
                        </w:r>
                      </w:p>
                    </w:txbxContent>
                  </v:textbox>
                </v:shape>
              </w:pict>
            </w:r>
            <w:r w:rsidRPr="006D6F5D">
              <w:rPr>
                <w:rFonts w:ascii="標楷體" w:eastAsia="標楷體" w:hAnsi="標楷體"/>
                <w:sz w:val="28"/>
                <w:szCs w:val="28"/>
              </w:rPr>
              <w:t>6.</w:t>
            </w:r>
            <w:r w:rsidRPr="006D6F5D">
              <w:rPr>
                <w:rFonts w:ascii="標楷體" w:eastAsia="標楷體" w:hAnsi="標楷體" w:hint="eastAsia"/>
                <w:sz w:val="28"/>
                <w:szCs w:val="28"/>
              </w:rPr>
              <w:t>施工單位：</w:t>
            </w:r>
          </w:p>
          <w:p w:rsidR="00F00A97" w:rsidRPr="006D6F5D" w:rsidRDefault="00F00A97" w:rsidP="007F5E87">
            <w:pPr>
              <w:spacing w:line="500" w:lineRule="exact"/>
              <w:ind w:leftChars="432" w:left="864"/>
              <w:rPr>
                <w:rFonts w:ascii="標楷體" w:eastAsia="標楷體" w:hAnsi="標楷體"/>
                <w:sz w:val="28"/>
                <w:szCs w:val="28"/>
              </w:rPr>
            </w:pPr>
            <w:r>
              <w:rPr>
                <w:rFonts w:ascii="標楷體" w:eastAsia="標楷體" w:hAnsi="標楷體" w:hint="eastAsia"/>
                <w:sz w:val="28"/>
                <w:szCs w:val="28"/>
              </w:rPr>
              <w:t>連絡電話：</w:t>
            </w:r>
          </w:p>
          <w:p w:rsidR="00F00A97" w:rsidRDefault="00F00A97" w:rsidP="007F5E87">
            <w:pPr>
              <w:spacing w:line="500" w:lineRule="exact"/>
              <w:rPr>
                <w:rFonts w:ascii="標楷體" w:eastAsia="標楷體" w:hAnsi="標楷體"/>
                <w:sz w:val="28"/>
                <w:szCs w:val="28"/>
              </w:rPr>
            </w:pPr>
          </w:p>
          <w:p w:rsidR="00F00A97" w:rsidRDefault="00F00A97" w:rsidP="007F5E87">
            <w:pPr>
              <w:spacing w:line="500" w:lineRule="exact"/>
              <w:rPr>
                <w:rFonts w:ascii="標楷體" w:eastAsia="標楷體" w:hAnsi="標楷體"/>
                <w:sz w:val="28"/>
                <w:szCs w:val="28"/>
              </w:rPr>
            </w:pPr>
          </w:p>
          <w:p w:rsidR="00F00A97" w:rsidRPr="006D6F5D" w:rsidRDefault="00F00A97" w:rsidP="007F5E87">
            <w:pPr>
              <w:spacing w:line="500" w:lineRule="exact"/>
              <w:rPr>
                <w:rFonts w:ascii="標楷體" w:eastAsia="標楷體" w:hAnsi="標楷體"/>
                <w:sz w:val="28"/>
                <w:szCs w:val="28"/>
              </w:rPr>
            </w:pPr>
          </w:p>
          <w:p w:rsidR="00F00A97" w:rsidRPr="006D6F5D" w:rsidRDefault="00F00A97" w:rsidP="007F5E87">
            <w:pPr>
              <w:spacing w:line="500" w:lineRule="exact"/>
              <w:jc w:val="center"/>
              <w:rPr>
                <w:rFonts w:ascii="標楷體" w:eastAsia="標楷體" w:hAnsi="標楷體"/>
                <w:sz w:val="24"/>
                <w:szCs w:val="24"/>
              </w:rPr>
            </w:pPr>
            <w:r w:rsidRPr="006D6F5D">
              <w:rPr>
                <w:rFonts w:ascii="標楷體" w:eastAsia="標楷體" w:hAnsi="標楷體" w:hint="eastAsia"/>
                <w:sz w:val="28"/>
                <w:szCs w:val="28"/>
              </w:rPr>
              <w:t>中華民國</w:t>
            </w:r>
            <w:r>
              <w:rPr>
                <w:rFonts w:ascii="標楷體" w:eastAsia="標楷體" w:hAnsi="標楷體"/>
                <w:sz w:val="28"/>
                <w:szCs w:val="28"/>
              </w:rPr>
              <w:t xml:space="preserve">      </w:t>
            </w:r>
            <w:r w:rsidRPr="006D6F5D">
              <w:rPr>
                <w:rFonts w:ascii="標楷體" w:eastAsia="標楷體" w:hAnsi="標楷體" w:hint="eastAsia"/>
                <w:sz w:val="28"/>
                <w:szCs w:val="28"/>
              </w:rPr>
              <w:t>年</w:t>
            </w:r>
            <w:r>
              <w:rPr>
                <w:rFonts w:ascii="標楷體" w:eastAsia="標楷體" w:hAnsi="標楷體"/>
                <w:sz w:val="28"/>
                <w:szCs w:val="28"/>
              </w:rPr>
              <w:t xml:space="preserve">      </w:t>
            </w:r>
            <w:r w:rsidRPr="006D6F5D">
              <w:rPr>
                <w:rFonts w:ascii="標楷體" w:eastAsia="標楷體" w:hAnsi="標楷體" w:hint="eastAsia"/>
                <w:sz w:val="28"/>
                <w:szCs w:val="28"/>
              </w:rPr>
              <w:t>月</w:t>
            </w:r>
            <w:r>
              <w:rPr>
                <w:rFonts w:ascii="標楷體" w:eastAsia="標楷體" w:hAnsi="標楷體"/>
                <w:sz w:val="28"/>
                <w:szCs w:val="28"/>
              </w:rPr>
              <w:t xml:space="preserve">    </w:t>
            </w:r>
            <w:r w:rsidRPr="006D6F5D">
              <w:rPr>
                <w:rFonts w:ascii="標楷體" w:eastAsia="標楷體" w:hAnsi="標楷體" w:hint="eastAsia"/>
                <w:sz w:val="28"/>
                <w:szCs w:val="28"/>
              </w:rPr>
              <w:t>日</w:t>
            </w:r>
          </w:p>
        </w:tc>
      </w:tr>
    </w:tbl>
    <w:p w:rsidR="00F00A97" w:rsidRDefault="00F00A97" w:rsidP="00641406">
      <w:pPr>
        <w:spacing w:line="500" w:lineRule="exact"/>
        <w:ind w:leftChars="71" w:left="708" w:hangingChars="236" w:hanging="566"/>
        <w:jc w:val="center"/>
        <w:rPr>
          <w:rFonts w:ascii="標楷體" w:eastAsia="標楷體" w:hAnsi="標楷體"/>
          <w:sz w:val="24"/>
          <w:szCs w:val="24"/>
        </w:rPr>
      </w:pPr>
      <w:r>
        <w:rPr>
          <w:rFonts w:ascii="標楷體" w:eastAsia="標楷體" w:hAnsi="標楷體"/>
          <w:sz w:val="24"/>
          <w:szCs w:val="24"/>
        </w:rPr>
        <w:br w:type="page"/>
      </w:r>
      <w:r w:rsidRPr="00C057FC">
        <w:rPr>
          <w:rFonts w:ascii="標楷體" w:eastAsia="標楷體" w:hAnsi="標楷體" w:hint="eastAsia"/>
          <w:sz w:val="28"/>
          <w:szCs w:val="28"/>
        </w:rPr>
        <w:t>附件</w:t>
      </w:r>
      <w:r>
        <w:rPr>
          <w:rFonts w:ascii="標楷體" w:eastAsia="標楷體" w:hAnsi="標楷體" w:hint="eastAsia"/>
          <w:sz w:val="28"/>
          <w:szCs w:val="28"/>
        </w:rPr>
        <w:t>八</w:t>
      </w:r>
      <w:r>
        <w:rPr>
          <w:rFonts w:ascii="標楷體" w:eastAsia="標楷體" w:hAnsi="標楷體"/>
          <w:sz w:val="24"/>
          <w:szCs w:val="24"/>
        </w:rPr>
        <w:t xml:space="preserve">   </w:t>
      </w:r>
      <w:r>
        <w:rPr>
          <w:rFonts w:eastAsia="標楷體" w:hint="eastAsia"/>
          <w:sz w:val="28"/>
          <w:szCs w:val="28"/>
        </w:rPr>
        <w:t>新吉工業區</w:t>
      </w:r>
      <w:r w:rsidRPr="00413162">
        <w:rPr>
          <w:rFonts w:eastAsia="標楷體" w:hint="eastAsia"/>
          <w:sz w:val="28"/>
          <w:szCs w:val="28"/>
        </w:rPr>
        <w:t>挖掘道路埋設管線作業期間注意事項</w:t>
      </w:r>
    </w:p>
    <w:p w:rsidR="00F00A97" w:rsidRDefault="00F00A97" w:rsidP="002F0554">
      <w:pPr>
        <w:spacing w:beforeLines="50" w:afterLines="50"/>
        <w:ind w:leftChars="69" w:left="378" w:hangingChars="100" w:hanging="240"/>
        <w:jc w:val="both"/>
        <w:rPr>
          <w:rFonts w:ascii="標楷體" w:eastAsia="標楷體" w:hAnsi="標楷體"/>
          <w:sz w:val="24"/>
          <w:szCs w:val="24"/>
        </w:rPr>
      </w:pPr>
      <w:r>
        <w:rPr>
          <w:rFonts w:ascii="標楷體" w:eastAsia="標楷體" w:hAnsi="標楷體"/>
          <w:sz w:val="24"/>
          <w:szCs w:val="24"/>
        </w:rPr>
        <w:t>1.</w:t>
      </w:r>
      <w:r w:rsidRPr="0022553E">
        <w:rPr>
          <w:rFonts w:eastAsia="標楷體" w:hAnsi="標楷體" w:hint="eastAsia"/>
          <w:sz w:val="24"/>
          <w:szCs w:val="24"/>
        </w:rPr>
        <w:t>使用</w:t>
      </w:r>
      <w:r>
        <w:rPr>
          <w:rFonts w:eastAsia="標楷體" w:hAnsi="標楷體" w:hint="eastAsia"/>
          <w:sz w:val="24"/>
          <w:szCs w:val="24"/>
        </w:rPr>
        <w:t>道</w:t>
      </w:r>
      <w:r w:rsidRPr="0022553E">
        <w:rPr>
          <w:rFonts w:eastAsia="標楷體" w:hAnsi="標楷體" w:hint="eastAsia"/>
          <w:sz w:val="24"/>
          <w:szCs w:val="24"/>
        </w:rPr>
        <w:t>路用地修建地下管線工程</w:t>
      </w:r>
      <w:r w:rsidRPr="00280E80">
        <w:rPr>
          <w:rFonts w:ascii="標楷體" w:eastAsia="標楷體" w:hAnsi="標楷體" w:hint="eastAsia"/>
          <w:sz w:val="24"/>
          <w:szCs w:val="24"/>
        </w:rPr>
        <w:t>應依</w:t>
      </w:r>
      <w:r>
        <w:rPr>
          <w:rFonts w:ascii="標楷體" w:eastAsia="標楷體" w:hAnsi="標楷體" w:hint="eastAsia"/>
          <w:sz w:val="24"/>
          <w:szCs w:val="24"/>
        </w:rPr>
        <w:t>「</w:t>
      </w:r>
      <w:r w:rsidRPr="00C057FC">
        <w:rPr>
          <w:rFonts w:eastAsia="標楷體" w:hAnsi="標楷體" w:hint="eastAsia"/>
          <w:sz w:val="24"/>
          <w:szCs w:val="24"/>
        </w:rPr>
        <w:t>臺南市</w:t>
      </w:r>
      <w:r>
        <w:rPr>
          <w:rFonts w:eastAsia="標楷體" w:hAnsi="標楷體" w:hint="eastAsia"/>
          <w:sz w:val="24"/>
          <w:szCs w:val="24"/>
        </w:rPr>
        <w:t>新吉工業區</w:t>
      </w:r>
      <w:r w:rsidRPr="00C057FC">
        <w:rPr>
          <w:rFonts w:eastAsia="標楷體" w:hAnsi="標楷體" w:hint="eastAsia"/>
          <w:sz w:val="24"/>
          <w:szCs w:val="24"/>
        </w:rPr>
        <w:t>受理挖掘道路埋設管線作業</w:t>
      </w:r>
      <w:r>
        <w:rPr>
          <w:rFonts w:eastAsia="標楷體" w:hAnsi="標楷體" w:hint="eastAsia"/>
          <w:sz w:val="24"/>
          <w:szCs w:val="24"/>
        </w:rPr>
        <w:t>辦法</w:t>
      </w:r>
      <w:r>
        <w:rPr>
          <w:rFonts w:ascii="標楷體" w:eastAsia="標楷體" w:hAnsi="標楷體" w:hint="eastAsia"/>
          <w:sz w:val="24"/>
          <w:szCs w:val="24"/>
        </w:rPr>
        <w:t>」</w:t>
      </w:r>
      <w:r w:rsidRPr="00280E80">
        <w:rPr>
          <w:rFonts w:ascii="標楷體" w:eastAsia="標楷體" w:hAnsi="標楷體" w:hint="eastAsia"/>
          <w:sz w:val="24"/>
          <w:szCs w:val="24"/>
        </w:rPr>
        <w:t>各項規定辦理。</w:t>
      </w:r>
    </w:p>
    <w:p w:rsidR="00F00A97" w:rsidRDefault="00F00A97" w:rsidP="002F0554">
      <w:pPr>
        <w:spacing w:beforeLines="50" w:afterLines="50"/>
        <w:ind w:leftChars="69" w:left="378" w:hangingChars="100" w:hanging="240"/>
        <w:jc w:val="both"/>
        <w:rPr>
          <w:rFonts w:ascii="標楷體" w:eastAsia="標楷體" w:hAnsi="標楷體"/>
          <w:sz w:val="24"/>
          <w:szCs w:val="24"/>
        </w:rPr>
      </w:pPr>
      <w:r w:rsidRPr="00280E80">
        <w:rPr>
          <w:rFonts w:ascii="標楷體" w:eastAsia="標楷體" w:hAnsi="標楷體"/>
          <w:sz w:val="24"/>
          <w:szCs w:val="24"/>
        </w:rPr>
        <w:t>2.</w:t>
      </w:r>
      <w:r w:rsidRPr="00280E80">
        <w:rPr>
          <w:rFonts w:ascii="標楷體" w:eastAsia="標楷體" w:hAnsi="標楷體" w:hint="eastAsia"/>
          <w:sz w:val="24"/>
          <w:szCs w:val="24"/>
        </w:rPr>
        <w:t>申請挖掘</w:t>
      </w:r>
      <w:r>
        <w:rPr>
          <w:rFonts w:ascii="標楷體" w:eastAsia="標楷體" w:hAnsi="標楷體" w:hint="eastAsia"/>
          <w:sz w:val="24"/>
          <w:szCs w:val="24"/>
        </w:rPr>
        <w:t>道</w:t>
      </w:r>
      <w:r w:rsidRPr="00280E80">
        <w:rPr>
          <w:rFonts w:ascii="標楷體" w:eastAsia="標楷體" w:hAnsi="標楷體" w:hint="eastAsia"/>
          <w:sz w:val="24"/>
          <w:szCs w:val="24"/>
        </w:rPr>
        <w:t>路</w:t>
      </w:r>
      <w:r>
        <w:rPr>
          <w:rFonts w:ascii="標楷體" w:eastAsia="標楷體" w:hAnsi="標楷體" w:hint="eastAsia"/>
          <w:sz w:val="24"/>
          <w:szCs w:val="24"/>
        </w:rPr>
        <w:t>需檢附</w:t>
      </w:r>
      <w:r w:rsidRPr="0022553E">
        <w:rPr>
          <w:rFonts w:ascii="標楷體" w:eastAsia="標楷體" w:hAnsi="標楷體" w:hint="eastAsia"/>
          <w:sz w:val="24"/>
          <w:szCs w:val="24"/>
        </w:rPr>
        <w:t>申請書</w:t>
      </w:r>
      <w:r>
        <w:rPr>
          <w:rFonts w:ascii="標楷體" w:eastAsia="標楷體" w:hAnsi="標楷體" w:hint="eastAsia"/>
          <w:sz w:val="24"/>
          <w:szCs w:val="24"/>
        </w:rPr>
        <w:t>及</w:t>
      </w:r>
      <w:r w:rsidRPr="00280E80">
        <w:rPr>
          <w:rFonts w:ascii="標楷體" w:eastAsia="標楷體" w:hAnsi="標楷體" w:hint="eastAsia"/>
          <w:sz w:val="24"/>
          <w:szCs w:val="24"/>
        </w:rPr>
        <w:t>工程計畫書各</w:t>
      </w:r>
      <w:r>
        <w:rPr>
          <w:rFonts w:ascii="標楷體" w:eastAsia="標楷體" w:hAnsi="標楷體"/>
          <w:sz w:val="24"/>
          <w:szCs w:val="24"/>
        </w:rPr>
        <w:t>3</w:t>
      </w:r>
      <w:r w:rsidRPr="00280E80">
        <w:rPr>
          <w:rFonts w:ascii="標楷體" w:eastAsia="標楷體" w:hAnsi="標楷體" w:hint="eastAsia"/>
          <w:sz w:val="24"/>
          <w:szCs w:val="24"/>
        </w:rPr>
        <w:t>份，經</w:t>
      </w:r>
      <w:r w:rsidRPr="00CC10A4">
        <w:rPr>
          <w:rFonts w:ascii="標楷體" w:eastAsia="標楷體" w:hAnsi="標楷體" w:hint="eastAsia"/>
          <w:sz w:val="24"/>
          <w:szCs w:val="24"/>
        </w:rPr>
        <w:t>管理機構</w:t>
      </w:r>
      <w:r w:rsidRPr="00280E80">
        <w:rPr>
          <w:rFonts w:ascii="標楷體" w:eastAsia="標楷體" w:hAnsi="標楷體" w:hint="eastAsia"/>
          <w:sz w:val="24"/>
          <w:szCs w:val="24"/>
        </w:rPr>
        <w:t>許可後，</w:t>
      </w:r>
      <w:r>
        <w:rPr>
          <w:rFonts w:ascii="標楷體" w:eastAsia="標楷體" w:hAnsi="標楷體"/>
          <w:sz w:val="24"/>
          <w:szCs w:val="24"/>
        </w:rPr>
        <w:t>1</w:t>
      </w:r>
      <w:r w:rsidRPr="00280E80">
        <w:rPr>
          <w:rFonts w:ascii="標楷體" w:eastAsia="標楷體" w:hAnsi="標楷體" w:hint="eastAsia"/>
          <w:sz w:val="24"/>
          <w:szCs w:val="24"/>
        </w:rPr>
        <w:t>份發還申請人，其餘</w:t>
      </w:r>
      <w:r>
        <w:rPr>
          <w:rFonts w:ascii="標楷體" w:eastAsia="標楷體" w:hAnsi="標楷體"/>
          <w:sz w:val="24"/>
          <w:szCs w:val="24"/>
        </w:rPr>
        <w:t>2</w:t>
      </w:r>
      <w:r w:rsidRPr="00280E80">
        <w:rPr>
          <w:rFonts w:ascii="標楷體" w:eastAsia="標楷體" w:hAnsi="標楷體" w:hint="eastAsia"/>
          <w:sz w:val="24"/>
          <w:szCs w:val="24"/>
        </w:rPr>
        <w:t>份</w:t>
      </w:r>
      <w:r>
        <w:rPr>
          <w:rFonts w:ascii="標楷體" w:eastAsia="標楷體" w:hAnsi="標楷體" w:hint="eastAsia"/>
          <w:sz w:val="24"/>
          <w:szCs w:val="24"/>
        </w:rPr>
        <w:t>分別</w:t>
      </w:r>
      <w:r w:rsidRPr="00280E80">
        <w:rPr>
          <w:rFonts w:ascii="標楷體" w:eastAsia="標楷體" w:hAnsi="標楷體" w:hint="eastAsia"/>
          <w:sz w:val="24"/>
          <w:szCs w:val="24"/>
        </w:rPr>
        <w:t>由</w:t>
      </w:r>
      <w:r w:rsidRPr="00CC10A4">
        <w:rPr>
          <w:rFonts w:ascii="標楷體" w:eastAsia="標楷體" w:hAnsi="標楷體" w:hint="eastAsia"/>
          <w:sz w:val="24"/>
          <w:szCs w:val="24"/>
        </w:rPr>
        <w:t>管理機構</w:t>
      </w:r>
      <w:r w:rsidRPr="00280E80">
        <w:rPr>
          <w:rFonts w:ascii="標楷體" w:eastAsia="標楷體" w:hAnsi="標楷體" w:hint="eastAsia"/>
          <w:sz w:val="24"/>
          <w:szCs w:val="24"/>
        </w:rPr>
        <w:t>留存。</w:t>
      </w:r>
    </w:p>
    <w:p w:rsidR="00F00A97" w:rsidRDefault="00F00A97" w:rsidP="002F0554">
      <w:pPr>
        <w:spacing w:beforeLines="50" w:afterLines="50"/>
        <w:ind w:leftChars="69" w:left="378" w:hangingChars="100" w:hanging="240"/>
        <w:jc w:val="both"/>
        <w:rPr>
          <w:rFonts w:ascii="標楷體" w:eastAsia="標楷體" w:hAnsi="標楷體"/>
          <w:sz w:val="24"/>
          <w:szCs w:val="24"/>
        </w:rPr>
      </w:pPr>
      <w:r w:rsidRPr="00280E80">
        <w:rPr>
          <w:rFonts w:ascii="標楷體" w:eastAsia="標楷體" w:hAnsi="標楷體"/>
          <w:sz w:val="24"/>
          <w:szCs w:val="24"/>
        </w:rPr>
        <w:t>3.</w:t>
      </w:r>
      <w:r w:rsidRPr="00280E80">
        <w:rPr>
          <w:rFonts w:ascii="標楷體" w:eastAsia="標楷體" w:hAnsi="標楷體" w:hint="eastAsia"/>
          <w:sz w:val="24"/>
          <w:szCs w:val="24"/>
        </w:rPr>
        <w:t>申挖單位應切實按照核定</w:t>
      </w:r>
      <w:r>
        <w:rPr>
          <w:rFonts w:ascii="標楷體" w:eastAsia="標楷體" w:hAnsi="標楷體" w:hint="eastAsia"/>
          <w:sz w:val="24"/>
          <w:szCs w:val="24"/>
        </w:rPr>
        <w:t>期</w:t>
      </w:r>
      <w:r w:rsidRPr="00280E80">
        <w:rPr>
          <w:rFonts w:ascii="標楷體" w:eastAsia="標楷體" w:hAnsi="標楷體" w:hint="eastAsia"/>
          <w:sz w:val="24"/>
          <w:szCs w:val="24"/>
        </w:rPr>
        <w:t>限施工，如因特殊情形未能如期完工而需辦理展延工期，應經</w:t>
      </w:r>
      <w:r w:rsidRPr="00CC10A4">
        <w:rPr>
          <w:rFonts w:ascii="標楷體" w:eastAsia="標楷體" w:hAnsi="標楷體" w:hint="eastAsia"/>
          <w:sz w:val="24"/>
          <w:szCs w:val="24"/>
        </w:rPr>
        <w:t>管理機構</w:t>
      </w:r>
      <w:r w:rsidRPr="00280E80">
        <w:rPr>
          <w:rFonts w:ascii="標楷體" w:eastAsia="標楷體" w:hAnsi="標楷體" w:hint="eastAsia"/>
          <w:sz w:val="24"/>
          <w:szCs w:val="24"/>
        </w:rPr>
        <w:t>同意後再行施工。</w:t>
      </w:r>
    </w:p>
    <w:p w:rsidR="00F00A97" w:rsidRDefault="00F00A97" w:rsidP="002F0554">
      <w:pPr>
        <w:spacing w:beforeLines="50" w:afterLines="50"/>
        <w:ind w:leftChars="69" w:left="378" w:hangingChars="100" w:hanging="240"/>
        <w:jc w:val="both"/>
        <w:rPr>
          <w:rFonts w:ascii="標楷體" w:eastAsia="標楷體" w:hAnsi="標楷體"/>
          <w:sz w:val="24"/>
          <w:szCs w:val="24"/>
        </w:rPr>
      </w:pPr>
      <w:r w:rsidRPr="00280E80">
        <w:rPr>
          <w:rFonts w:ascii="標楷體" w:eastAsia="標楷體" w:hAnsi="標楷體"/>
          <w:sz w:val="24"/>
          <w:szCs w:val="24"/>
        </w:rPr>
        <w:t>4.</w:t>
      </w:r>
      <w:r w:rsidRPr="00280E80">
        <w:rPr>
          <w:rFonts w:ascii="標楷體" w:eastAsia="標楷體" w:hAnsi="標楷體" w:hint="eastAsia"/>
          <w:sz w:val="24"/>
          <w:szCs w:val="24"/>
        </w:rPr>
        <w:t>施工中之管線埋設工程，</w:t>
      </w:r>
      <w:r>
        <w:rPr>
          <w:rFonts w:ascii="標楷體" w:eastAsia="標楷體" w:hAnsi="標楷體" w:hint="eastAsia"/>
          <w:sz w:val="24"/>
          <w:szCs w:val="24"/>
        </w:rPr>
        <w:t>管理機構</w:t>
      </w:r>
      <w:r w:rsidRPr="00280E80">
        <w:rPr>
          <w:rFonts w:ascii="標楷體" w:eastAsia="標楷體" w:hAnsi="標楷體" w:hint="eastAsia"/>
          <w:sz w:val="24"/>
          <w:szCs w:val="24"/>
        </w:rPr>
        <w:t>如因交通安全或管理需要暫時停止施工時，申挖單位不得拒絕。</w:t>
      </w:r>
    </w:p>
    <w:p w:rsidR="00F00A97" w:rsidRPr="00C44D1C" w:rsidRDefault="00F00A97" w:rsidP="002F0554">
      <w:pPr>
        <w:spacing w:beforeLines="50" w:afterLines="50"/>
        <w:ind w:leftChars="69" w:left="378" w:hangingChars="100" w:hanging="240"/>
        <w:jc w:val="both"/>
        <w:rPr>
          <w:rFonts w:ascii="標楷體" w:eastAsia="標楷體" w:hAnsi="標楷體"/>
          <w:color w:val="000000"/>
          <w:sz w:val="24"/>
          <w:szCs w:val="24"/>
        </w:rPr>
      </w:pPr>
      <w:r w:rsidRPr="00280E80">
        <w:rPr>
          <w:rFonts w:ascii="標楷體" w:eastAsia="標楷體" w:hAnsi="標楷體"/>
          <w:sz w:val="24"/>
          <w:szCs w:val="24"/>
        </w:rPr>
        <w:t>5.</w:t>
      </w:r>
      <w:r w:rsidRPr="00280E80">
        <w:rPr>
          <w:rFonts w:ascii="標楷體" w:eastAsia="標楷體" w:hAnsi="標楷體" w:hint="eastAsia"/>
          <w:sz w:val="24"/>
          <w:szCs w:val="24"/>
        </w:rPr>
        <w:t>申請挖掘</w:t>
      </w:r>
      <w:r>
        <w:rPr>
          <w:rFonts w:ascii="標楷體" w:eastAsia="標楷體" w:hAnsi="標楷體" w:hint="eastAsia"/>
          <w:sz w:val="24"/>
          <w:szCs w:val="24"/>
        </w:rPr>
        <w:t>道</w:t>
      </w:r>
      <w:r w:rsidRPr="00280E80">
        <w:rPr>
          <w:rFonts w:ascii="標楷體" w:eastAsia="標楷體" w:hAnsi="標楷體" w:hint="eastAsia"/>
          <w:sz w:val="24"/>
          <w:szCs w:val="24"/>
        </w:rPr>
        <w:t>路以全線一次申請</w:t>
      </w:r>
      <w:r w:rsidRPr="00DA01C7">
        <w:rPr>
          <w:rFonts w:ascii="標楷體" w:eastAsia="標楷體" w:hAnsi="標楷體" w:hint="eastAsia"/>
          <w:sz w:val="24"/>
          <w:szCs w:val="24"/>
        </w:rPr>
        <w:t>、審查及同</w:t>
      </w:r>
      <w:r w:rsidRPr="00C44D1C">
        <w:rPr>
          <w:rFonts w:ascii="標楷體" w:eastAsia="標楷體" w:hAnsi="標楷體" w:hint="eastAsia"/>
          <w:color w:val="000000"/>
          <w:sz w:val="24"/>
          <w:szCs w:val="24"/>
        </w:rPr>
        <w:t>意，分段核發</w:t>
      </w:r>
      <w:r>
        <w:rPr>
          <w:rFonts w:ascii="標楷體" w:eastAsia="標楷體" w:hAnsi="標楷體" w:hint="eastAsia"/>
          <w:color w:val="000000"/>
          <w:sz w:val="24"/>
          <w:szCs w:val="24"/>
        </w:rPr>
        <w:t>挖掘道路許可證</w:t>
      </w:r>
      <w:r w:rsidRPr="00C44D1C">
        <w:rPr>
          <w:rFonts w:ascii="標楷體" w:eastAsia="標楷體" w:hAnsi="標楷體" w:hint="eastAsia"/>
          <w:color w:val="000000"/>
          <w:sz w:val="24"/>
          <w:szCs w:val="24"/>
        </w:rPr>
        <w:t>，每挖掘一段後必須整修完成經</w:t>
      </w:r>
      <w:r w:rsidRPr="00CC10A4">
        <w:rPr>
          <w:rFonts w:ascii="標楷體" w:eastAsia="標楷體" w:hAnsi="標楷體" w:hint="eastAsia"/>
          <w:sz w:val="24"/>
          <w:szCs w:val="24"/>
        </w:rPr>
        <w:t>管理機構</w:t>
      </w:r>
      <w:r w:rsidRPr="00C44D1C">
        <w:rPr>
          <w:rFonts w:ascii="標楷體" w:eastAsia="標楷體" w:hAnsi="標楷體" w:hint="eastAsia"/>
          <w:color w:val="000000"/>
          <w:sz w:val="24"/>
          <w:szCs w:val="24"/>
        </w:rPr>
        <w:t>會勘同意後，方可繼續挖掘次一路段。</w:t>
      </w:r>
    </w:p>
    <w:p w:rsidR="00F00A97" w:rsidRPr="00C44D1C" w:rsidRDefault="00F00A97" w:rsidP="002F0554">
      <w:pPr>
        <w:spacing w:beforeLines="50" w:afterLines="50"/>
        <w:ind w:leftChars="69" w:left="378" w:hangingChars="100" w:hanging="240"/>
        <w:jc w:val="both"/>
        <w:rPr>
          <w:rFonts w:ascii="標楷體" w:eastAsia="標楷體" w:hAnsi="標楷體"/>
          <w:color w:val="000000"/>
          <w:sz w:val="24"/>
          <w:szCs w:val="24"/>
        </w:rPr>
      </w:pPr>
      <w:r w:rsidRPr="00C44D1C">
        <w:rPr>
          <w:rFonts w:ascii="標楷體" w:eastAsia="標楷體" w:hAnsi="標楷體"/>
          <w:color w:val="000000"/>
          <w:sz w:val="24"/>
          <w:szCs w:val="24"/>
        </w:rPr>
        <w:t>6.</w:t>
      </w:r>
      <w:r w:rsidRPr="00C44D1C">
        <w:rPr>
          <w:rFonts w:ascii="標楷體" w:eastAsia="標楷體" w:hAnsi="標楷體" w:hint="eastAsia"/>
          <w:color w:val="000000"/>
          <w:sz w:val="24"/>
          <w:szCs w:val="24"/>
        </w:rPr>
        <w:t>若使用控制性低強度回填材料或其他經核准之回填材料者，</w:t>
      </w:r>
      <w:r>
        <w:rPr>
          <w:rFonts w:ascii="標楷體" w:eastAsia="標楷體" w:hAnsi="標楷體" w:hint="eastAsia"/>
          <w:color w:val="000000"/>
          <w:sz w:val="24"/>
          <w:szCs w:val="24"/>
        </w:rPr>
        <w:t>申挖單位</w:t>
      </w:r>
      <w:r w:rsidRPr="00C44D1C">
        <w:rPr>
          <w:rFonts w:ascii="標楷體" w:eastAsia="標楷體" w:hAnsi="標楷體" w:hint="eastAsia"/>
          <w:color w:val="000000"/>
          <w:sz w:val="24"/>
          <w:szCs w:val="24"/>
        </w:rPr>
        <w:t>於完工後一個月內需檢附相關材料試驗報告</w:t>
      </w: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經</w:t>
      </w:r>
      <w:r>
        <w:rPr>
          <w:rFonts w:ascii="標楷體" w:eastAsia="標楷體" w:hAnsi="標楷體" w:hint="eastAsia"/>
          <w:color w:val="000000"/>
          <w:sz w:val="24"/>
          <w:szCs w:val="24"/>
        </w:rPr>
        <w:t>申挖單位</w:t>
      </w:r>
      <w:r w:rsidRPr="00C44D1C">
        <w:rPr>
          <w:rFonts w:ascii="標楷體" w:eastAsia="標楷體" w:hAnsi="標楷體" w:hint="eastAsia"/>
          <w:color w:val="000000"/>
          <w:sz w:val="24"/>
          <w:szCs w:val="24"/>
        </w:rPr>
        <w:t>或其委託之監造單位品管人員簽認及施工廠商品管人員簽認</w:t>
      </w: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及施工過程照片，並交</w:t>
      </w:r>
      <w:r w:rsidRPr="00CC10A4">
        <w:rPr>
          <w:rFonts w:ascii="標楷體" w:eastAsia="標楷體" w:hAnsi="標楷體" w:hint="eastAsia"/>
          <w:sz w:val="24"/>
          <w:szCs w:val="24"/>
        </w:rPr>
        <w:t>管理機構</w:t>
      </w:r>
      <w:r w:rsidRPr="00C44D1C">
        <w:rPr>
          <w:rFonts w:ascii="標楷體" w:eastAsia="標楷體" w:hAnsi="標楷體" w:hint="eastAsia"/>
          <w:color w:val="000000"/>
          <w:sz w:val="24"/>
          <w:szCs w:val="24"/>
        </w:rPr>
        <w:t>備查。</w:t>
      </w:r>
    </w:p>
    <w:p w:rsidR="00F00A97" w:rsidRPr="00C44D1C" w:rsidRDefault="00F00A97" w:rsidP="002F0554">
      <w:pPr>
        <w:spacing w:beforeLines="50" w:afterLines="50"/>
        <w:ind w:leftChars="69" w:left="378" w:hangingChars="100" w:hanging="240"/>
        <w:jc w:val="both"/>
        <w:rPr>
          <w:rFonts w:ascii="標楷體" w:eastAsia="標楷體" w:hAnsi="標楷體"/>
          <w:color w:val="000000"/>
          <w:sz w:val="24"/>
          <w:szCs w:val="24"/>
        </w:rPr>
      </w:pPr>
      <w:r w:rsidRPr="00C44D1C">
        <w:rPr>
          <w:rFonts w:ascii="標楷體" w:eastAsia="標楷體" w:hAnsi="標楷體"/>
          <w:color w:val="000000"/>
          <w:sz w:val="24"/>
          <w:szCs w:val="24"/>
        </w:rPr>
        <w:t>7.</w:t>
      </w:r>
      <w:r w:rsidRPr="00C44D1C">
        <w:rPr>
          <w:rFonts w:ascii="標楷體" w:eastAsia="標楷體" w:hAnsi="標楷體" w:hint="eastAsia"/>
          <w:color w:val="000000"/>
          <w:sz w:val="24"/>
          <w:szCs w:val="24"/>
        </w:rPr>
        <w:t>採用碎石級配料回填者，會勘前申挖單位需檢附各分層回填、滾壓之所有品管紀錄</w:t>
      </w: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含工地密度試驗報告</w:t>
      </w: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及施工過程照片，需經</w:t>
      </w:r>
      <w:r>
        <w:rPr>
          <w:rFonts w:ascii="標楷體" w:eastAsia="標楷體" w:hAnsi="標楷體" w:hint="eastAsia"/>
          <w:color w:val="000000"/>
          <w:sz w:val="24"/>
          <w:szCs w:val="24"/>
        </w:rPr>
        <w:t>申挖單位</w:t>
      </w:r>
      <w:r w:rsidRPr="00C44D1C">
        <w:rPr>
          <w:rFonts w:ascii="標楷體" w:eastAsia="標楷體" w:hAnsi="標楷體" w:hint="eastAsia"/>
          <w:color w:val="000000"/>
          <w:sz w:val="24"/>
          <w:szCs w:val="24"/>
        </w:rPr>
        <w:t>或其委託之監造單位品管人員及施工廠商品管人員自行檢查合格並留存紀錄，於完工後一個月內交</w:t>
      </w:r>
      <w:r w:rsidRPr="00CC10A4">
        <w:rPr>
          <w:rFonts w:ascii="標楷體" w:eastAsia="標楷體" w:hAnsi="標楷體" w:hint="eastAsia"/>
          <w:sz w:val="24"/>
          <w:szCs w:val="24"/>
        </w:rPr>
        <w:t>管理機構</w:t>
      </w:r>
      <w:r w:rsidRPr="00C44D1C">
        <w:rPr>
          <w:rFonts w:ascii="標楷體" w:eastAsia="標楷體" w:hAnsi="標楷體" w:hint="eastAsia"/>
          <w:color w:val="000000"/>
          <w:sz w:val="24"/>
          <w:szCs w:val="24"/>
        </w:rPr>
        <w:t>備查。</w:t>
      </w:r>
    </w:p>
    <w:p w:rsidR="00F00A97" w:rsidRPr="00C44D1C" w:rsidRDefault="00F00A97" w:rsidP="002F0554">
      <w:pPr>
        <w:spacing w:beforeLines="50" w:afterLines="50"/>
        <w:ind w:leftChars="69" w:left="378" w:hangingChars="100" w:hanging="240"/>
        <w:jc w:val="both"/>
        <w:rPr>
          <w:rFonts w:ascii="標楷體" w:eastAsia="標楷體" w:hAnsi="標楷體"/>
          <w:color w:val="000000"/>
          <w:sz w:val="24"/>
          <w:szCs w:val="24"/>
        </w:rPr>
      </w:pPr>
      <w:r w:rsidRPr="00C44D1C">
        <w:rPr>
          <w:rFonts w:ascii="標楷體" w:eastAsia="標楷體" w:hAnsi="標楷體"/>
          <w:color w:val="000000"/>
          <w:sz w:val="24"/>
          <w:szCs w:val="24"/>
        </w:rPr>
        <w:t>8.</w:t>
      </w:r>
      <w:r w:rsidRPr="00C44D1C">
        <w:rPr>
          <w:rFonts w:ascii="標楷體" w:eastAsia="標楷體" w:hAnsi="標楷體" w:hint="eastAsia"/>
          <w:color w:val="000000"/>
          <w:sz w:val="24"/>
          <w:szCs w:val="24"/>
        </w:rPr>
        <w:t>挖掘道路除特殊狀況經</w:t>
      </w:r>
      <w:r w:rsidRPr="00CC10A4">
        <w:rPr>
          <w:rFonts w:ascii="標楷體" w:eastAsia="標楷體" w:hAnsi="標楷體" w:hint="eastAsia"/>
          <w:sz w:val="24"/>
          <w:szCs w:val="24"/>
        </w:rPr>
        <w:t>管理機構</w:t>
      </w:r>
      <w:r w:rsidRPr="00C44D1C">
        <w:rPr>
          <w:rFonts w:ascii="標楷體" w:eastAsia="標楷體" w:hAnsi="標楷體" w:hint="eastAsia"/>
          <w:color w:val="000000"/>
          <w:sz w:val="24"/>
          <w:szCs w:val="24"/>
        </w:rPr>
        <w:t>同意得於日間施工者外，均應於夜間施工</w:t>
      </w: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次日早上六時前應將路面整理通暢</w:t>
      </w:r>
      <w:r w:rsidRPr="00C44D1C">
        <w:rPr>
          <w:rFonts w:ascii="標楷體" w:eastAsia="標楷體" w:hAnsi="標楷體"/>
          <w:color w:val="000000"/>
          <w:sz w:val="24"/>
          <w:szCs w:val="24"/>
        </w:rPr>
        <w:t>)</w:t>
      </w:r>
      <w:r w:rsidRPr="00C44D1C">
        <w:rPr>
          <w:rFonts w:ascii="標楷體" w:eastAsia="標楷體" w:hAnsi="標楷體" w:hint="eastAsia"/>
          <w:color w:val="000000"/>
          <w:sz w:val="24"/>
          <w:szCs w:val="24"/>
        </w:rPr>
        <w:t>。</w:t>
      </w:r>
    </w:p>
    <w:p w:rsidR="00F00A97" w:rsidRDefault="00F00A97" w:rsidP="002F0554">
      <w:pPr>
        <w:spacing w:beforeLines="50" w:afterLines="50"/>
        <w:ind w:leftChars="69" w:left="378" w:hangingChars="100" w:hanging="240"/>
        <w:jc w:val="both"/>
        <w:rPr>
          <w:rFonts w:ascii="標楷體" w:eastAsia="標楷體" w:hAnsi="標楷體"/>
          <w:sz w:val="24"/>
          <w:szCs w:val="24"/>
        </w:rPr>
      </w:pPr>
      <w:r>
        <w:rPr>
          <w:rFonts w:ascii="標楷體" w:eastAsia="標楷體" w:hAnsi="標楷體"/>
          <w:sz w:val="24"/>
          <w:szCs w:val="24"/>
        </w:rPr>
        <w:t>9.</w:t>
      </w:r>
      <w:r w:rsidRPr="00280E80">
        <w:rPr>
          <w:rFonts w:ascii="標楷體" w:eastAsia="標楷體" w:hAnsi="標楷體" w:hint="eastAsia"/>
          <w:sz w:val="24"/>
          <w:szCs w:val="24"/>
        </w:rPr>
        <w:t>管線埋設位置應在道路橫斷面圖上標明並嚴格執行，如有變更應經</w:t>
      </w:r>
      <w:r w:rsidRPr="00CC10A4">
        <w:rPr>
          <w:rFonts w:ascii="標楷體" w:eastAsia="標楷體" w:hAnsi="標楷體" w:hint="eastAsia"/>
          <w:sz w:val="24"/>
          <w:szCs w:val="24"/>
        </w:rPr>
        <w:t>管理機構</w:t>
      </w:r>
      <w:r w:rsidRPr="00280E80">
        <w:rPr>
          <w:rFonts w:ascii="標楷體" w:eastAsia="標楷體" w:hAnsi="標楷體" w:hint="eastAsia"/>
          <w:sz w:val="24"/>
          <w:szCs w:val="24"/>
        </w:rPr>
        <w:t>同意後辦理，否則如因道路改善而受損時，應由申挖單位自行負責。</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10.</w:t>
      </w:r>
      <w:r w:rsidRPr="00280E80">
        <w:rPr>
          <w:rFonts w:ascii="標楷體" w:eastAsia="標楷體" w:hAnsi="標楷體" w:hint="eastAsia"/>
          <w:sz w:val="24"/>
          <w:szCs w:val="24"/>
        </w:rPr>
        <w:t>管線埋設深度，其管頂至路面之距離在快慢車道原則上不得少於</w:t>
      </w:r>
      <w:r>
        <w:rPr>
          <w:rFonts w:ascii="標楷體" w:eastAsia="標楷體" w:hAnsi="標楷體"/>
          <w:sz w:val="24"/>
          <w:szCs w:val="24"/>
        </w:rPr>
        <w:t>1.2</w:t>
      </w:r>
      <w:r w:rsidRPr="00280E80">
        <w:rPr>
          <w:rFonts w:ascii="標楷體" w:eastAsia="標楷體" w:hAnsi="標楷體" w:hint="eastAsia"/>
          <w:sz w:val="24"/>
          <w:szCs w:val="24"/>
        </w:rPr>
        <w:t>公尺，如以特殊工法或是採用共同管溝方式施工，應提出結構計算資料，得免受</w:t>
      </w:r>
      <w:r>
        <w:rPr>
          <w:rFonts w:ascii="標楷體" w:eastAsia="標楷體" w:hAnsi="標楷體"/>
          <w:sz w:val="24"/>
          <w:szCs w:val="24"/>
        </w:rPr>
        <w:t>1.2</w:t>
      </w:r>
      <w:r w:rsidRPr="00280E80">
        <w:rPr>
          <w:rFonts w:ascii="標楷體" w:eastAsia="標楷體" w:hAnsi="標楷體" w:hint="eastAsia"/>
          <w:sz w:val="24"/>
          <w:szCs w:val="24"/>
        </w:rPr>
        <w:t>公尺之限制，惟申挖單位應切結日後倘因道路拓寬、修復或其他外力因素，致使管線破壞或是造成管線事故者，應自負修復之責且不得向路權管理單位求償。</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11.</w:t>
      </w:r>
      <w:r w:rsidRPr="00280E80">
        <w:rPr>
          <w:rFonts w:ascii="標楷體" w:eastAsia="標楷體" w:hAnsi="標楷體" w:hint="eastAsia"/>
          <w:sz w:val="24"/>
          <w:szCs w:val="24"/>
        </w:rPr>
        <w:t>臨時搶修管線需挖掘公路或橫越道路時，應舖蓋至少</w:t>
      </w:r>
      <w:r>
        <w:rPr>
          <w:rFonts w:ascii="標楷體" w:eastAsia="標楷體" w:hAnsi="標楷體"/>
          <w:sz w:val="24"/>
          <w:szCs w:val="24"/>
        </w:rPr>
        <w:t>3</w:t>
      </w:r>
      <w:r w:rsidRPr="00280E80">
        <w:rPr>
          <w:rFonts w:ascii="標楷體" w:eastAsia="標楷體" w:hAnsi="標楷體" w:hint="eastAsia"/>
          <w:sz w:val="24"/>
          <w:szCs w:val="24"/>
        </w:rPr>
        <w:t>公分厚之抗滑鋼板</w:t>
      </w:r>
      <w:r w:rsidRPr="000E5DCB">
        <w:rPr>
          <w:rFonts w:ascii="標楷體" w:eastAsia="標楷體" w:hAnsi="標楷體" w:hint="eastAsia"/>
          <w:sz w:val="24"/>
          <w:szCs w:val="24"/>
        </w:rPr>
        <w:t>或其他可供臨時通行之設施</w:t>
      </w:r>
      <w:r w:rsidRPr="00280E80">
        <w:rPr>
          <w:rFonts w:ascii="標楷體" w:eastAsia="標楷體" w:hAnsi="標楷體" w:hint="eastAsia"/>
          <w:sz w:val="24"/>
          <w:szCs w:val="24"/>
        </w:rPr>
        <w:t>，以維持交通安全。</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12.</w:t>
      </w:r>
      <w:r w:rsidRPr="00082B3C">
        <w:rPr>
          <w:rFonts w:ascii="標楷體" w:eastAsia="標楷體" w:hAnsi="標楷體" w:hint="eastAsia"/>
          <w:color w:val="000000"/>
          <w:sz w:val="24"/>
          <w:szCs w:val="24"/>
        </w:rPr>
        <w:t>採碎石級配、粗砂回填者，回填過程應按規定施工，即應分層</w:t>
      </w:r>
      <w:r w:rsidRPr="00082B3C">
        <w:rPr>
          <w:rFonts w:ascii="標楷體" w:eastAsia="標楷體" w:hAnsi="標楷體"/>
          <w:color w:val="000000"/>
          <w:sz w:val="24"/>
          <w:szCs w:val="24"/>
        </w:rPr>
        <w:t xml:space="preserve"> (</w:t>
      </w:r>
      <w:r w:rsidRPr="00082B3C">
        <w:rPr>
          <w:rFonts w:ascii="標楷體" w:eastAsia="標楷體" w:hAnsi="標楷體" w:hint="eastAsia"/>
          <w:color w:val="000000"/>
          <w:sz w:val="24"/>
          <w:szCs w:val="24"/>
        </w:rPr>
        <w:t>不得超過</w:t>
      </w:r>
      <w:r w:rsidRPr="00082B3C">
        <w:rPr>
          <w:rFonts w:ascii="標楷體" w:eastAsia="標楷體" w:hAnsi="標楷體"/>
          <w:color w:val="000000"/>
          <w:sz w:val="24"/>
          <w:szCs w:val="24"/>
        </w:rPr>
        <w:t>15</w:t>
      </w:r>
      <w:r w:rsidRPr="00082B3C">
        <w:rPr>
          <w:rFonts w:ascii="標楷體" w:eastAsia="標楷體" w:hAnsi="標楷體" w:hint="eastAsia"/>
          <w:color w:val="000000"/>
          <w:sz w:val="24"/>
          <w:szCs w:val="24"/>
        </w:rPr>
        <w:t>公分</w:t>
      </w:r>
      <w:r w:rsidRPr="00082B3C">
        <w:rPr>
          <w:rFonts w:ascii="標楷體" w:eastAsia="標楷體" w:hAnsi="標楷體"/>
          <w:color w:val="000000"/>
          <w:sz w:val="24"/>
          <w:szCs w:val="24"/>
        </w:rPr>
        <w:t>)</w:t>
      </w:r>
      <w:r w:rsidRPr="00082B3C">
        <w:rPr>
          <w:rFonts w:ascii="標楷體" w:eastAsia="標楷體" w:hAnsi="標楷體" w:hint="eastAsia"/>
          <w:color w:val="000000"/>
          <w:sz w:val="24"/>
          <w:szCs w:val="24"/>
        </w:rPr>
        <w:t>灑水滾壓</w:t>
      </w:r>
      <w:r w:rsidRPr="00082B3C">
        <w:rPr>
          <w:rFonts w:ascii="標楷體" w:eastAsia="標楷體" w:hAnsi="標楷體"/>
          <w:color w:val="000000"/>
          <w:sz w:val="24"/>
          <w:szCs w:val="24"/>
        </w:rPr>
        <w:t>(</w:t>
      </w:r>
      <w:r w:rsidRPr="00082B3C">
        <w:rPr>
          <w:rFonts w:ascii="標楷體" w:eastAsia="標楷體" w:hAnsi="標楷體" w:hint="eastAsia"/>
          <w:color w:val="000000"/>
          <w:sz w:val="24"/>
          <w:szCs w:val="24"/>
        </w:rPr>
        <w:t>用壓路機、震動機或搗固機</w:t>
      </w:r>
      <w:r w:rsidRPr="00082B3C">
        <w:rPr>
          <w:rFonts w:ascii="標楷體" w:eastAsia="標楷體" w:hAnsi="標楷體"/>
          <w:color w:val="000000"/>
          <w:sz w:val="24"/>
          <w:szCs w:val="24"/>
        </w:rPr>
        <w:t>)</w:t>
      </w:r>
      <w:r w:rsidRPr="00082B3C">
        <w:rPr>
          <w:rFonts w:ascii="標楷體" w:eastAsia="標楷體" w:hAnsi="標楷體" w:hint="eastAsia"/>
          <w:color w:val="000000"/>
          <w:sz w:val="24"/>
          <w:szCs w:val="24"/>
        </w:rPr>
        <w:t>其壓實度不得低於</w:t>
      </w:r>
      <w:r w:rsidRPr="00082B3C">
        <w:rPr>
          <w:rFonts w:ascii="標楷體" w:eastAsia="標楷體" w:hAnsi="標楷體"/>
          <w:color w:val="000000"/>
          <w:sz w:val="24"/>
          <w:szCs w:val="24"/>
        </w:rPr>
        <w:t>95</w:t>
      </w:r>
      <w:r w:rsidRPr="00082B3C">
        <w:rPr>
          <w:rFonts w:ascii="標楷體" w:eastAsia="標楷體" w:hAnsi="標楷體" w:hint="eastAsia"/>
          <w:color w:val="000000"/>
          <w:sz w:val="24"/>
          <w:szCs w:val="24"/>
        </w:rPr>
        <w:t>﹪，並加鋪</w:t>
      </w:r>
      <w:r w:rsidRPr="00082B3C">
        <w:rPr>
          <w:rFonts w:ascii="標楷體" w:eastAsia="標楷體" w:hAnsi="標楷體"/>
          <w:color w:val="000000"/>
          <w:sz w:val="24"/>
          <w:szCs w:val="24"/>
        </w:rPr>
        <w:t>15</w:t>
      </w:r>
      <w:r w:rsidRPr="00082B3C">
        <w:rPr>
          <w:rFonts w:ascii="標楷體" w:eastAsia="標楷體" w:hAnsi="標楷體" w:hint="eastAsia"/>
          <w:color w:val="000000"/>
          <w:sz w:val="24"/>
          <w:szCs w:val="24"/>
        </w:rPr>
        <w:t>公分瀝青混凝土與原有路面齊平。並應就原有標線先行以反光標線繪設，在未經會勘接養前，管線工程有關挖掘道路路段之養護及交通安全，仍應由</w:t>
      </w:r>
      <w:r>
        <w:rPr>
          <w:rFonts w:ascii="標楷體" w:eastAsia="標楷體" w:hAnsi="標楷體" w:hint="eastAsia"/>
          <w:color w:val="000000"/>
          <w:sz w:val="24"/>
          <w:szCs w:val="24"/>
        </w:rPr>
        <w:t>申挖單位</w:t>
      </w:r>
      <w:r w:rsidRPr="00280E80">
        <w:rPr>
          <w:rFonts w:ascii="標楷體" w:eastAsia="標楷體" w:hAnsi="標楷體" w:hint="eastAsia"/>
          <w:sz w:val="24"/>
          <w:szCs w:val="24"/>
        </w:rPr>
        <w:t>負責，如因而發生損害事件均應由</w:t>
      </w:r>
      <w:r>
        <w:rPr>
          <w:rFonts w:ascii="標楷體" w:eastAsia="標楷體" w:hAnsi="標楷體" w:hint="eastAsia"/>
          <w:sz w:val="24"/>
          <w:szCs w:val="24"/>
        </w:rPr>
        <w:t>申挖單位</w:t>
      </w:r>
      <w:r w:rsidRPr="00280E80">
        <w:rPr>
          <w:rFonts w:ascii="標楷體" w:eastAsia="標楷體" w:hAnsi="標楷體" w:hint="eastAsia"/>
          <w:sz w:val="24"/>
          <w:szCs w:val="24"/>
        </w:rPr>
        <w:t>負責賠償。</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13.</w:t>
      </w:r>
      <w:r w:rsidRPr="00280E80">
        <w:rPr>
          <w:rFonts w:ascii="標楷體" w:eastAsia="標楷體" w:hAnsi="標楷體" w:hint="eastAsia"/>
          <w:sz w:val="24"/>
          <w:szCs w:val="24"/>
        </w:rPr>
        <w:t>挖掘道路施工導致</w:t>
      </w:r>
      <w:r>
        <w:rPr>
          <w:rFonts w:ascii="標楷體" w:eastAsia="標楷體" w:hAnsi="標楷體" w:hint="eastAsia"/>
          <w:sz w:val="24"/>
          <w:szCs w:val="24"/>
        </w:rPr>
        <w:t>道</w:t>
      </w:r>
      <w:r w:rsidRPr="00280E80">
        <w:rPr>
          <w:rFonts w:ascii="標楷體" w:eastAsia="標楷體" w:hAnsi="標楷體" w:hint="eastAsia"/>
          <w:sz w:val="24"/>
          <w:szCs w:val="24"/>
        </w:rPr>
        <w:t>路設施遭到損壞，或損壞其他管線，或因安全設施不當導致交通事故，應即通知有關單位處理，並應負責所需修護費用，其善後事宜應由申挖單位逕行協調處理。</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14.</w:t>
      </w:r>
      <w:r w:rsidRPr="00280E80">
        <w:rPr>
          <w:rFonts w:ascii="標楷體" w:eastAsia="標楷體" w:hAnsi="標楷體" w:hint="eastAsia"/>
          <w:sz w:val="24"/>
          <w:szCs w:val="24"/>
        </w:rPr>
        <w:t>自來水管道須在道路兩側同時埋設，以免接支管時橫過道路挖掘快車道。</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15.</w:t>
      </w:r>
      <w:r w:rsidRPr="00280E80">
        <w:rPr>
          <w:rFonts w:ascii="標楷體" w:eastAsia="標楷體" w:hAnsi="標楷體" w:hint="eastAsia"/>
          <w:sz w:val="24"/>
          <w:szCs w:val="24"/>
        </w:rPr>
        <w:t>挖掘</w:t>
      </w:r>
      <w:r>
        <w:rPr>
          <w:rFonts w:ascii="標楷體" w:eastAsia="標楷體" w:hAnsi="標楷體" w:hint="eastAsia"/>
          <w:sz w:val="24"/>
          <w:szCs w:val="24"/>
        </w:rPr>
        <w:t>道</w:t>
      </w:r>
      <w:r w:rsidRPr="00280E80">
        <w:rPr>
          <w:rFonts w:ascii="標楷體" w:eastAsia="標楷體" w:hAnsi="標楷體" w:hint="eastAsia"/>
          <w:sz w:val="24"/>
          <w:szCs w:val="24"/>
        </w:rPr>
        <w:t>路應先行放樣並以切割機</w:t>
      </w:r>
      <w:r w:rsidRPr="00C70C6A">
        <w:rPr>
          <w:rFonts w:ascii="標楷體" w:eastAsia="標楷體" w:hAnsi="標楷體"/>
          <w:sz w:val="24"/>
          <w:szCs w:val="24"/>
        </w:rPr>
        <w:t xml:space="preserve">AC </w:t>
      </w:r>
      <w:r w:rsidRPr="00C70C6A">
        <w:rPr>
          <w:rFonts w:ascii="標楷體" w:eastAsia="標楷體" w:hAnsi="標楷體" w:hint="eastAsia"/>
          <w:sz w:val="24"/>
          <w:szCs w:val="24"/>
        </w:rPr>
        <w:t>全厚度切割</w:t>
      </w:r>
      <w:r w:rsidRPr="00280E80">
        <w:rPr>
          <w:rFonts w:ascii="標楷體" w:eastAsia="標楷體" w:hAnsi="標楷體" w:hint="eastAsia"/>
          <w:sz w:val="24"/>
          <w:szCs w:val="24"/>
        </w:rPr>
        <w:t>，挖掘機具不得損壞</w:t>
      </w:r>
      <w:r>
        <w:rPr>
          <w:rFonts w:ascii="標楷體" w:eastAsia="標楷體" w:hAnsi="標楷體" w:hint="eastAsia"/>
          <w:sz w:val="24"/>
          <w:szCs w:val="24"/>
        </w:rPr>
        <w:t>道</w:t>
      </w:r>
      <w:r w:rsidRPr="00280E80">
        <w:rPr>
          <w:rFonts w:ascii="標楷體" w:eastAsia="標楷體" w:hAnsi="標楷體" w:hint="eastAsia"/>
          <w:sz w:val="24"/>
          <w:szCs w:val="24"/>
        </w:rPr>
        <w:t>路路面及標線（含標記），如有損壞其修復費用應由申挖單位負擔。因未先行放樣而致路面</w:t>
      </w:r>
      <w:r w:rsidRPr="00C70C6A">
        <w:rPr>
          <w:rFonts w:ascii="標楷體" w:eastAsia="標楷體" w:hAnsi="標楷體" w:hint="eastAsia"/>
          <w:sz w:val="24"/>
          <w:szCs w:val="24"/>
        </w:rPr>
        <w:t>面層高度未與原路面齊平者</w:t>
      </w:r>
      <w:r>
        <w:rPr>
          <w:rFonts w:ascii="標楷體" w:eastAsia="標楷體" w:hAnsi="標楷體" w:hint="eastAsia"/>
          <w:sz w:val="24"/>
          <w:szCs w:val="24"/>
        </w:rPr>
        <w:t>，</w:t>
      </w:r>
      <w:r w:rsidRPr="00CC10A4">
        <w:rPr>
          <w:rFonts w:ascii="標楷體" w:eastAsia="標楷體" w:hAnsi="標楷體" w:hint="eastAsia"/>
          <w:sz w:val="24"/>
          <w:szCs w:val="24"/>
        </w:rPr>
        <w:t>管理機構</w:t>
      </w:r>
      <w:r w:rsidRPr="00280E80">
        <w:rPr>
          <w:rFonts w:ascii="標楷體" w:eastAsia="標楷體" w:hAnsi="標楷體" w:hint="eastAsia"/>
          <w:sz w:val="24"/>
          <w:szCs w:val="24"/>
        </w:rPr>
        <w:t>應責成</w:t>
      </w:r>
      <w:r>
        <w:rPr>
          <w:rFonts w:ascii="標楷體" w:eastAsia="標楷體" w:hAnsi="標楷體" w:hint="eastAsia"/>
          <w:sz w:val="24"/>
          <w:szCs w:val="24"/>
        </w:rPr>
        <w:t>申挖單位</w:t>
      </w:r>
      <w:r w:rsidRPr="00280E80">
        <w:rPr>
          <w:rFonts w:ascii="標楷體" w:eastAsia="標楷體" w:hAnsi="標楷體" w:hint="eastAsia"/>
          <w:sz w:val="24"/>
          <w:szCs w:val="24"/>
        </w:rPr>
        <w:t>改善，於改善無效時得要求停工，註銷其挖掘</w:t>
      </w:r>
      <w:r>
        <w:rPr>
          <w:rFonts w:ascii="標楷體" w:eastAsia="標楷體" w:hAnsi="標楷體" w:hint="eastAsia"/>
          <w:sz w:val="24"/>
          <w:szCs w:val="24"/>
        </w:rPr>
        <w:t>道</w:t>
      </w:r>
      <w:r w:rsidRPr="00280E80">
        <w:rPr>
          <w:rFonts w:ascii="標楷體" w:eastAsia="標楷體" w:hAnsi="標楷體" w:hint="eastAsia"/>
          <w:sz w:val="24"/>
          <w:szCs w:val="24"/>
        </w:rPr>
        <w:t>路許可證，並應恢復路面平整。</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16.</w:t>
      </w:r>
      <w:r w:rsidRPr="00CC10A4">
        <w:rPr>
          <w:rFonts w:ascii="標楷體" w:eastAsia="標楷體" w:hAnsi="標楷體" w:hint="eastAsia"/>
          <w:sz w:val="24"/>
          <w:szCs w:val="24"/>
        </w:rPr>
        <w:t>管理機構</w:t>
      </w:r>
      <w:r w:rsidRPr="00C70C6A">
        <w:rPr>
          <w:rFonts w:ascii="標楷體" w:eastAsia="標楷體" w:hAnsi="標楷體" w:hint="eastAsia"/>
          <w:sz w:val="24"/>
          <w:szCs w:val="24"/>
        </w:rPr>
        <w:t>整修或加封路面時，申挖單位應無條件配合將所屬人</w:t>
      </w:r>
      <w:r w:rsidRPr="00C70C6A">
        <w:rPr>
          <w:rFonts w:ascii="標楷體" w:eastAsia="標楷體" w:hAnsi="標楷體"/>
          <w:sz w:val="24"/>
          <w:szCs w:val="24"/>
        </w:rPr>
        <w:t>(</w:t>
      </w:r>
      <w:r w:rsidRPr="00C70C6A">
        <w:rPr>
          <w:rFonts w:ascii="標楷體" w:eastAsia="標楷體" w:hAnsi="標楷體" w:hint="eastAsia"/>
          <w:sz w:val="24"/>
          <w:szCs w:val="24"/>
        </w:rPr>
        <w:t>手</w:t>
      </w:r>
      <w:r w:rsidRPr="00C70C6A">
        <w:rPr>
          <w:rFonts w:ascii="標楷體" w:eastAsia="標楷體" w:hAnsi="標楷體"/>
          <w:sz w:val="24"/>
          <w:szCs w:val="24"/>
        </w:rPr>
        <w:t>)</w:t>
      </w:r>
      <w:r w:rsidRPr="00C70C6A">
        <w:rPr>
          <w:rFonts w:ascii="標楷體" w:eastAsia="標楷體" w:hAnsi="標楷體" w:hint="eastAsia"/>
          <w:sz w:val="24"/>
          <w:szCs w:val="24"/>
        </w:rPr>
        <w:t>孔蓋降低至新鋪路面下</w:t>
      </w:r>
      <w:bookmarkStart w:id="0" w:name="_GoBack"/>
      <w:bookmarkEnd w:id="0"/>
      <w:r w:rsidRPr="00B37C51">
        <w:rPr>
          <w:rFonts w:ascii="標楷體" w:eastAsia="標楷體" w:hAnsi="標楷體"/>
          <w:sz w:val="24"/>
          <w:szCs w:val="24"/>
        </w:rPr>
        <w:t>20</w:t>
      </w:r>
      <w:r w:rsidRPr="00C70C6A">
        <w:rPr>
          <w:rFonts w:ascii="標楷體" w:eastAsia="標楷體" w:hAnsi="標楷體" w:hint="eastAsia"/>
          <w:sz w:val="24"/>
          <w:szCs w:val="24"/>
        </w:rPr>
        <w:t>公分，具特殊原因人手孔蓋無法下地者，俟路面完工後再辦理提升，並與新鋪路面齊平。</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17.</w:t>
      </w:r>
      <w:r w:rsidRPr="00280E80">
        <w:rPr>
          <w:rFonts w:ascii="標楷體" w:eastAsia="標楷體" w:hAnsi="標楷體" w:hint="eastAsia"/>
          <w:sz w:val="24"/>
          <w:szCs w:val="24"/>
        </w:rPr>
        <w:t>挖掘</w:t>
      </w:r>
      <w:r>
        <w:rPr>
          <w:rFonts w:ascii="標楷體" w:eastAsia="標楷體" w:hAnsi="標楷體" w:hint="eastAsia"/>
          <w:sz w:val="24"/>
          <w:szCs w:val="24"/>
        </w:rPr>
        <w:t>道</w:t>
      </w:r>
      <w:r w:rsidRPr="00280E80">
        <w:rPr>
          <w:rFonts w:ascii="標楷體" w:eastAsia="標楷體" w:hAnsi="標楷體" w:hint="eastAsia"/>
          <w:sz w:val="24"/>
          <w:szCs w:val="24"/>
        </w:rPr>
        <w:t>路施工時，如涉及私有土地產權問題應即停止挖掘，由申挖單位負責協調解決後再行施工，不得以</w:t>
      </w:r>
      <w:r w:rsidRPr="00CC10A4">
        <w:rPr>
          <w:rFonts w:ascii="標楷體" w:eastAsia="標楷體" w:hAnsi="標楷體" w:hint="eastAsia"/>
          <w:sz w:val="24"/>
          <w:szCs w:val="24"/>
        </w:rPr>
        <w:t>管理機構</w:t>
      </w:r>
      <w:r w:rsidRPr="00280E80">
        <w:rPr>
          <w:rFonts w:ascii="標楷體" w:eastAsia="標楷體" w:hAnsi="標楷體" w:hint="eastAsia"/>
          <w:sz w:val="24"/>
          <w:szCs w:val="24"/>
        </w:rPr>
        <w:t>已許可挖掘而推諉或侵犯私權。</w:t>
      </w:r>
    </w:p>
    <w:p w:rsidR="00F00A97" w:rsidRPr="00B37C51"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18</w:t>
      </w:r>
      <w:r w:rsidRPr="00B37C51">
        <w:rPr>
          <w:rFonts w:ascii="標楷體" w:eastAsia="標楷體" w:hAnsi="標楷體"/>
          <w:sz w:val="24"/>
          <w:szCs w:val="24"/>
        </w:rPr>
        <w:t>.</w:t>
      </w:r>
      <w:r w:rsidRPr="00B37C51">
        <w:rPr>
          <w:rFonts w:ascii="標楷體" w:eastAsia="標楷體" w:hAnsi="標楷體" w:hint="eastAsia"/>
          <w:sz w:val="24"/>
          <w:szCs w:val="24"/>
        </w:rPr>
        <w:t>申挖單位於開工前，應將全線交通安全設施及施工設備等備妥</w:t>
      </w:r>
      <w:r w:rsidRPr="00B37C51">
        <w:rPr>
          <w:rFonts w:ascii="標楷體" w:eastAsia="標楷體" w:hAnsi="標楷體"/>
          <w:sz w:val="24"/>
          <w:szCs w:val="24"/>
        </w:rPr>
        <w:t>(</w:t>
      </w:r>
      <w:r w:rsidRPr="00B37C51">
        <w:rPr>
          <w:rFonts w:ascii="標楷體" w:eastAsia="標楷體" w:hAnsi="標楷體" w:hint="eastAsia"/>
          <w:sz w:val="24"/>
          <w:szCs w:val="24"/>
        </w:rPr>
        <w:t>如切割機、小型壓路機、挖掘機、搗固機等</w:t>
      </w:r>
      <w:r w:rsidRPr="00B37C51">
        <w:rPr>
          <w:rFonts w:ascii="標楷體" w:eastAsia="標楷體" w:hAnsi="標楷體"/>
          <w:sz w:val="24"/>
          <w:szCs w:val="24"/>
        </w:rPr>
        <w:t>)</w:t>
      </w:r>
      <w:r w:rsidRPr="00B37C51">
        <w:rPr>
          <w:rFonts w:ascii="標楷體" w:eastAsia="標楷體" w:hAnsi="標楷體" w:hint="eastAsia"/>
          <w:sz w:val="24"/>
          <w:szCs w:val="24"/>
        </w:rPr>
        <w:t>，由申挖單位自行檢查合格後方可施工，並於施工路段起、訖點處設置工程告示牌及張貼道路挖掘需可證，並於重要公告事項欄位中明列核准文號、環保檢舉專線、營建工程空氣污染防制費徵收管制編號及</w:t>
      </w:r>
      <w:r w:rsidRPr="00CC10A4">
        <w:rPr>
          <w:rFonts w:ascii="標楷體" w:eastAsia="標楷體" w:hAnsi="標楷體" w:hint="eastAsia"/>
          <w:sz w:val="24"/>
          <w:szCs w:val="24"/>
        </w:rPr>
        <w:t>管理機構</w:t>
      </w:r>
      <w:r w:rsidRPr="00B37C51">
        <w:rPr>
          <w:rFonts w:ascii="標楷體" w:eastAsia="標楷體" w:hAnsi="標楷體" w:hint="eastAsia"/>
          <w:sz w:val="24"/>
          <w:szCs w:val="24"/>
        </w:rPr>
        <w:t>名稱及電話，開工當日並應通知</w:t>
      </w:r>
      <w:r w:rsidRPr="00CC10A4">
        <w:rPr>
          <w:rFonts w:ascii="標楷體" w:eastAsia="標楷體" w:hAnsi="標楷體" w:hint="eastAsia"/>
          <w:sz w:val="24"/>
          <w:szCs w:val="24"/>
        </w:rPr>
        <w:t>管理機構</w:t>
      </w:r>
      <w:r w:rsidRPr="00B37C51">
        <w:rPr>
          <w:rFonts w:ascii="標楷體" w:eastAsia="標楷體" w:hAnsi="標楷體" w:hint="eastAsia"/>
          <w:sz w:val="24"/>
          <w:szCs w:val="24"/>
        </w:rPr>
        <w:t>。</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19.</w:t>
      </w:r>
      <w:r w:rsidRPr="00280E80">
        <w:rPr>
          <w:rFonts w:ascii="標楷體" w:eastAsia="標楷體" w:hAnsi="標楷體" w:hint="eastAsia"/>
          <w:sz w:val="24"/>
          <w:szCs w:val="24"/>
        </w:rPr>
        <w:t>施工路段之標誌及號誌應遵照交通部「道路交通標誌標線號誌設置規則」</w:t>
      </w:r>
      <w:r>
        <w:rPr>
          <w:rFonts w:ascii="標楷體" w:eastAsia="標楷體" w:hAnsi="標楷體" w:hint="eastAsia"/>
          <w:sz w:val="24"/>
          <w:szCs w:val="24"/>
        </w:rPr>
        <w:t>及附件五</w:t>
      </w:r>
      <w:r w:rsidRPr="00280E80">
        <w:rPr>
          <w:rFonts w:ascii="標楷體" w:eastAsia="標楷體" w:hAnsi="標楷體" w:hint="eastAsia"/>
          <w:sz w:val="24"/>
          <w:szCs w:val="24"/>
        </w:rPr>
        <w:t>相關規定設置，其標誌應力求鮮明顯目，並於夜間加設閃光燈、紅燈或貼反光紙，</w:t>
      </w:r>
      <w:r w:rsidRPr="00C70C6A">
        <w:rPr>
          <w:rFonts w:ascii="標楷體" w:eastAsia="標楷體" w:hAnsi="標楷體" w:hint="eastAsia"/>
          <w:sz w:val="24"/>
          <w:szCs w:val="24"/>
        </w:rPr>
        <w:t>完工後除工程告示牌需俟經與</w:t>
      </w:r>
      <w:r w:rsidRPr="00CC10A4">
        <w:rPr>
          <w:rFonts w:ascii="標楷體" w:eastAsia="標楷體" w:hAnsi="標楷體" w:hint="eastAsia"/>
          <w:sz w:val="24"/>
          <w:szCs w:val="24"/>
        </w:rPr>
        <w:t>管理機構</w:t>
      </w:r>
      <w:r w:rsidRPr="00C70C6A">
        <w:rPr>
          <w:rFonts w:ascii="標楷體" w:eastAsia="標楷體" w:hAnsi="標楷體" w:hint="eastAsia"/>
          <w:sz w:val="24"/>
          <w:szCs w:val="24"/>
        </w:rPr>
        <w:t>完成會勘接管作業後始可撤除外，其餘安全設施之撤除由申挖單位依權責辦理</w:t>
      </w:r>
      <w:r w:rsidRPr="00280E80">
        <w:rPr>
          <w:rFonts w:ascii="標楷體" w:eastAsia="標楷體" w:hAnsi="標楷體" w:hint="eastAsia"/>
          <w:sz w:val="24"/>
          <w:szCs w:val="24"/>
        </w:rPr>
        <w:t>。</w:t>
      </w:r>
    </w:p>
    <w:p w:rsidR="00F00A97"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20.</w:t>
      </w:r>
      <w:r>
        <w:rPr>
          <w:rFonts w:ascii="標楷體" w:eastAsia="標楷體" w:hAnsi="標楷體" w:hint="eastAsia"/>
          <w:sz w:val="24"/>
          <w:szCs w:val="24"/>
        </w:rPr>
        <w:t>申挖單位</w:t>
      </w:r>
      <w:r w:rsidRPr="00DD4EC4">
        <w:rPr>
          <w:rFonts w:ascii="標楷體" w:eastAsia="標楷體" w:hAnsi="標楷體" w:hint="eastAsia"/>
          <w:sz w:val="24"/>
          <w:szCs w:val="24"/>
        </w:rPr>
        <w:t>於工程完工後應定期巡檢，維護安全。使用</w:t>
      </w:r>
      <w:r>
        <w:rPr>
          <w:rFonts w:ascii="標楷體" w:eastAsia="標楷體" w:hAnsi="標楷體" w:hint="eastAsia"/>
          <w:sz w:val="24"/>
          <w:szCs w:val="24"/>
        </w:rPr>
        <w:t>道</w:t>
      </w:r>
      <w:r w:rsidRPr="00DD4EC4">
        <w:rPr>
          <w:rFonts w:ascii="標楷體" w:eastAsia="標楷體" w:hAnsi="標楷體" w:hint="eastAsia"/>
          <w:sz w:val="24"/>
          <w:szCs w:val="24"/>
        </w:rPr>
        <w:t>路用地之設施，由使用人負責養護，如因養護不善致他人遭受損害時，應由使用人負責賠償。</w:t>
      </w:r>
    </w:p>
    <w:p w:rsidR="00F00A97" w:rsidRPr="0021713A" w:rsidRDefault="00F00A97" w:rsidP="002F0554">
      <w:pPr>
        <w:spacing w:beforeLines="50" w:afterLines="50"/>
        <w:ind w:leftChars="69" w:left="517" w:hangingChars="158" w:hanging="379"/>
        <w:jc w:val="both"/>
        <w:rPr>
          <w:rFonts w:ascii="標楷體" w:eastAsia="標楷體" w:hAnsi="標楷體"/>
          <w:sz w:val="24"/>
          <w:szCs w:val="24"/>
        </w:rPr>
      </w:pPr>
      <w:r>
        <w:rPr>
          <w:rFonts w:ascii="標楷體" w:eastAsia="標楷體" w:hAnsi="標楷體"/>
          <w:sz w:val="24"/>
          <w:szCs w:val="24"/>
        </w:rPr>
        <w:t>21</w:t>
      </w:r>
      <w:r w:rsidRPr="00280E80">
        <w:rPr>
          <w:rFonts w:ascii="標楷體" w:eastAsia="標楷體" w:hAnsi="標楷體"/>
          <w:sz w:val="24"/>
          <w:szCs w:val="24"/>
        </w:rPr>
        <w:t>.</w:t>
      </w:r>
      <w:r w:rsidRPr="001336E6">
        <w:rPr>
          <w:rFonts w:ascii="標楷體" w:eastAsia="標楷體" w:hAnsi="標楷體" w:hint="eastAsia"/>
          <w:sz w:val="24"/>
          <w:szCs w:val="24"/>
        </w:rPr>
        <w:t>申挖單位於施工期間，施工未盡完善，致使</w:t>
      </w:r>
      <w:r>
        <w:rPr>
          <w:rFonts w:ascii="標楷體" w:eastAsia="標楷體" w:hAnsi="標楷體" w:hint="eastAsia"/>
          <w:sz w:val="24"/>
          <w:szCs w:val="24"/>
        </w:rPr>
        <w:t>道</w:t>
      </w:r>
      <w:r w:rsidRPr="001336E6">
        <w:rPr>
          <w:rFonts w:ascii="標楷體" w:eastAsia="標楷體" w:hAnsi="標楷體" w:hint="eastAsia"/>
          <w:sz w:val="24"/>
          <w:szCs w:val="24"/>
        </w:rPr>
        <w:t>路設施（含管線設施）損毀或肇致災害時，經</w:t>
      </w:r>
      <w:r w:rsidRPr="00CC10A4">
        <w:rPr>
          <w:rFonts w:ascii="標楷體" w:eastAsia="標楷體" w:hAnsi="標楷體" w:hint="eastAsia"/>
          <w:sz w:val="24"/>
          <w:szCs w:val="24"/>
        </w:rPr>
        <w:t>管理機構</w:t>
      </w:r>
      <w:r w:rsidRPr="001336E6">
        <w:rPr>
          <w:rFonts w:ascii="標楷體" w:eastAsia="標楷體" w:hAnsi="標楷體" w:hint="eastAsia"/>
          <w:sz w:val="24"/>
          <w:szCs w:val="24"/>
        </w:rPr>
        <w:t>通知</w:t>
      </w:r>
      <w:r>
        <w:rPr>
          <w:rFonts w:ascii="標楷體" w:eastAsia="標楷體" w:hAnsi="標楷體" w:hint="eastAsia"/>
          <w:sz w:val="24"/>
          <w:szCs w:val="24"/>
        </w:rPr>
        <w:t>而</w:t>
      </w:r>
      <w:r w:rsidRPr="001336E6">
        <w:rPr>
          <w:rFonts w:ascii="標楷體" w:eastAsia="標楷體" w:hAnsi="標楷體" w:hint="eastAsia"/>
          <w:sz w:val="24"/>
          <w:szCs w:val="24"/>
        </w:rPr>
        <w:t>未於期限內改善者；或無法依期限函知</w:t>
      </w:r>
      <w:r w:rsidRPr="00CC10A4">
        <w:rPr>
          <w:rFonts w:ascii="標楷體" w:eastAsia="標楷體" w:hAnsi="標楷體" w:hint="eastAsia"/>
          <w:sz w:val="24"/>
          <w:szCs w:val="24"/>
        </w:rPr>
        <w:t>管理機構</w:t>
      </w:r>
      <w:r w:rsidRPr="001336E6">
        <w:rPr>
          <w:rFonts w:ascii="標楷體" w:eastAsia="標楷體" w:hAnsi="標楷體" w:hint="eastAsia"/>
          <w:sz w:val="24"/>
          <w:szCs w:val="24"/>
        </w:rPr>
        <w:t>辦理會勘，應敘述理由申請展延，而未於</w:t>
      </w:r>
      <w:r w:rsidRPr="001336E6">
        <w:rPr>
          <w:rFonts w:ascii="標楷體" w:eastAsia="標楷體" w:hAnsi="標楷體"/>
          <w:sz w:val="24"/>
          <w:szCs w:val="24"/>
        </w:rPr>
        <w:t>7</w:t>
      </w:r>
      <w:r w:rsidRPr="001336E6">
        <w:rPr>
          <w:rFonts w:ascii="標楷體" w:eastAsia="標楷體" w:hAnsi="標楷體" w:hint="eastAsia"/>
          <w:sz w:val="24"/>
          <w:szCs w:val="24"/>
        </w:rPr>
        <w:t>日內函知</w:t>
      </w:r>
      <w:r w:rsidRPr="00CC10A4">
        <w:rPr>
          <w:rFonts w:ascii="標楷體" w:eastAsia="標楷體" w:hAnsi="標楷體" w:hint="eastAsia"/>
          <w:sz w:val="24"/>
          <w:szCs w:val="24"/>
        </w:rPr>
        <w:t>管理機構</w:t>
      </w:r>
      <w:r w:rsidRPr="001336E6">
        <w:rPr>
          <w:rFonts w:ascii="標楷體" w:eastAsia="標楷體" w:hAnsi="標楷體" w:hint="eastAsia"/>
          <w:sz w:val="24"/>
          <w:szCs w:val="24"/>
        </w:rPr>
        <w:t>，逾期亦未申請展延者，</w:t>
      </w:r>
      <w:r w:rsidRPr="00CC10A4">
        <w:rPr>
          <w:rFonts w:ascii="標楷體" w:eastAsia="標楷體" w:hAnsi="標楷體" w:hint="eastAsia"/>
          <w:sz w:val="24"/>
          <w:szCs w:val="24"/>
        </w:rPr>
        <w:t>管理機構</w:t>
      </w:r>
      <w:r w:rsidRPr="001336E6">
        <w:rPr>
          <w:rFonts w:ascii="標楷體" w:eastAsia="標楷體" w:hAnsi="標楷體" w:hint="eastAsia"/>
          <w:sz w:val="24"/>
          <w:szCs w:val="24"/>
        </w:rPr>
        <w:t>得於一年內拒絕</w:t>
      </w:r>
      <w:r w:rsidRPr="00C44D1C">
        <w:rPr>
          <w:rFonts w:ascii="標楷體" w:eastAsia="標楷體" w:hAnsi="標楷體" w:hint="eastAsia"/>
          <w:color w:val="000000"/>
          <w:sz w:val="24"/>
          <w:szCs w:val="24"/>
        </w:rPr>
        <w:t>其提送之申請案件。</w:t>
      </w:r>
    </w:p>
    <w:p w:rsidR="00F00A97" w:rsidRDefault="00F00A97" w:rsidP="00641406">
      <w:pPr>
        <w:spacing w:line="500" w:lineRule="exact"/>
        <w:jc w:val="center"/>
        <w:rPr>
          <w:rFonts w:eastAsia="標楷體"/>
          <w:sz w:val="28"/>
          <w:szCs w:val="28"/>
        </w:rPr>
      </w:pPr>
      <w:r>
        <w:rPr>
          <w:rFonts w:eastAsia="標楷體"/>
          <w:sz w:val="28"/>
          <w:szCs w:val="28"/>
        </w:rPr>
        <w:br w:type="page"/>
      </w:r>
      <w:r>
        <w:rPr>
          <w:rFonts w:eastAsia="標楷體" w:hint="eastAsia"/>
          <w:sz w:val="28"/>
          <w:szCs w:val="28"/>
        </w:rPr>
        <w:t>附件</w:t>
      </w:r>
      <w:r w:rsidRPr="006F7DC0">
        <w:rPr>
          <w:rFonts w:eastAsia="標楷體" w:hint="eastAsia"/>
          <w:sz w:val="28"/>
          <w:szCs w:val="28"/>
        </w:rPr>
        <w:t>九</w:t>
      </w:r>
      <w:r>
        <w:rPr>
          <w:rFonts w:eastAsia="標楷體"/>
          <w:sz w:val="28"/>
          <w:szCs w:val="28"/>
        </w:rPr>
        <w:t xml:space="preserve"> </w:t>
      </w:r>
      <w:r w:rsidRPr="006F7DC0">
        <w:rPr>
          <w:rFonts w:eastAsia="標楷體" w:hint="eastAsia"/>
          <w:sz w:val="28"/>
          <w:szCs w:val="28"/>
        </w:rPr>
        <w:t>管線施工挖掘道路會勘接管紀錄表</w:t>
      </w: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6"/>
        <w:gridCol w:w="7"/>
        <w:gridCol w:w="500"/>
        <w:gridCol w:w="1134"/>
        <w:gridCol w:w="167"/>
        <w:gridCol w:w="850"/>
        <w:gridCol w:w="646"/>
        <w:gridCol w:w="645"/>
        <w:gridCol w:w="386"/>
        <w:gridCol w:w="96"/>
        <w:gridCol w:w="164"/>
        <w:gridCol w:w="497"/>
        <w:gridCol w:w="6"/>
        <w:gridCol w:w="1058"/>
        <w:gridCol w:w="21"/>
        <w:gridCol w:w="473"/>
        <w:gridCol w:w="236"/>
        <w:gridCol w:w="119"/>
        <w:gridCol w:w="487"/>
        <w:gridCol w:w="200"/>
        <w:gridCol w:w="686"/>
        <w:gridCol w:w="918"/>
      </w:tblGrid>
      <w:tr w:rsidR="00F00A97" w:rsidRPr="002B211A" w:rsidTr="00C1356B">
        <w:trPr>
          <w:trHeight w:val="602"/>
        </w:trPr>
        <w:tc>
          <w:tcPr>
            <w:tcW w:w="2294" w:type="dxa"/>
            <w:gridSpan w:val="5"/>
            <w:vAlign w:val="center"/>
          </w:tcPr>
          <w:p w:rsidR="00F00A97" w:rsidRPr="002B211A" w:rsidRDefault="00F00A97" w:rsidP="00412CF1">
            <w:pPr>
              <w:jc w:val="center"/>
              <w:rPr>
                <w:rFonts w:ascii="標楷體" w:eastAsia="標楷體" w:hAnsi="標楷體"/>
              </w:rPr>
            </w:pPr>
            <w:r w:rsidRPr="002B211A">
              <w:rPr>
                <w:rFonts w:ascii="標楷體" w:eastAsia="標楷體" w:hAnsi="標楷體" w:hint="eastAsia"/>
              </w:rPr>
              <w:t>申請單位</w:t>
            </w:r>
          </w:p>
        </w:tc>
        <w:tc>
          <w:tcPr>
            <w:tcW w:w="7488" w:type="dxa"/>
            <w:gridSpan w:val="17"/>
          </w:tcPr>
          <w:p w:rsidR="00F00A97" w:rsidRPr="002B211A" w:rsidRDefault="00F00A97" w:rsidP="00C1356B">
            <w:pPr>
              <w:rPr>
                <w:rFonts w:ascii="標楷體" w:eastAsia="標楷體" w:hAnsi="標楷體"/>
              </w:rPr>
            </w:pPr>
          </w:p>
        </w:tc>
      </w:tr>
      <w:tr w:rsidR="00F00A97" w:rsidRPr="002B211A" w:rsidTr="00C1356B">
        <w:trPr>
          <w:trHeight w:val="566"/>
        </w:trPr>
        <w:tc>
          <w:tcPr>
            <w:tcW w:w="2294" w:type="dxa"/>
            <w:gridSpan w:val="5"/>
            <w:vAlign w:val="center"/>
          </w:tcPr>
          <w:p w:rsidR="00F00A97" w:rsidRPr="002B211A" w:rsidRDefault="00F00A97" w:rsidP="00412CF1">
            <w:pPr>
              <w:jc w:val="center"/>
              <w:rPr>
                <w:rFonts w:ascii="標楷體" w:eastAsia="標楷體" w:hAnsi="標楷體"/>
              </w:rPr>
            </w:pPr>
            <w:r w:rsidRPr="002B211A">
              <w:rPr>
                <w:rFonts w:ascii="標楷體" w:eastAsia="標楷體" w:hAnsi="標楷體" w:hint="eastAsia"/>
              </w:rPr>
              <w:t>管線工程名稱</w:t>
            </w:r>
          </w:p>
        </w:tc>
        <w:tc>
          <w:tcPr>
            <w:tcW w:w="7488" w:type="dxa"/>
            <w:gridSpan w:val="17"/>
          </w:tcPr>
          <w:p w:rsidR="00F00A97" w:rsidRPr="002B211A" w:rsidRDefault="00F00A97" w:rsidP="00C1356B">
            <w:pPr>
              <w:rPr>
                <w:rFonts w:ascii="標楷體" w:eastAsia="標楷體" w:hAnsi="標楷體"/>
              </w:rPr>
            </w:pPr>
          </w:p>
        </w:tc>
      </w:tr>
      <w:tr w:rsidR="00F00A97" w:rsidRPr="002B211A" w:rsidTr="00C1356B">
        <w:trPr>
          <w:trHeight w:val="547"/>
        </w:trPr>
        <w:tc>
          <w:tcPr>
            <w:tcW w:w="2294" w:type="dxa"/>
            <w:gridSpan w:val="5"/>
            <w:vAlign w:val="center"/>
          </w:tcPr>
          <w:p w:rsidR="00F00A97" w:rsidRPr="00412CF1" w:rsidRDefault="00F00A97" w:rsidP="00C1356B">
            <w:pPr>
              <w:jc w:val="both"/>
              <w:rPr>
                <w:rFonts w:ascii="標楷體" w:eastAsia="標楷體" w:hAnsi="標楷體"/>
                <w:sz w:val="18"/>
                <w:szCs w:val="18"/>
              </w:rPr>
            </w:pPr>
            <w:r w:rsidRPr="00412CF1">
              <w:rPr>
                <w:rFonts w:ascii="標楷體" w:eastAsia="標楷體" w:hAnsi="標楷體" w:hint="eastAsia"/>
                <w:sz w:val="18"/>
                <w:szCs w:val="18"/>
              </w:rPr>
              <w:t>使用道路埋設管線起迄位置</w:t>
            </w:r>
          </w:p>
        </w:tc>
        <w:tc>
          <w:tcPr>
            <w:tcW w:w="7488" w:type="dxa"/>
            <w:gridSpan w:val="17"/>
          </w:tcPr>
          <w:p w:rsidR="00F00A97" w:rsidRPr="002B211A" w:rsidRDefault="00F00A97" w:rsidP="00C1356B">
            <w:pPr>
              <w:rPr>
                <w:rFonts w:ascii="標楷體" w:eastAsia="標楷體" w:hAnsi="標楷體"/>
              </w:rPr>
            </w:pPr>
          </w:p>
        </w:tc>
      </w:tr>
      <w:tr w:rsidR="00F00A97" w:rsidRPr="002B211A" w:rsidTr="00C1356B">
        <w:trPr>
          <w:trHeight w:val="514"/>
        </w:trPr>
        <w:tc>
          <w:tcPr>
            <w:tcW w:w="2294" w:type="dxa"/>
            <w:gridSpan w:val="5"/>
            <w:vAlign w:val="center"/>
          </w:tcPr>
          <w:p w:rsidR="00F00A97" w:rsidRPr="002B211A" w:rsidRDefault="00F00A97" w:rsidP="00412CF1">
            <w:pPr>
              <w:jc w:val="center"/>
              <w:rPr>
                <w:rFonts w:ascii="標楷體" w:eastAsia="標楷體" w:hAnsi="標楷體"/>
              </w:rPr>
            </w:pPr>
            <w:r w:rsidRPr="002B211A">
              <w:rPr>
                <w:rFonts w:ascii="標楷體" w:eastAsia="標楷體" w:hAnsi="標楷體" w:hint="eastAsia"/>
              </w:rPr>
              <w:t>核准文號</w:t>
            </w:r>
          </w:p>
        </w:tc>
        <w:tc>
          <w:tcPr>
            <w:tcW w:w="3284" w:type="dxa"/>
            <w:gridSpan w:val="7"/>
          </w:tcPr>
          <w:p w:rsidR="00F00A97" w:rsidRPr="002B211A" w:rsidRDefault="00F00A97" w:rsidP="00C1356B">
            <w:pPr>
              <w:rPr>
                <w:rFonts w:ascii="標楷體" w:eastAsia="標楷體" w:hAnsi="標楷體"/>
              </w:rPr>
            </w:pPr>
          </w:p>
        </w:tc>
        <w:tc>
          <w:tcPr>
            <w:tcW w:w="1558" w:type="dxa"/>
            <w:gridSpan w:val="4"/>
            <w:vAlign w:val="center"/>
          </w:tcPr>
          <w:p w:rsidR="00F00A97" w:rsidRPr="002B211A" w:rsidRDefault="00F00A97" w:rsidP="00412CF1">
            <w:pPr>
              <w:jc w:val="center"/>
              <w:rPr>
                <w:rFonts w:ascii="標楷體" w:eastAsia="標楷體" w:hAnsi="標楷體"/>
              </w:rPr>
            </w:pPr>
            <w:r w:rsidRPr="002B211A">
              <w:rPr>
                <w:rFonts w:ascii="標楷體" w:eastAsia="標楷體" w:hAnsi="標楷體" w:hint="eastAsia"/>
              </w:rPr>
              <w:t>繳費收據號碼</w:t>
            </w:r>
          </w:p>
        </w:tc>
        <w:tc>
          <w:tcPr>
            <w:tcW w:w="2646" w:type="dxa"/>
            <w:gridSpan w:val="6"/>
            <w:vAlign w:val="center"/>
          </w:tcPr>
          <w:p w:rsidR="00F00A97" w:rsidRPr="002B211A" w:rsidRDefault="00F00A97" w:rsidP="00C1356B">
            <w:pPr>
              <w:jc w:val="both"/>
              <w:rPr>
                <w:rFonts w:ascii="標楷體" w:eastAsia="標楷體" w:hAnsi="標楷體"/>
              </w:rPr>
            </w:pPr>
            <w:r w:rsidRPr="002B211A">
              <w:rPr>
                <w:rFonts w:ascii="標楷體" w:eastAsia="標楷體" w:hAnsi="標楷體"/>
              </w:rPr>
              <w:t xml:space="preserve">  </w:t>
            </w:r>
            <w:r w:rsidRPr="002B211A">
              <w:rPr>
                <w:rFonts w:ascii="標楷體" w:eastAsia="標楷體" w:hAnsi="標楷體" w:hint="eastAsia"/>
              </w:rPr>
              <w:t>挖字第</w:t>
            </w:r>
            <w:r w:rsidRPr="002B211A">
              <w:rPr>
                <w:rFonts w:ascii="標楷體" w:eastAsia="標楷體" w:hAnsi="標楷體"/>
              </w:rPr>
              <w:t xml:space="preserve">      </w:t>
            </w:r>
            <w:r w:rsidRPr="002B211A">
              <w:rPr>
                <w:rFonts w:ascii="標楷體" w:eastAsia="標楷體" w:hAnsi="標楷體" w:hint="eastAsia"/>
              </w:rPr>
              <w:t>號</w:t>
            </w:r>
          </w:p>
        </w:tc>
      </w:tr>
      <w:tr w:rsidR="00F00A97" w:rsidRPr="002B211A" w:rsidTr="00C1356B">
        <w:trPr>
          <w:trHeight w:val="363"/>
        </w:trPr>
        <w:tc>
          <w:tcPr>
            <w:tcW w:w="486" w:type="dxa"/>
            <w:vMerge w:val="restart"/>
            <w:vAlign w:val="center"/>
          </w:tcPr>
          <w:p w:rsidR="00F00A97" w:rsidRPr="002B211A" w:rsidRDefault="00F00A97" w:rsidP="00C1356B">
            <w:pPr>
              <w:jc w:val="center"/>
              <w:rPr>
                <w:rFonts w:ascii="標楷體" w:eastAsia="標楷體" w:hAnsi="標楷體"/>
                <w:sz w:val="22"/>
                <w:szCs w:val="22"/>
              </w:rPr>
            </w:pPr>
            <w:r w:rsidRPr="002B211A">
              <w:rPr>
                <w:rFonts w:ascii="標楷體" w:eastAsia="標楷體" w:hAnsi="標楷體" w:hint="eastAsia"/>
                <w:sz w:val="22"/>
                <w:szCs w:val="22"/>
              </w:rPr>
              <w:t>挖掘路面面積</w:t>
            </w:r>
            <w:r w:rsidRPr="002B211A">
              <w:rPr>
                <w:rFonts w:ascii="標楷體" w:eastAsia="標楷體" w:hAnsi="標楷體"/>
                <w:sz w:val="22"/>
                <w:szCs w:val="22"/>
              </w:rPr>
              <w:t>(M</w:t>
            </w:r>
            <w:r w:rsidRPr="002B211A">
              <w:rPr>
                <w:rFonts w:ascii="標楷體" w:eastAsia="標楷體" w:hAnsi="標楷體"/>
                <w:sz w:val="22"/>
                <w:szCs w:val="22"/>
                <w:vertAlign w:val="superscript"/>
              </w:rPr>
              <w:t>2</w:t>
            </w:r>
            <w:r w:rsidRPr="002B211A">
              <w:rPr>
                <w:rFonts w:ascii="標楷體" w:eastAsia="標楷體" w:hAnsi="標楷體"/>
                <w:sz w:val="22"/>
                <w:szCs w:val="22"/>
              </w:rPr>
              <w:t>)</w:t>
            </w:r>
          </w:p>
        </w:tc>
        <w:tc>
          <w:tcPr>
            <w:tcW w:w="507" w:type="dxa"/>
            <w:gridSpan w:val="2"/>
          </w:tcPr>
          <w:p w:rsidR="00F00A97" w:rsidRPr="002B211A" w:rsidRDefault="00F00A97" w:rsidP="00C1356B">
            <w:pPr>
              <w:rPr>
                <w:rFonts w:ascii="標楷體" w:eastAsia="標楷體" w:hAnsi="標楷體"/>
                <w:sz w:val="22"/>
                <w:szCs w:val="22"/>
              </w:rPr>
            </w:pPr>
            <w:r w:rsidRPr="002B211A">
              <w:rPr>
                <w:rFonts w:ascii="標楷體" w:eastAsia="標楷體" w:hAnsi="標楷體" w:hint="eastAsia"/>
                <w:sz w:val="22"/>
                <w:szCs w:val="22"/>
              </w:rPr>
              <w:t>項次</w:t>
            </w:r>
          </w:p>
        </w:tc>
        <w:tc>
          <w:tcPr>
            <w:tcW w:w="1301" w:type="dxa"/>
            <w:gridSpan w:val="2"/>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szCs w:val="22"/>
              </w:rPr>
              <w:t>項目</w:t>
            </w:r>
          </w:p>
        </w:tc>
        <w:tc>
          <w:tcPr>
            <w:tcW w:w="850" w:type="dxa"/>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szCs w:val="22"/>
              </w:rPr>
              <w:t>原核准</w:t>
            </w:r>
          </w:p>
        </w:tc>
        <w:tc>
          <w:tcPr>
            <w:tcW w:w="646" w:type="dxa"/>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rPr>
              <w:t>實施</w:t>
            </w:r>
          </w:p>
        </w:tc>
        <w:tc>
          <w:tcPr>
            <w:tcW w:w="645" w:type="dxa"/>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rPr>
              <w:t>超挖</w:t>
            </w:r>
          </w:p>
        </w:tc>
        <w:tc>
          <w:tcPr>
            <w:tcW w:w="646" w:type="dxa"/>
            <w:gridSpan w:val="3"/>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rPr>
              <w:t>減挖</w:t>
            </w:r>
          </w:p>
        </w:tc>
        <w:tc>
          <w:tcPr>
            <w:tcW w:w="503" w:type="dxa"/>
            <w:gridSpan w:val="2"/>
          </w:tcPr>
          <w:p w:rsidR="00F00A97" w:rsidRPr="002B211A" w:rsidRDefault="00F00A97" w:rsidP="00C1356B">
            <w:pPr>
              <w:rPr>
                <w:rFonts w:ascii="標楷體" w:eastAsia="標楷體" w:hAnsi="標楷體"/>
                <w:sz w:val="22"/>
                <w:szCs w:val="22"/>
              </w:rPr>
            </w:pPr>
            <w:r w:rsidRPr="002B211A">
              <w:rPr>
                <w:rFonts w:ascii="標楷體" w:eastAsia="標楷體" w:hAnsi="標楷體" w:hint="eastAsia"/>
                <w:sz w:val="22"/>
                <w:szCs w:val="22"/>
              </w:rPr>
              <w:t>項</w:t>
            </w:r>
            <w:r w:rsidRPr="002B211A">
              <w:rPr>
                <w:rFonts w:ascii="標楷體" w:eastAsia="標楷體" w:hAnsi="標楷體" w:hint="eastAsia"/>
                <w:sz w:val="22"/>
              </w:rPr>
              <w:t>次</w:t>
            </w:r>
          </w:p>
        </w:tc>
        <w:tc>
          <w:tcPr>
            <w:tcW w:w="1079" w:type="dxa"/>
            <w:gridSpan w:val="2"/>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szCs w:val="22"/>
              </w:rPr>
              <w:t>項目</w:t>
            </w:r>
          </w:p>
        </w:tc>
        <w:tc>
          <w:tcPr>
            <w:tcW w:w="828" w:type="dxa"/>
            <w:gridSpan w:val="3"/>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szCs w:val="22"/>
              </w:rPr>
              <w:t>原核准</w:t>
            </w:r>
          </w:p>
        </w:tc>
        <w:tc>
          <w:tcPr>
            <w:tcW w:w="687" w:type="dxa"/>
            <w:gridSpan w:val="2"/>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rPr>
              <w:t>實施</w:t>
            </w:r>
          </w:p>
        </w:tc>
        <w:tc>
          <w:tcPr>
            <w:tcW w:w="686" w:type="dxa"/>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rPr>
              <w:t>超挖</w:t>
            </w:r>
          </w:p>
        </w:tc>
        <w:tc>
          <w:tcPr>
            <w:tcW w:w="918" w:type="dxa"/>
          </w:tcPr>
          <w:p w:rsidR="00F00A97" w:rsidRPr="002B211A" w:rsidRDefault="00F00A97" w:rsidP="004A01D8">
            <w:pPr>
              <w:jc w:val="center"/>
              <w:rPr>
                <w:rFonts w:ascii="標楷體" w:eastAsia="標楷體" w:hAnsi="標楷體"/>
                <w:sz w:val="22"/>
                <w:szCs w:val="22"/>
              </w:rPr>
            </w:pPr>
            <w:r w:rsidRPr="002B211A">
              <w:rPr>
                <w:rFonts w:ascii="標楷體" w:eastAsia="標楷體" w:hAnsi="標楷體" w:hint="eastAsia"/>
                <w:sz w:val="22"/>
              </w:rPr>
              <w:t>減挖</w:t>
            </w:r>
          </w:p>
        </w:tc>
      </w:tr>
      <w:tr w:rsidR="00F00A97" w:rsidRPr="002B211A" w:rsidTr="00C1356B">
        <w:trPr>
          <w:trHeight w:val="363"/>
        </w:trPr>
        <w:tc>
          <w:tcPr>
            <w:tcW w:w="486" w:type="dxa"/>
            <w:vMerge/>
          </w:tcPr>
          <w:p w:rsidR="00F00A97" w:rsidRPr="002B211A" w:rsidRDefault="00F00A97" w:rsidP="00C1356B">
            <w:pPr>
              <w:rPr>
                <w:rFonts w:ascii="標楷體" w:eastAsia="標楷體" w:hAnsi="標楷體"/>
                <w:sz w:val="22"/>
                <w:szCs w:val="22"/>
              </w:rPr>
            </w:pPr>
          </w:p>
        </w:tc>
        <w:tc>
          <w:tcPr>
            <w:tcW w:w="507" w:type="dxa"/>
            <w:gridSpan w:val="2"/>
            <w:vAlign w:val="center"/>
          </w:tcPr>
          <w:p w:rsidR="00F00A97" w:rsidRPr="002B211A" w:rsidRDefault="00F00A97" w:rsidP="00C1356B">
            <w:pPr>
              <w:jc w:val="center"/>
              <w:rPr>
                <w:rFonts w:ascii="標楷體" w:eastAsia="標楷體" w:hAnsi="標楷體"/>
                <w:sz w:val="22"/>
                <w:szCs w:val="22"/>
              </w:rPr>
            </w:pPr>
            <w:r w:rsidRPr="002B211A">
              <w:rPr>
                <w:rFonts w:ascii="標楷體" w:eastAsia="標楷體" w:hAnsi="標楷體"/>
                <w:sz w:val="22"/>
                <w:szCs w:val="22"/>
              </w:rPr>
              <w:t>1</w:t>
            </w:r>
          </w:p>
        </w:tc>
        <w:tc>
          <w:tcPr>
            <w:tcW w:w="1301" w:type="dxa"/>
            <w:gridSpan w:val="2"/>
          </w:tcPr>
          <w:p w:rsidR="00F00A97" w:rsidRPr="002B211A" w:rsidRDefault="00F00A97" w:rsidP="00C1356B">
            <w:pPr>
              <w:rPr>
                <w:rFonts w:ascii="標楷體" w:eastAsia="標楷體" w:hAnsi="標楷體"/>
                <w:sz w:val="22"/>
                <w:szCs w:val="22"/>
              </w:rPr>
            </w:pPr>
          </w:p>
        </w:tc>
        <w:tc>
          <w:tcPr>
            <w:tcW w:w="850" w:type="dxa"/>
          </w:tcPr>
          <w:p w:rsidR="00F00A97" w:rsidRPr="002B211A" w:rsidRDefault="00F00A97" w:rsidP="00C1356B">
            <w:pPr>
              <w:rPr>
                <w:rFonts w:ascii="標楷體" w:eastAsia="標楷體" w:hAnsi="標楷體"/>
                <w:sz w:val="22"/>
                <w:szCs w:val="22"/>
              </w:rPr>
            </w:pPr>
          </w:p>
        </w:tc>
        <w:tc>
          <w:tcPr>
            <w:tcW w:w="646" w:type="dxa"/>
          </w:tcPr>
          <w:p w:rsidR="00F00A97" w:rsidRPr="002B211A" w:rsidRDefault="00F00A97" w:rsidP="00C1356B">
            <w:pPr>
              <w:rPr>
                <w:rFonts w:ascii="標楷體" w:eastAsia="標楷體" w:hAnsi="標楷體"/>
                <w:sz w:val="22"/>
                <w:szCs w:val="22"/>
              </w:rPr>
            </w:pPr>
          </w:p>
        </w:tc>
        <w:tc>
          <w:tcPr>
            <w:tcW w:w="645" w:type="dxa"/>
          </w:tcPr>
          <w:p w:rsidR="00F00A97" w:rsidRPr="002B211A" w:rsidRDefault="00F00A97" w:rsidP="00C1356B">
            <w:pPr>
              <w:rPr>
                <w:rFonts w:ascii="標楷體" w:eastAsia="標楷體" w:hAnsi="標楷體"/>
                <w:sz w:val="22"/>
                <w:szCs w:val="22"/>
              </w:rPr>
            </w:pPr>
          </w:p>
        </w:tc>
        <w:tc>
          <w:tcPr>
            <w:tcW w:w="646" w:type="dxa"/>
            <w:gridSpan w:val="3"/>
          </w:tcPr>
          <w:p w:rsidR="00F00A97" w:rsidRPr="002B211A" w:rsidRDefault="00F00A97" w:rsidP="00C1356B">
            <w:pPr>
              <w:rPr>
                <w:rFonts w:ascii="標楷體" w:eastAsia="標楷體" w:hAnsi="標楷體"/>
                <w:sz w:val="22"/>
                <w:szCs w:val="22"/>
              </w:rPr>
            </w:pPr>
          </w:p>
        </w:tc>
        <w:tc>
          <w:tcPr>
            <w:tcW w:w="503" w:type="dxa"/>
            <w:gridSpan w:val="2"/>
          </w:tcPr>
          <w:p w:rsidR="00F00A97" w:rsidRPr="002B211A" w:rsidRDefault="00F00A97" w:rsidP="00F10A34">
            <w:pPr>
              <w:jc w:val="center"/>
              <w:rPr>
                <w:rFonts w:ascii="標楷體" w:eastAsia="標楷體" w:hAnsi="標楷體"/>
                <w:sz w:val="22"/>
                <w:szCs w:val="22"/>
              </w:rPr>
            </w:pPr>
            <w:r w:rsidRPr="002B211A">
              <w:rPr>
                <w:rFonts w:ascii="標楷體" w:eastAsia="標楷體" w:hAnsi="標楷體"/>
                <w:sz w:val="22"/>
              </w:rPr>
              <w:t>7</w:t>
            </w:r>
          </w:p>
        </w:tc>
        <w:tc>
          <w:tcPr>
            <w:tcW w:w="1079" w:type="dxa"/>
            <w:gridSpan w:val="2"/>
          </w:tcPr>
          <w:p w:rsidR="00F00A97" w:rsidRPr="002B211A" w:rsidRDefault="00F00A97" w:rsidP="00C1356B">
            <w:pPr>
              <w:rPr>
                <w:rFonts w:ascii="標楷體" w:eastAsia="標楷體" w:hAnsi="標楷體"/>
                <w:sz w:val="22"/>
                <w:szCs w:val="22"/>
              </w:rPr>
            </w:pPr>
          </w:p>
        </w:tc>
        <w:tc>
          <w:tcPr>
            <w:tcW w:w="828" w:type="dxa"/>
            <w:gridSpan w:val="3"/>
          </w:tcPr>
          <w:p w:rsidR="00F00A97" w:rsidRPr="002B211A" w:rsidRDefault="00F00A97" w:rsidP="00C1356B">
            <w:pPr>
              <w:rPr>
                <w:rFonts w:ascii="標楷體" w:eastAsia="標楷體" w:hAnsi="標楷體"/>
                <w:sz w:val="22"/>
                <w:szCs w:val="22"/>
              </w:rPr>
            </w:pPr>
          </w:p>
        </w:tc>
        <w:tc>
          <w:tcPr>
            <w:tcW w:w="687" w:type="dxa"/>
            <w:gridSpan w:val="2"/>
          </w:tcPr>
          <w:p w:rsidR="00F00A97" w:rsidRPr="002B211A" w:rsidRDefault="00F00A97" w:rsidP="00C1356B">
            <w:pPr>
              <w:rPr>
                <w:rFonts w:ascii="標楷體" w:eastAsia="標楷體" w:hAnsi="標楷體"/>
                <w:sz w:val="22"/>
                <w:szCs w:val="22"/>
              </w:rPr>
            </w:pPr>
          </w:p>
        </w:tc>
        <w:tc>
          <w:tcPr>
            <w:tcW w:w="686" w:type="dxa"/>
          </w:tcPr>
          <w:p w:rsidR="00F00A97" w:rsidRPr="002B211A" w:rsidRDefault="00F00A97" w:rsidP="00C1356B">
            <w:pPr>
              <w:rPr>
                <w:rFonts w:ascii="標楷體" w:eastAsia="標楷體" w:hAnsi="標楷體"/>
                <w:sz w:val="22"/>
                <w:szCs w:val="22"/>
              </w:rPr>
            </w:pPr>
          </w:p>
        </w:tc>
        <w:tc>
          <w:tcPr>
            <w:tcW w:w="918" w:type="dxa"/>
          </w:tcPr>
          <w:p w:rsidR="00F00A97" w:rsidRPr="002B211A" w:rsidRDefault="00F00A97" w:rsidP="00C1356B">
            <w:pPr>
              <w:rPr>
                <w:rFonts w:ascii="標楷體" w:eastAsia="標楷體" w:hAnsi="標楷體"/>
                <w:sz w:val="22"/>
                <w:szCs w:val="22"/>
              </w:rPr>
            </w:pPr>
          </w:p>
        </w:tc>
      </w:tr>
      <w:tr w:rsidR="00F00A97" w:rsidRPr="002B211A" w:rsidTr="00C1356B">
        <w:trPr>
          <w:trHeight w:val="363"/>
        </w:trPr>
        <w:tc>
          <w:tcPr>
            <w:tcW w:w="486" w:type="dxa"/>
            <w:vMerge/>
          </w:tcPr>
          <w:p w:rsidR="00F00A97" w:rsidRPr="002B211A" w:rsidRDefault="00F00A97" w:rsidP="00C1356B">
            <w:pPr>
              <w:rPr>
                <w:rFonts w:ascii="標楷體" w:eastAsia="標楷體" w:hAnsi="標楷體"/>
                <w:sz w:val="22"/>
                <w:szCs w:val="22"/>
              </w:rPr>
            </w:pPr>
          </w:p>
        </w:tc>
        <w:tc>
          <w:tcPr>
            <w:tcW w:w="507" w:type="dxa"/>
            <w:gridSpan w:val="2"/>
            <w:vAlign w:val="center"/>
          </w:tcPr>
          <w:p w:rsidR="00F00A97" w:rsidRPr="002B211A" w:rsidRDefault="00F00A97" w:rsidP="00C1356B">
            <w:pPr>
              <w:jc w:val="center"/>
              <w:rPr>
                <w:rFonts w:ascii="標楷體" w:eastAsia="標楷體" w:hAnsi="標楷體"/>
                <w:sz w:val="22"/>
                <w:szCs w:val="22"/>
              </w:rPr>
            </w:pPr>
            <w:r w:rsidRPr="002B211A">
              <w:rPr>
                <w:rFonts w:ascii="標楷體" w:eastAsia="標楷體" w:hAnsi="標楷體"/>
                <w:sz w:val="22"/>
                <w:szCs w:val="22"/>
              </w:rPr>
              <w:t>2</w:t>
            </w:r>
          </w:p>
        </w:tc>
        <w:tc>
          <w:tcPr>
            <w:tcW w:w="1301" w:type="dxa"/>
            <w:gridSpan w:val="2"/>
          </w:tcPr>
          <w:p w:rsidR="00F00A97" w:rsidRPr="002B211A" w:rsidRDefault="00F00A97" w:rsidP="00C1356B">
            <w:pPr>
              <w:rPr>
                <w:rFonts w:ascii="標楷體" w:eastAsia="標楷體" w:hAnsi="標楷體"/>
                <w:sz w:val="22"/>
                <w:szCs w:val="22"/>
              </w:rPr>
            </w:pPr>
          </w:p>
        </w:tc>
        <w:tc>
          <w:tcPr>
            <w:tcW w:w="850" w:type="dxa"/>
          </w:tcPr>
          <w:p w:rsidR="00F00A97" w:rsidRPr="002B211A" w:rsidRDefault="00F00A97" w:rsidP="00C1356B">
            <w:pPr>
              <w:rPr>
                <w:rFonts w:ascii="標楷體" w:eastAsia="標楷體" w:hAnsi="標楷體"/>
                <w:sz w:val="22"/>
                <w:szCs w:val="22"/>
              </w:rPr>
            </w:pPr>
          </w:p>
        </w:tc>
        <w:tc>
          <w:tcPr>
            <w:tcW w:w="646" w:type="dxa"/>
          </w:tcPr>
          <w:p w:rsidR="00F00A97" w:rsidRPr="002B211A" w:rsidRDefault="00F00A97" w:rsidP="00C1356B">
            <w:pPr>
              <w:rPr>
                <w:rFonts w:ascii="標楷體" w:eastAsia="標楷體" w:hAnsi="標楷體"/>
                <w:sz w:val="22"/>
                <w:szCs w:val="22"/>
              </w:rPr>
            </w:pPr>
          </w:p>
        </w:tc>
        <w:tc>
          <w:tcPr>
            <w:tcW w:w="645" w:type="dxa"/>
          </w:tcPr>
          <w:p w:rsidR="00F00A97" w:rsidRPr="002B211A" w:rsidRDefault="00F00A97" w:rsidP="00C1356B">
            <w:pPr>
              <w:rPr>
                <w:rFonts w:ascii="標楷體" w:eastAsia="標楷體" w:hAnsi="標楷體"/>
                <w:sz w:val="22"/>
                <w:szCs w:val="22"/>
              </w:rPr>
            </w:pPr>
          </w:p>
        </w:tc>
        <w:tc>
          <w:tcPr>
            <w:tcW w:w="646" w:type="dxa"/>
            <w:gridSpan w:val="3"/>
          </w:tcPr>
          <w:p w:rsidR="00F00A97" w:rsidRPr="002B211A" w:rsidRDefault="00F00A97" w:rsidP="00C1356B">
            <w:pPr>
              <w:rPr>
                <w:rFonts w:ascii="標楷體" w:eastAsia="標楷體" w:hAnsi="標楷體"/>
                <w:sz w:val="22"/>
                <w:szCs w:val="22"/>
              </w:rPr>
            </w:pPr>
          </w:p>
        </w:tc>
        <w:tc>
          <w:tcPr>
            <w:tcW w:w="503" w:type="dxa"/>
            <w:gridSpan w:val="2"/>
          </w:tcPr>
          <w:p w:rsidR="00F00A97" w:rsidRPr="002B211A" w:rsidRDefault="00F00A97" w:rsidP="00F10A34">
            <w:pPr>
              <w:jc w:val="center"/>
              <w:rPr>
                <w:rFonts w:ascii="標楷體" w:eastAsia="標楷體" w:hAnsi="標楷體"/>
                <w:sz w:val="22"/>
                <w:szCs w:val="22"/>
              </w:rPr>
            </w:pPr>
            <w:r w:rsidRPr="002B211A">
              <w:rPr>
                <w:rFonts w:ascii="標楷體" w:eastAsia="標楷體" w:hAnsi="標楷體"/>
                <w:sz w:val="22"/>
              </w:rPr>
              <w:t>8</w:t>
            </w:r>
          </w:p>
        </w:tc>
        <w:tc>
          <w:tcPr>
            <w:tcW w:w="1079" w:type="dxa"/>
            <w:gridSpan w:val="2"/>
          </w:tcPr>
          <w:p w:rsidR="00F00A97" w:rsidRPr="002B211A" w:rsidRDefault="00F00A97" w:rsidP="00C1356B">
            <w:pPr>
              <w:rPr>
                <w:rFonts w:ascii="標楷體" w:eastAsia="標楷體" w:hAnsi="標楷體"/>
                <w:sz w:val="22"/>
                <w:szCs w:val="22"/>
              </w:rPr>
            </w:pPr>
          </w:p>
        </w:tc>
        <w:tc>
          <w:tcPr>
            <w:tcW w:w="828" w:type="dxa"/>
            <w:gridSpan w:val="3"/>
          </w:tcPr>
          <w:p w:rsidR="00F00A97" w:rsidRPr="002B211A" w:rsidRDefault="00F00A97" w:rsidP="00C1356B">
            <w:pPr>
              <w:rPr>
                <w:rFonts w:ascii="標楷體" w:eastAsia="標楷體" w:hAnsi="標楷體"/>
                <w:sz w:val="22"/>
                <w:szCs w:val="22"/>
              </w:rPr>
            </w:pPr>
          </w:p>
        </w:tc>
        <w:tc>
          <w:tcPr>
            <w:tcW w:w="687" w:type="dxa"/>
            <w:gridSpan w:val="2"/>
          </w:tcPr>
          <w:p w:rsidR="00F00A97" w:rsidRPr="002B211A" w:rsidRDefault="00F00A97" w:rsidP="00C1356B">
            <w:pPr>
              <w:rPr>
                <w:rFonts w:ascii="標楷體" w:eastAsia="標楷體" w:hAnsi="標楷體"/>
                <w:sz w:val="22"/>
                <w:szCs w:val="22"/>
              </w:rPr>
            </w:pPr>
          </w:p>
        </w:tc>
        <w:tc>
          <w:tcPr>
            <w:tcW w:w="686" w:type="dxa"/>
          </w:tcPr>
          <w:p w:rsidR="00F00A97" w:rsidRPr="002B211A" w:rsidRDefault="00F00A97" w:rsidP="00C1356B">
            <w:pPr>
              <w:rPr>
                <w:rFonts w:ascii="標楷體" w:eastAsia="標楷體" w:hAnsi="標楷體"/>
                <w:sz w:val="22"/>
                <w:szCs w:val="22"/>
              </w:rPr>
            </w:pPr>
          </w:p>
        </w:tc>
        <w:tc>
          <w:tcPr>
            <w:tcW w:w="918" w:type="dxa"/>
          </w:tcPr>
          <w:p w:rsidR="00F00A97" w:rsidRPr="002B211A" w:rsidRDefault="00F00A97" w:rsidP="00C1356B">
            <w:pPr>
              <w:rPr>
                <w:rFonts w:ascii="標楷體" w:eastAsia="標楷體" w:hAnsi="標楷體"/>
                <w:sz w:val="22"/>
                <w:szCs w:val="22"/>
              </w:rPr>
            </w:pPr>
          </w:p>
        </w:tc>
      </w:tr>
      <w:tr w:rsidR="00F00A97" w:rsidRPr="002B211A" w:rsidTr="00C1356B">
        <w:trPr>
          <w:trHeight w:val="363"/>
        </w:trPr>
        <w:tc>
          <w:tcPr>
            <w:tcW w:w="486" w:type="dxa"/>
            <w:vMerge/>
          </w:tcPr>
          <w:p w:rsidR="00F00A97" w:rsidRPr="002B211A" w:rsidRDefault="00F00A97" w:rsidP="00C1356B">
            <w:pPr>
              <w:rPr>
                <w:rFonts w:ascii="標楷體" w:eastAsia="標楷體" w:hAnsi="標楷體"/>
                <w:sz w:val="22"/>
                <w:szCs w:val="22"/>
              </w:rPr>
            </w:pPr>
          </w:p>
        </w:tc>
        <w:tc>
          <w:tcPr>
            <w:tcW w:w="507" w:type="dxa"/>
            <w:gridSpan w:val="2"/>
            <w:vAlign w:val="center"/>
          </w:tcPr>
          <w:p w:rsidR="00F00A97" w:rsidRPr="002B211A" w:rsidRDefault="00F00A97" w:rsidP="00C1356B">
            <w:pPr>
              <w:jc w:val="center"/>
              <w:rPr>
                <w:rFonts w:ascii="標楷體" w:eastAsia="標楷體" w:hAnsi="標楷體"/>
                <w:sz w:val="22"/>
                <w:szCs w:val="22"/>
              </w:rPr>
            </w:pPr>
            <w:r w:rsidRPr="002B211A">
              <w:rPr>
                <w:rFonts w:ascii="標楷體" w:eastAsia="標楷體" w:hAnsi="標楷體"/>
                <w:sz w:val="22"/>
                <w:szCs w:val="22"/>
              </w:rPr>
              <w:t>3</w:t>
            </w:r>
          </w:p>
        </w:tc>
        <w:tc>
          <w:tcPr>
            <w:tcW w:w="1301" w:type="dxa"/>
            <w:gridSpan w:val="2"/>
          </w:tcPr>
          <w:p w:rsidR="00F00A97" w:rsidRPr="002B211A" w:rsidRDefault="00F00A97" w:rsidP="00C1356B">
            <w:pPr>
              <w:rPr>
                <w:rFonts w:ascii="標楷體" w:eastAsia="標楷體" w:hAnsi="標楷體"/>
                <w:sz w:val="22"/>
                <w:szCs w:val="22"/>
              </w:rPr>
            </w:pPr>
          </w:p>
        </w:tc>
        <w:tc>
          <w:tcPr>
            <w:tcW w:w="850" w:type="dxa"/>
          </w:tcPr>
          <w:p w:rsidR="00F00A97" w:rsidRPr="002B211A" w:rsidRDefault="00F00A97" w:rsidP="00C1356B">
            <w:pPr>
              <w:rPr>
                <w:rFonts w:ascii="標楷體" w:eastAsia="標楷體" w:hAnsi="標楷體"/>
                <w:sz w:val="22"/>
                <w:szCs w:val="22"/>
              </w:rPr>
            </w:pPr>
          </w:p>
        </w:tc>
        <w:tc>
          <w:tcPr>
            <w:tcW w:w="646" w:type="dxa"/>
          </w:tcPr>
          <w:p w:rsidR="00F00A97" w:rsidRPr="002B211A" w:rsidRDefault="00F00A97" w:rsidP="00C1356B">
            <w:pPr>
              <w:rPr>
                <w:rFonts w:ascii="標楷體" w:eastAsia="標楷體" w:hAnsi="標楷體"/>
                <w:sz w:val="22"/>
                <w:szCs w:val="22"/>
              </w:rPr>
            </w:pPr>
          </w:p>
        </w:tc>
        <w:tc>
          <w:tcPr>
            <w:tcW w:w="645" w:type="dxa"/>
          </w:tcPr>
          <w:p w:rsidR="00F00A97" w:rsidRPr="002B211A" w:rsidRDefault="00F00A97" w:rsidP="00C1356B">
            <w:pPr>
              <w:rPr>
                <w:rFonts w:ascii="標楷體" w:eastAsia="標楷體" w:hAnsi="標楷體"/>
                <w:sz w:val="22"/>
                <w:szCs w:val="22"/>
              </w:rPr>
            </w:pPr>
          </w:p>
        </w:tc>
        <w:tc>
          <w:tcPr>
            <w:tcW w:w="646" w:type="dxa"/>
            <w:gridSpan w:val="3"/>
          </w:tcPr>
          <w:p w:rsidR="00F00A97" w:rsidRPr="002B211A" w:rsidRDefault="00F00A97" w:rsidP="00C1356B">
            <w:pPr>
              <w:rPr>
                <w:rFonts w:ascii="標楷體" w:eastAsia="標楷體" w:hAnsi="標楷體"/>
                <w:sz w:val="22"/>
                <w:szCs w:val="22"/>
              </w:rPr>
            </w:pPr>
          </w:p>
        </w:tc>
        <w:tc>
          <w:tcPr>
            <w:tcW w:w="503" w:type="dxa"/>
            <w:gridSpan w:val="2"/>
          </w:tcPr>
          <w:p w:rsidR="00F00A97" w:rsidRPr="002B211A" w:rsidRDefault="00F00A97" w:rsidP="00F10A34">
            <w:pPr>
              <w:jc w:val="center"/>
              <w:rPr>
                <w:rFonts w:ascii="標楷體" w:eastAsia="標楷體" w:hAnsi="標楷體"/>
                <w:sz w:val="22"/>
                <w:szCs w:val="22"/>
              </w:rPr>
            </w:pPr>
            <w:r w:rsidRPr="002B211A">
              <w:rPr>
                <w:rFonts w:ascii="標楷體" w:eastAsia="標楷體" w:hAnsi="標楷體"/>
                <w:sz w:val="22"/>
              </w:rPr>
              <w:t>9</w:t>
            </w:r>
          </w:p>
        </w:tc>
        <w:tc>
          <w:tcPr>
            <w:tcW w:w="1079" w:type="dxa"/>
            <w:gridSpan w:val="2"/>
          </w:tcPr>
          <w:p w:rsidR="00F00A97" w:rsidRPr="002B211A" w:rsidRDefault="00F00A97" w:rsidP="00C1356B">
            <w:pPr>
              <w:rPr>
                <w:rFonts w:ascii="標楷體" w:eastAsia="標楷體" w:hAnsi="標楷體"/>
                <w:sz w:val="22"/>
                <w:szCs w:val="22"/>
              </w:rPr>
            </w:pPr>
          </w:p>
        </w:tc>
        <w:tc>
          <w:tcPr>
            <w:tcW w:w="828" w:type="dxa"/>
            <w:gridSpan w:val="3"/>
          </w:tcPr>
          <w:p w:rsidR="00F00A97" w:rsidRPr="002B211A" w:rsidRDefault="00F00A97" w:rsidP="00C1356B">
            <w:pPr>
              <w:rPr>
                <w:rFonts w:ascii="標楷體" w:eastAsia="標楷體" w:hAnsi="標楷體"/>
                <w:sz w:val="22"/>
                <w:szCs w:val="22"/>
              </w:rPr>
            </w:pPr>
          </w:p>
        </w:tc>
        <w:tc>
          <w:tcPr>
            <w:tcW w:w="687" w:type="dxa"/>
            <w:gridSpan w:val="2"/>
          </w:tcPr>
          <w:p w:rsidR="00F00A97" w:rsidRPr="002B211A" w:rsidRDefault="00F00A97" w:rsidP="00C1356B">
            <w:pPr>
              <w:rPr>
                <w:rFonts w:ascii="標楷體" w:eastAsia="標楷體" w:hAnsi="標楷體"/>
                <w:sz w:val="22"/>
                <w:szCs w:val="22"/>
              </w:rPr>
            </w:pPr>
          </w:p>
        </w:tc>
        <w:tc>
          <w:tcPr>
            <w:tcW w:w="686" w:type="dxa"/>
          </w:tcPr>
          <w:p w:rsidR="00F00A97" w:rsidRPr="002B211A" w:rsidRDefault="00F00A97" w:rsidP="00C1356B">
            <w:pPr>
              <w:rPr>
                <w:rFonts w:ascii="標楷體" w:eastAsia="標楷體" w:hAnsi="標楷體"/>
                <w:sz w:val="22"/>
                <w:szCs w:val="22"/>
              </w:rPr>
            </w:pPr>
          </w:p>
        </w:tc>
        <w:tc>
          <w:tcPr>
            <w:tcW w:w="918" w:type="dxa"/>
          </w:tcPr>
          <w:p w:rsidR="00F00A97" w:rsidRPr="002B211A" w:rsidRDefault="00F00A97" w:rsidP="00C1356B">
            <w:pPr>
              <w:rPr>
                <w:rFonts w:ascii="標楷體" w:eastAsia="標楷體" w:hAnsi="標楷體"/>
                <w:sz w:val="22"/>
                <w:szCs w:val="22"/>
              </w:rPr>
            </w:pPr>
          </w:p>
        </w:tc>
      </w:tr>
      <w:tr w:rsidR="00F00A97" w:rsidRPr="002B211A" w:rsidTr="00C1356B">
        <w:trPr>
          <w:trHeight w:val="363"/>
        </w:trPr>
        <w:tc>
          <w:tcPr>
            <w:tcW w:w="486" w:type="dxa"/>
            <w:vMerge/>
          </w:tcPr>
          <w:p w:rsidR="00F00A97" w:rsidRPr="002B211A" w:rsidRDefault="00F00A97" w:rsidP="00C1356B">
            <w:pPr>
              <w:rPr>
                <w:rFonts w:ascii="標楷體" w:eastAsia="標楷體" w:hAnsi="標楷體"/>
                <w:sz w:val="22"/>
                <w:szCs w:val="22"/>
              </w:rPr>
            </w:pPr>
          </w:p>
        </w:tc>
        <w:tc>
          <w:tcPr>
            <w:tcW w:w="507" w:type="dxa"/>
            <w:gridSpan w:val="2"/>
            <w:vAlign w:val="center"/>
          </w:tcPr>
          <w:p w:rsidR="00F00A97" w:rsidRPr="002B211A" w:rsidRDefault="00F00A97" w:rsidP="00C1356B">
            <w:pPr>
              <w:jc w:val="center"/>
              <w:rPr>
                <w:rFonts w:ascii="標楷體" w:eastAsia="標楷體" w:hAnsi="標楷體"/>
                <w:sz w:val="22"/>
                <w:szCs w:val="22"/>
              </w:rPr>
            </w:pPr>
            <w:r w:rsidRPr="002B211A">
              <w:rPr>
                <w:rFonts w:ascii="標楷體" w:eastAsia="標楷體" w:hAnsi="標楷體"/>
                <w:sz w:val="22"/>
                <w:szCs w:val="22"/>
              </w:rPr>
              <w:t>4</w:t>
            </w:r>
          </w:p>
        </w:tc>
        <w:tc>
          <w:tcPr>
            <w:tcW w:w="1301" w:type="dxa"/>
            <w:gridSpan w:val="2"/>
          </w:tcPr>
          <w:p w:rsidR="00F00A97" w:rsidRPr="002B211A" w:rsidRDefault="00F00A97" w:rsidP="00C1356B">
            <w:pPr>
              <w:rPr>
                <w:rFonts w:ascii="標楷體" w:eastAsia="標楷體" w:hAnsi="標楷體"/>
                <w:sz w:val="22"/>
                <w:szCs w:val="22"/>
              </w:rPr>
            </w:pPr>
          </w:p>
        </w:tc>
        <w:tc>
          <w:tcPr>
            <w:tcW w:w="850" w:type="dxa"/>
          </w:tcPr>
          <w:p w:rsidR="00F00A97" w:rsidRPr="002B211A" w:rsidRDefault="00F00A97" w:rsidP="00C1356B">
            <w:pPr>
              <w:rPr>
                <w:rFonts w:ascii="標楷體" w:eastAsia="標楷體" w:hAnsi="標楷體"/>
                <w:sz w:val="22"/>
                <w:szCs w:val="22"/>
              </w:rPr>
            </w:pPr>
          </w:p>
        </w:tc>
        <w:tc>
          <w:tcPr>
            <w:tcW w:w="646" w:type="dxa"/>
          </w:tcPr>
          <w:p w:rsidR="00F00A97" w:rsidRPr="002B211A" w:rsidRDefault="00F00A97" w:rsidP="00C1356B">
            <w:pPr>
              <w:rPr>
                <w:rFonts w:ascii="標楷體" w:eastAsia="標楷體" w:hAnsi="標楷體"/>
                <w:sz w:val="22"/>
                <w:szCs w:val="22"/>
              </w:rPr>
            </w:pPr>
          </w:p>
        </w:tc>
        <w:tc>
          <w:tcPr>
            <w:tcW w:w="645" w:type="dxa"/>
          </w:tcPr>
          <w:p w:rsidR="00F00A97" w:rsidRPr="002B211A" w:rsidRDefault="00F00A97" w:rsidP="00C1356B">
            <w:pPr>
              <w:rPr>
                <w:rFonts w:ascii="標楷體" w:eastAsia="標楷體" w:hAnsi="標楷體"/>
                <w:sz w:val="22"/>
                <w:szCs w:val="22"/>
              </w:rPr>
            </w:pPr>
          </w:p>
        </w:tc>
        <w:tc>
          <w:tcPr>
            <w:tcW w:w="646" w:type="dxa"/>
            <w:gridSpan w:val="3"/>
          </w:tcPr>
          <w:p w:rsidR="00F00A97" w:rsidRPr="002B211A" w:rsidRDefault="00F00A97" w:rsidP="00C1356B">
            <w:pPr>
              <w:rPr>
                <w:rFonts w:ascii="標楷體" w:eastAsia="標楷體" w:hAnsi="標楷體"/>
                <w:sz w:val="22"/>
                <w:szCs w:val="22"/>
              </w:rPr>
            </w:pPr>
          </w:p>
        </w:tc>
        <w:tc>
          <w:tcPr>
            <w:tcW w:w="503" w:type="dxa"/>
            <w:gridSpan w:val="2"/>
          </w:tcPr>
          <w:p w:rsidR="00F00A97" w:rsidRPr="002B211A" w:rsidRDefault="00F00A97" w:rsidP="00F10A34">
            <w:pPr>
              <w:jc w:val="center"/>
              <w:rPr>
                <w:rFonts w:ascii="標楷體" w:eastAsia="標楷體" w:hAnsi="標楷體"/>
                <w:sz w:val="22"/>
                <w:szCs w:val="22"/>
              </w:rPr>
            </w:pPr>
            <w:r w:rsidRPr="002B211A">
              <w:rPr>
                <w:rFonts w:ascii="標楷體" w:eastAsia="標楷體" w:hAnsi="標楷體"/>
                <w:sz w:val="22"/>
              </w:rPr>
              <w:t>10</w:t>
            </w:r>
          </w:p>
        </w:tc>
        <w:tc>
          <w:tcPr>
            <w:tcW w:w="1079" w:type="dxa"/>
            <w:gridSpan w:val="2"/>
          </w:tcPr>
          <w:p w:rsidR="00F00A97" w:rsidRPr="002B211A" w:rsidRDefault="00F00A97" w:rsidP="00C1356B">
            <w:pPr>
              <w:rPr>
                <w:rFonts w:ascii="標楷體" w:eastAsia="標楷體" w:hAnsi="標楷體"/>
                <w:sz w:val="22"/>
                <w:szCs w:val="22"/>
              </w:rPr>
            </w:pPr>
          </w:p>
        </w:tc>
        <w:tc>
          <w:tcPr>
            <w:tcW w:w="828" w:type="dxa"/>
            <w:gridSpan w:val="3"/>
          </w:tcPr>
          <w:p w:rsidR="00F00A97" w:rsidRPr="002B211A" w:rsidRDefault="00F00A97" w:rsidP="00C1356B">
            <w:pPr>
              <w:rPr>
                <w:rFonts w:ascii="標楷體" w:eastAsia="標楷體" w:hAnsi="標楷體"/>
                <w:sz w:val="22"/>
                <w:szCs w:val="22"/>
              </w:rPr>
            </w:pPr>
          </w:p>
        </w:tc>
        <w:tc>
          <w:tcPr>
            <w:tcW w:w="687" w:type="dxa"/>
            <w:gridSpan w:val="2"/>
          </w:tcPr>
          <w:p w:rsidR="00F00A97" w:rsidRPr="002B211A" w:rsidRDefault="00F00A97" w:rsidP="00C1356B">
            <w:pPr>
              <w:rPr>
                <w:rFonts w:ascii="標楷體" w:eastAsia="標楷體" w:hAnsi="標楷體"/>
                <w:sz w:val="22"/>
                <w:szCs w:val="22"/>
              </w:rPr>
            </w:pPr>
          </w:p>
        </w:tc>
        <w:tc>
          <w:tcPr>
            <w:tcW w:w="686" w:type="dxa"/>
          </w:tcPr>
          <w:p w:rsidR="00F00A97" w:rsidRPr="002B211A" w:rsidRDefault="00F00A97" w:rsidP="00C1356B">
            <w:pPr>
              <w:rPr>
                <w:rFonts w:ascii="標楷體" w:eastAsia="標楷體" w:hAnsi="標楷體"/>
                <w:sz w:val="22"/>
                <w:szCs w:val="22"/>
              </w:rPr>
            </w:pPr>
          </w:p>
        </w:tc>
        <w:tc>
          <w:tcPr>
            <w:tcW w:w="918" w:type="dxa"/>
          </w:tcPr>
          <w:p w:rsidR="00F00A97" w:rsidRPr="002B211A" w:rsidRDefault="00F00A97" w:rsidP="00C1356B">
            <w:pPr>
              <w:rPr>
                <w:rFonts w:ascii="標楷體" w:eastAsia="標楷體" w:hAnsi="標楷體"/>
                <w:sz w:val="22"/>
                <w:szCs w:val="22"/>
              </w:rPr>
            </w:pPr>
          </w:p>
        </w:tc>
      </w:tr>
      <w:tr w:rsidR="00F00A97" w:rsidRPr="002B211A" w:rsidTr="00C1356B">
        <w:trPr>
          <w:trHeight w:val="363"/>
        </w:trPr>
        <w:tc>
          <w:tcPr>
            <w:tcW w:w="486" w:type="dxa"/>
            <w:vMerge/>
          </w:tcPr>
          <w:p w:rsidR="00F00A97" w:rsidRPr="002B211A" w:rsidRDefault="00F00A97" w:rsidP="00C1356B">
            <w:pPr>
              <w:rPr>
                <w:rFonts w:ascii="標楷體" w:eastAsia="標楷體" w:hAnsi="標楷體"/>
                <w:sz w:val="22"/>
                <w:szCs w:val="22"/>
              </w:rPr>
            </w:pPr>
          </w:p>
        </w:tc>
        <w:tc>
          <w:tcPr>
            <w:tcW w:w="507" w:type="dxa"/>
            <w:gridSpan w:val="2"/>
            <w:vAlign w:val="center"/>
          </w:tcPr>
          <w:p w:rsidR="00F00A97" w:rsidRPr="002B211A" w:rsidRDefault="00F00A97" w:rsidP="00C1356B">
            <w:pPr>
              <w:jc w:val="center"/>
              <w:rPr>
                <w:rFonts w:ascii="標楷體" w:eastAsia="標楷體" w:hAnsi="標楷體"/>
                <w:sz w:val="22"/>
                <w:szCs w:val="22"/>
              </w:rPr>
            </w:pPr>
            <w:r w:rsidRPr="002B211A">
              <w:rPr>
                <w:rFonts w:ascii="標楷體" w:eastAsia="標楷體" w:hAnsi="標楷體"/>
                <w:sz w:val="22"/>
                <w:szCs w:val="22"/>
              </w:rPr>
              <w:t>5</w:t>
            </w:r>
          </w:p>
        </w:tc>
        <w:tc>
          <w:tcPr>
            <w:tcW w:w="1301" w:type="dxa"/>
            <w:gridSpan w:val="2"/>
          </w:tcPr>
          <w:p w:rsidR="00F00A97" w:rsidRPr="002B211A" w:rsidRDefault="00F00A97" w:rsidP="00C1356B">
            <w:pPr>
              <w:rPr>
                <w:rFonts w:ascii="標楷體" w:eastAsia="標楷體" w:hAnsi="標楷體"/>
                <w:sz w:val="22"/>
                <w:szCs w:val="22"/>
              </w:rPr>
            </w:pPr>
          </w:p>
        </w:tc>
        <w:tc>
          <w:tcPr>
            <w:tcW w:w="850" w:type="dxa"/>
          </w:tcPr>
          <w:p w:rsidR="00F00A97" w:rsidRPr="002B211A" w:rsidRDefault="00F00A97" w:rsidP="00C1356B">
            <w:pPr>
              <w:rPr>
                <w:rFonts w:ascii="標楷體" w:eastAsia="標楷體" w:hAnsi="標楷體"/>
                <w:sz w:val="22"/>
                <w:szCs w:val="22"/>
              </w:rPr>
            </w:pPr>
          </w:p>
        </w:tc>
        <w:tc>
          <w:tcPr>
            <w:tcW w:w="646" w:type="dxa"/>
          </w:tcPr>
          <w:p w:rsidR="00F00A97" w:rsidRPr="002B211A" w:rsidRDefault="00F00A97" w:rsidP="00C1356B">
            <w:pPr>
              <w:rPr>
                <w:rFonts w:ascii="標楷體" w:eastAsia="標楷體" w:hAnsi="標楷體"/>
                <w:sz w:val="22"/>
                <w:szCs w:val="22"/>
              </w:rPr>
            </w:pPr>
          </w:p>
        </w:tc>
        <w:tc>
          <w:tcPr>
            <w:tcW w:w="645" w:type="dxa"/>
          </w:tcPr>
          <w:p w:rsidR="00F00A97" w:rsidRPr="002B211A" w:rsidRDefault="00F00A97" w:rsidP="00C1356B">
            <w:pPr>
              <w:rPr>
                <w:rFonts w:ascii="標楷體" w:eastAsia="標楷體" w:hAnsi="標楷體"/>
                <w:sz w:val="22"/>
                <w:szCs w:val="22"/>
              </w:rPr>
            </w:pPr>
          </w:p>
        </w:tc>
        <w:tc>
          <w:tcPr>
            <w:tcW w:w="646" w:type="dxa"/>
            <w:gridSpan w:val="3"/>
          </w:tcPr>
          <w:p w:rsidR="00F00A97" w:rsidRPr="002B211A" w:rsidRDefault="00F00A97" w:rsidP="00C1356B">
            <w:pPr>
              <w:rPr>
                <w:rFonts w:ascii="標楷體" w:eastAsia="標楷體" w:hAnsi="標楷體"/>
                <w:sz w:val="22"/>
                <w:szCs w:val="22"/>
              </w:rPr>
            </w:pPr>
          </w:p>
        </w:tc>
        <w:tc>
          <w:tcPr>
            <w:tcW w:w="503" w:type="dxa"/>
            <w:gridSpan w:val="2"/>
          </w:tcPr>
          <w:p w:rsidR="00F00A97" w:rsidRPr="002B211A" w:rsidRDefault="00F00A97" w:rsidP="00F10A34">
            <w:pPr>
              <w:jc w:val="center"/>
              <w:rPr>
                <w:rFonts w:ascii="標楷體" w:eastAsia="標楷體" w:hAnsi="標楷體"/>
                <w:sz w:val="22"/>
                <w:szCs w:val="22"/>
              </w:rPr>
            </w:pPr>
            <w:r w:rsidRPr="002B211A">
              <w:rPr>
                <w:rFonts w:ascii="標楷體" w:eastAsia="標楷體" w:hAnsi="標楷體"/>
                <w:sz w:val="22"/>
              </w:rPr>
              <w:t>11</w:t>
            </w:r>
          </w:p>
        </w:tc>
        <w:tc>
          <w:tcPr>
            <w:tcW w:w="1079" w:type="dxa"/>
            <w:gridSpan w:val="2"/>
          </w:tcPr>
          <w:p w:rsidR="00F00A97" w:rsidRPr="002B211A" w:rsidRDefault="00F00A97" w:rsidP="00C1356B">
            <w:pPr>
              <w:rPr>
                <w:rFonts w:ascii="標楷體" w:eastAsia="標楷體" w:hAnsi="標楷體"/>
                <w:sz w:val="22"/>
                <w:szCs w:val="22"/>
              </w:rPr>
            </w:pPr>
          </w:p>
        </w:tc>
        <w:tc>
          <w:tcPr>
            <w:tcW w:w="828" w:type="dxa"/>
            <w:gridSpan w:val="3"/>
          </w:tcPr>
          <w:p w:rsidR="00F00A97" w:rsidRPr="002B211A" w:rsidRDefault="00F00A97" w:rsidP="00C1356B">
            <w:pPr>
              <w:rPr>
                <w:rFonts w:ascii="標楷體" w:eastAsia="標楷體" w:hAnsi="標楷體"/>
                <w:sz w:val="22"/>
                <w:szCs w:val="22"/>
              </w:rPr>
            </w:pPr>
          </w:p>
        </w:tc>
        <w:tc>
          <w:tcPr>
            <w:tcW w:w="687" w:type="dxa"/>
            <w:gridSpan w:val="2"/>
          </w:tcPr>
          <w:p w:rsidR="00F00A97" w:rsidRPr="002B211A" w:rsidRDefault="00F00A97" w:rsidP="00C1356B">
            <w:pPr>
              <w:rPr>
                <w:rFonts w:ascii="標楷體" w:eastAsia="標楷體" w:hAnsi="標楷體"/>
                <w:sz w:val="22"/>
                <w:szCs w:val="22"/>
              </w:rPr>
            </w:pPr>
          </w:p>
        </w:tc>
        <w:tc>
          <w:tcPr>
            <w:tcW w:w="686" w:type="dxa"/>
          </w:tcPr>
          <w:p w:rsidR="00F00A97" w:rsidRPr="002B211A" w:rsidRDefault="00F00A97" w:rsidP="00C1356B">
            <w:pPr>
              <w:rPr>
                <w:rFonts w:ascii="標楷體" w:eastAsia="標楷體" w:hAnsi="標楷體"/>
                <w:sz w:val="22"/>
                <w:szCs w:val="22"/>
              </w:rPr>
            </w:pPr>
          </w:p>
        </w:tc>
        <w:tc>
          <w:tcPr>
            <w:tcW w:w="918" w:type="dxa"/>
          </w:tcPr>
          <w:p w:rsidR="00F00A97" w:rsidRPr="002B211A" w:rsidRDefault="00F00A97" w:rsidP="00C1356B">
            <w:pPr>
              <w:rPr>
                <w:rFonts w:ascii="標楷體" w:eastAsia="標楷體" w:hAnsi="標楷體"/>
                <w:sz w:val="22"/>
                <w:szCs w:val="22"/>
              </w:rPr>
            </w:pPr>
          </w:p>
        </w:tc>
      </w:tr>
      <w:tr w:rsidR="00F00A97" w:rsidRPr="002B211A" w:rsidTr="00C1356B">
        <w:trPr>
          <w:trHeight w:val="363"/>
        </w:trPr>
        <w:tc>
          <w:tcPr>
            <w:tcW w:w="486" w:type="dxa"/>
            <w:vMerge/>
          </w:tcPr>
          <w:p w:rsidR="00F00A97" w:rsidRPr="002B211A" w:rsidRDefault="00F00A97" w:rsidP="00C1356B">
            <w:pPr>
              <w:rPr>
                <w:rFonts w:ascii="標楷體" w:eastAsia="標楷體" w:hAnsi="標楷體"/>
                <w:sz w:val="22"/>
                <w:szCs w:val="22"/>
              </w:rPr>
            </w:pPr>
          </w:p>
        </w:tc>
        <w:tc>
          <w:tcPr>
            <w:tcW w:w="507" w:type="dxa"/>
            <w:gridSpan w:val="2"/>
            <w:vAlign w:val="center"/>
          </w:tcPr>
          <w:p w:rsidR="00F00A97" w:rsidRPr="002B211A" w:rsidRDefault="00F00A97" w:rsidP="00C1356B">
            <w:pPr>
              <w:jc w:val="center"/>
              <w:rPr>
                <w:rFonts w:ascii="標楷體" w:eastAsia="標楷體" w:hAnsi="標楷體"/>
                <w:sz w:val="22"/>
                <w:szCs w:val="22"/>
              </w:rPr>
            </w:pPr>
            <w:r w:rsidRPr="002B211A">
              <w:rPr>
                <w:rFonts w:ascii="標楷體" w:eastAsia="標楷體" w:hAnsi="標楷體"/>
                <w:sz w:val="22"/>
                <w:szCs w:val="22"/>
              </w:rPr>
              <w:t>6</w:t>
            </w:r>
          </w:p>
        </w:tc>
        <w:tc>
          <w:tcPr>
            <w:tcW w:w="1301" w:type="dxa"/>
            <w:gridSpan w:val="2"/>
          </w:tcPr>
          <w:p w:rsidR="00F00A97" w:rsidRPr="002B211A" w:rsidRDefault="00F00A97" w:rsidP="00C1356B">
            <w:pPr>
              <w:rPr>
                <w:rFonts w:ascii="標楷體" w:eastAsia="標楷體" w:hAnsi="標楷體"/>
                <w:sz w:val="22"/>
                <w:szCs w:val="22"/>
              </w:rPr>
            </w:pPr>
          </w:p>
        </w:tc>
        <w:tc>
          <w:tcPr>
            <w:tcW w:w="850" w:type="dxa"/>
          </w:tcPr>
          <w:p w:rsidR="00F00A97" w:rsidRPr="002B211A" w:rsidRDefault="00F00A97" w:rsidP="00C1356B">
            <w:pPr>
              <w:rPr>
                <w:rFonts w:ascii="標楷體" w:eastAsia="標楷體" w:hAnsi="標楷體"/>
                <w:sz w:val="22"/>
                <w:szCs w:val="22"/>
              </w:rPr>
            </w:pPr>
          </w:p>
        </w:tc>
        <w:tc>
          <w:tcPr>
            <w:tcW w:w="646" w:type="dxa"/>
          </w:tcPr>
          <w:p w:rsidR="00F00A97" w:rsidRPr="002B211A" w:rsidRDefault="00F00A97" w:rsidP="00C1356B">
            <w:pPr>
              <w:rPr>
                <w:rFonts w:ascii="標楷體" w:eastAsia="標楷體" w:hAnsi="標楷體"/>
                <w:sz w:val="22"/>
                <w:szCs w:val="22"/>
              </w:rPr>
            </w:pPr>
          </w:p>
        </w:tc>
        <w:tc>
          <w:tcPr>
            <w:tcW w:w="645" w:type="dxa"/>
          </w:tcPr>
          <w:p w:rsidR="00F00A97" w:rsidRPr="002B211A" w:rsidRDefault="00F00A97" w:rsidP="00C1356B">
            <w:pPr>
              <w:rPr>
                <w:rFonts w:ascii="標楷體" w:eastAsia="標楷體" w:hAnsi="標楷體"/>
                <w:sz w:val="22"/>
                <w:szCs w:val="22"/>
              </w:rPr>
            </w:pPr>
          </w:p>
        </w:tc>
        <w:tc>
          <w:tcPr>
            <w:tcW w:w="646" w:type="dxa"/>
            <w:gridSpan w:val="3"/>
          </w:tcPr>
          <w:p w:rsidR="00F00A97" w:rsidRPr="002B211A" w:rsidRDefault="00F00A97" w:rsidP="00C1356B">
            <w:pPr>
              <w:rPr>
                <w:rFonts w:ascii="標楷體" w:eastAsia="標楷體" w:hAnsi="標楷體"/>
                <w:sz w:val="22"/>
                <w:szCs w:val="22"/>
              </w:rPr>
            </w:pPr>
          </w:p>
        </w:tc>
        <w:tc>
          <w:tcPr>
            <w:tcW w:w="503" w:type="dxa"/>
            <w:gridSpan w:val="2"/>
          </w:tcPr>
          <w:p w:rsidR="00F00A97" w:rsidRPr="002B211A" w:rsidRDefault="00F00A97" w:rsidP="00F10A34">
            <w:pPr>
              <w:jc w:val="center"/>
              <w:rPr>
                <w:rFonts w:ascii="標楷體" w:eastAsia="標楷體" w:hAnsi="標楷體"/>
                <w:sz w:val="22"/>
                <w:szCs w:val="22"/>
              </w:rPr>
            </w:pPr>
            <w:r w:rsidRPr="002B211A">
              <w:rPr>
                <w:rFonts w:ascii="標楷體" w:eastAsia="標楷體" w:hAnsi="標楷體"/>
                <w:sz w:val="22"/>
              </w:rPr>
              <w:t>12</w:t>
            </w:r>
          </w:p>
        </w:tc>
        <w:tc>
          <w:tcPr>
            <w:tcW w:w="1079" w:type="dxa"/>
            <w:gridSpan w:val="2"/>
          </w:tcPr>
          <w:p w:rsidR="00F00A97" w:rsidRPr="002B211A" w:rsidRDefault="00F00A97" w:rsidP="00C1356B">
            <w:pPr>
              <w:rPr>
                <w:rFonts w:ascii="標楷體" w:eastAsia="標楷體" w:hAnsi="標楷體"/>
                <w:sz w:val="22"/>
                <w:szCs w:val="22"/>
              </w:rPr>
            </w:pPr>
          </w:p>
        </w:tc>
        <w:tc>
          <w:tcPr>
            <w:tcW w:w="828" w:type="dxa"/>
            <w:gridSpan w:val="3"/>
          </w:tcPr>
          <w:p w:rsidR="00F00A97" w:rsidRPr="002B211A" w:rsidRDefault="00F00A97" w:rsidP="00C1356B">
            <w:pPr>
              <w:rPr>
                <w:rFonts w:ascii="標楷體" w:eastAsia="標楷體" w:hAnsi="標楷體"/>
                <w:sz w:val="22"/>
                <w:szCs w:val="22"/>
              </w:rPr>
            </w:pPr>
          </w:p>
        </w:tc>
        <w:tc>
          <w:tcPr>
            <w:tcW w:w="687" w:type="dxa"/>
            <w:gridSpan w:val="2"/>
          </w:tcPr>
          <w:p w:rsidR="00F00A97" w:rsidRPr="002B211A" w:rsidRDefault="00F00A97" w:rsidP="00C1356B">
            <w:pPr>
              <w:rPr>
                <w:rFonts w:ascii="標楷體" w:eastAsia="標楷體" w:hAnsi="標楷體"/>
                <w:sz w:val="22"/>
                <w:szCs w:val="22"/>
              </w:rPr>
            </w:pPr>
          </w:p>
        </w:tc>
        <w:tc>
          <w:tcPr>
            <w:tcW w:w="686" w:type="dxa"/>
          </w:tcPr>
          <w:p w:rsidR="00F00A97" w:rsidRPr="002B211A" w:rsidRDefault="00F00A97" w:rsidP="00C1356B">
            <w:pPr>
              <w:rPr>
                <w:rFonts w:ascii="標楷體" w:eastAsia="標楷體" w:hAnsi="標楷體"/>
                <w:sz w:val="22"/>
                <w:szCs w:val="22"/>
              </w:rPr>
            </w:pPr>
          </w:p>
        </w:tc>
        <w:tc>
          <w:tcPr>
            <w:tcW w:w="918" w:type="dxa"/>
          </w:tcPr>
          <w:p w:rsidR="00F00A97" w:rsidRPr="002B211A" w:rsidRDefault="00F00A97" w:rsidP="00C1356B">
            <w:pPr>
              <w:rPr>
                <w:rFonts w:ascii="標楷體" w:eastAsia="標楷體" w:hAnsi="標楷體"/>
                <w:sz w:val="22"/>
                <w:szCs w:val="22"/>
              </w:rPr>
            </w:pPr>
          </w:p>
        </w:tc>
      </w:tr>
      <w:tr w:rsidR="00F00A97" w:rsidRPr="002B211A" w:rsidTr="00C1356B">
        <w:trPr>
          <w:trHeight w:val="375"/>
        </w:trPr>
        <w:tc>
          <w:tcPr>
            <w:tcW w:w="493" w:type="dxa"/>
            <w:gridSpan w:val="2"/>
            <w:vMerge w:val="restart"/>
            <w:textDirection w:val="tbRlV"/>
          </w:tcPr>
          <w:p w:rsidR="00F00A97" w:rsidRPr="002B211A" w:rsidRDefault="00F00A97" w:rsidP="00C1356B">
            <w:pPr>
              <w:ind w:left="113" w:right="113"/>
              <w:rPr>
                <w:rFonts w:ascii="標楷體" w:eastAsia="標楷體" w:hAnsi="標楷體"/>
                <w:sz w:val="22"/>
                <w:szCs w:val="22"/>
              </w:rPr>
            </w:pPr>
            <w:r w:rsidRPr="002B211A">
              <w:rPr>
                <w:rFonts w:ascii="標楷體" w:eastAsia="標楷體" w:hAnsi="標楷體" w:hint="eastAsia"/>
                <w:sz w:val="22"/>
                <w:szCs w:val="22"/>
              </w:rPr>
              <w:t>會勘內容及結果</w:t>
            </w:r>
            <w:r w:rsidRPr="002B211A">
              <w:rPr>
                <w:rFonts w:ascii="標楷體" w:eastAsia="標楷體" w:hAnsi="標楷體"/>
                <w:sz w:val="22"/>
                <w:szCs w:val="22"/>
              </w:rPr>
              <w:t>(</w:t>
            </w:r>
            <w:r w:rsidRPr="002B211A">
              <w:rPr>
                <w:rFonts w:ascii="標楷體" w:eastAsia="標楷體" w:hAnsi="標楷體" w:hint="eastAsia"/>
                <w:sz w:val="22"/>
                <w:szCs w:val="22"/>
              </w:rPr>
              <w:t>請將結果在□內劃</w:t>
            </w:r>
            <w:r w:rsidRPr="002B211A">
              <w:rPr>
                <w:rFonts w:eastAsia="標楷體"/>
                <w:sz w:val="22"/>
                <w:szCs w:val="22"/>
              </w:rPr>
              <w:t>˅</w:t>
            </w:r>
            <w:r w:rsidRPr="002B211A">
              <w:rPr>
                <w:rFonts w:ascii="標楷體" w:eastAsia="標楷體" w:hAnsi="標楷體" w:hint="eastAsia"/>
                <w:sz w:val="22"/>
                <w:szCs w:val="22"/>
              </w:rPr>
              <w:t>記號</w:t>
            </w:r>
            <w:r w:rsidRPr="002B211A">
              <w:rPr>
                <w:rFonts w:ascii="標楷體" w:eastAsia="標楷體" w:hAnsi="標楷體"/>
                <w:sz w:val="22"/>
                <w:szCs w:val="22"/>
              </w:rPr>
              <w:t>)</w:t>
            </w:r>
          </w:p>
        </w:tc>
        <w:tc>
          <w:tcPr>
            <w:tcW w:w="500" w:type="dxa"/>
            <w:vMerge w:val="restart"/>
            <w:textDirection w:val="tbRlV"/>
            <w:vAlign w:val="center"/>
          </w:tcPr>
          <w:p w:rsidR="00F00A97" w:rsidRPr="002B211A" w:rsidRDefault="00F00A97" w:rsidP="00C1356B">
            <w:pPr>
              <w:ind w:left="113" w:right="113"/>
              <w:jc w:val="center"/>
              <w:rPr>
                <w:rFonts w:ascii="標楷體" w:eastAsia="標楷體" w:hAnsi="標楷體"/>
                <w:sz w:val="22"/>
                <w:szCs w:val="22"/>
              </w:rPr>
            </w:pPr>
            <w:r w:rsidRPr="002B211A">
              <w:rPr>
                <w:rFonts w:ascii="標楷體" w:eastAsia="標楷體" w:hAnsi="標楷體" w:hint="eastAsia"/>
                <w:sz w:val="22"/>
                <w:szCs w:val="22"/>
              </w:rPr>
              <w:t>內容</w:t>
            </w:r>
          </w:p>
        </w:tc>
        <w:tc>
          <w:tcPr>
            <w:tcW w:w="1301" w:type="dxa"/>
            <w:gridSpan w:val="2"/>
          </w:tcPr>
          <w:p w:rsidR="00F00A97" w:rsidRPr="002B211A" w:rsidRDefault="00F00A97" w:rsidP="00C1356B">
            <w:pPr>
              <w:rPr>
                <w:rFonts w:ascii="標楷體" w:eastAsia="標楷體" w:hAnsi="標楷體"/>
                <w:sz w:val="16"/>
                <w:szCs w:val="16"/>
              </w:rPr>
            </w:pPr>
            <w:r>
              <w:rPr>
                <w:rFonts w:ascii="標楷體" w:eastAsia="標楷體" w:hAnsi="標楷體" w:hint="eastAsia"/>
                <w:sz w:val="16"/>
                <w:szCs w:val="16"/>
              </w:rPr>
              <w:t>賸餘</w:t>
            </w:r>
            <w:r w:rsidRPr="002B211A">
              <w:rPr>
                <w:rFonts w:ascii="標楷體" w:eastAsia="標楷體" w:hAnsi="標楷體" w:hint="eastAsia"/>
                <w:sz w:val="16"/>
                <w:szCs w:val="16"/>
              </w:rPr>
              <w:t>土石方清理</w:t>
            </w:r>
          </w:p>
        </w:tc>
        <w:tc>
          <w:tcPr>
            <w:tcW w:w="7488" w:type="dxa"/>
            <w:gridSpan w:val="17"/>
          </w:tcPr>
          <w:p w:rsidR="00F00A97" w:rsidRPr="002B211A" w:rsidRDefault="00F00A97" w:rsidP="00C1356B">
            <w:pPr>
              <w:rPr>
                <w:rFonts w:ascii="標楷體" w:eastAsia="標楷體" w:hAnsi="標楷體"/>
              </w:rPr>
            </w:pPr>
            <w:r w:rsidRPr="002B211A">
              <w:rPr>
                <w:rFonts w:ascii="標楷體" w:eastAsia="標楷體" w:hAnsi="標楷體" w:hint="eastAsia"/>
              </w:rPr>
              <w:t>□全部清除</w:t>
            </w:r>
            <w:r w:rsidRPr="002B211A">
              <w:rPr>
                <w:rFonts w:ascii="標楷體" w:eastAsia="標楷體" w:hAnsi="標楷體"/>
              </w:rPr>
              <w:t xml:space="preserve">                       </w:t>
            </w:r>
            <w:r w:rsidRPr="002B211A">
              <w:rPr>
                <w:rFonts w:ascii="標楷體" w:eastAsia="標楷體" w:hAnsi="標楷體" w:hint="eastAsia"/>
              </w:rPr>
              <w:t>□部分未清除，不合格</w:t>
            </w:r>
          </w:p>
        </w:tc>
      </w:tr>
      <w:tr w:rsidR="00F00A97" w:rsidRPr="002B211A" w:rsidTr="00C1356B">
        <w:trPr>
          <w:trHeight w:val="345"/>
        </w:trPr>
        <w:tc>
          <w:tcPr>
            <w:tcW w:w="493" w:type="dxa"/>
            <w:gridSpan w:val="2"/>
            <w:vMerge/>
          </w:tcPr>
          <w:p w:rsidR="00F00A97" w:rsidRPr="002B211A" w:rsidRDefault="00F00A97" w:rsidP="00C1356B">
            <w:pPr>
              <w:rPr>
                <w:rFonts w:ascii="標楷體" w:eastAsia="標楷體" w:hAnsi="標楷體"/>
              </w:rPr>
            </w:pPr>
          </w:p>
        </w:tc>
        <w:tc>
          <w:tcPr>
            <w:tcW w:w="500" w:type="dxa"/>
            <w:vMerge/>
            <w:vAlign w:val="center"/>
          </w:tcPr>
          <w:p w:rsidR="00F00A97" w:rsidRPr="002B211A" w:rsidRDefault="00F00A97" w:rsidP="00C1356B">
            <w:pPr>
              <w:jc w:val="center"/>
              <w:rPr>
                <w:rFonts w:ascii="標楷體" w:eastAsia="標楷體" w:hAnsi="標楷體"/>
                <w:sz w:val="22"/>
                <w:szCs w:val="22"/>
              </w:rPr>
            </w:pPr>
          </w:p>
        </w:tc>
        <w:tc>
          <w:tcPr>
            <w:tcW w:w="1301" w:type="dxa"/>
            <w:gridSpan w:val="2"/>
          </w:tcPr>
          <w:p w:rsidR="00F00A97" w:rsidRPr="002B211A" w:rsidRDefault="00F00A97" w:rsidP="00C1356B">
            <w:pPr>
              <w:rPr>
                <w:rFonts w:ascii="標楷體" w:eastAsia="標楷體" w:hAnsi="標楷體"/>
                <w:sz w:val="18"/>
                <w:szCs w:val="18"/>
              </w:rPr>
            </w:pPr>
            <w:r w:rsidRPr="002B211A">
              <w:rPr>
                <w:rFonts w:ascii="標楷體" w:eastAsia="標楷體" w:hAnsi="標楷體" w:hint="eastAsia"/>
                <w:sz w:val="18"/>
                <w:szCs w:val="18"/>
              </w:rPr>
              <w:t>安全設施</w:t>
            </w:r>
          </w:p>
        </w:tc>
        <w:tc>
          <w:tcPr>
            <w:tcW w:w="7488" w:type="dxa"/>
            <w:gridSpan w:val="17"/>
          </w:tcPr>
          <w:p w:rsidR="00F00A97" w:rsidRPr="002B211A" w:rsidRDefault="00F00A97" w:rsidP="00C1356B">
            <w:pPr>
              <w:rPr>
                <w:rFonts w:ascii="標楷體" w:eastAsia="標楷體" w:hAnsi="標楷體"/>
              </w:rPr>
            </w:pPr>
            <w:r w:rsidRPr="002B211A">
              <w:rPr>
                <w:rFonts w:ascii="標楷體" w:eastAsia="標楷體" w:hAnsi="標楷體" w:hint="eastAsia"/>
              </w:rPr>
              <w:t>□合格，應於七日後再行撤除</w:t>
            </w:r>
            <w:r w:rsidRPr="002B211A">
              <w:rPr>
                <w:rFonts w:ascii="標楷體" w:eastAsia="標楷體" w:hAnsi="標楷體"/>
              </w:rPr>
              <w:t xml:space="preserve">       </w:t>
            </w:r>
            <w:r w:rsidRPr="002B211A">
              <w:rPr>
                <w:rFonts w:ascii="標楷體" w:eastAsia="標楷體" w:hAnsi="標楷體" w:hint="eastAsia"/>
              </w:rPr>
              <w:t>□不合格，應即補校</w:t>
            </w:r>
          </w:p>
        </w:tc>
      </w:tr>
      <w:tr w:rsidR="00F00A97" w:rsidRPr="002B211A" w:rsidTr="00C1356B">
        <w:trPr>
          <w:trHeight w:val="360"/>
        </w:trPr>
        <w:tc>
          <w:tcPr>
            <w:tcW w:w="493" w:type="dxa"/>
            <w:gridSpan w:val="2"/>
            <w:vMerge/>
          </w:tcPr>
          <w:p w:rsidR="00F00A97" w:rsidRPr="002B211A" w:rsidRDefault="00F00A97" w:rsidP="00C1356B">
            <w:pPr>
              <w:rPr>
                <w:rFonts w:ascii="標楷體" w:eastAsia="標楷體" w:hAnsi="標楷體"/>
              </w:rPr>
            </w:pPr>
          </w:p>
        </w:tc>
        <w:tc>
          <w:tcPr>
            <w:tcW w:w="500" w:type="dxa"/>
            <w:vMerge/>
            <w:vAlign w:val="center"/>
          </w:tcPr>
          <w:p w:rsidR="00F00A97" w:rsidRPr="002B211A" w:rsidRDefault="00F00A97" w:rsidP="00C1356B">
            <w:pPr>
              <w:jc w:val="center"/>
              <w:rPr>
                <w:rFonts w:ascii="標楷體" w:eastAsia="標楷體" w:hAnsi="標楷體"/>
                <w:sz w:val="22"/>
                <w:szCs w:val="22"/>
              </w:rPr>
            </w:pPr>
          </w:p>
        </w:tc>
        <w:tc>
          <w:tcPr>
            <w:tcW w:w="1301" w:type="dxa"/>
            <w:gridSpan w:val="2"/>
          </w:tcPr>
          <w:p w:rsidR="00F00A97" w:rsidRPr="002B211A" w:rsidRDefault="00F00A97" w:rsidP="00C1356B">
            <w:pPr>
              <w:rPr>
                <w:rFonts w:ascii="標楷體" w:eastAsia="標楷體" w:hAnsi="標楷體"/>
                <w:sz w:val="18"/>
                <w:szCs w:val="18"/>
              </w:rPr>
            </w:pPr>
            <w:r w:rsidRPr="002B211A">
              <w:rPr>
                <w:rFonts w:ascii="標楷體" w:eastAsia="標楷體" w:hAnsi="標楷體" w:hint="eastAsia"/>
                <w:sz w:val="18"/>
                <w:szCs w:val="18"/>
              </w:rPr>
              <w:t>管溝回填</w:t>
            </w:r>
          </w:p>
        </w:tc>
        <w:tc>
          <w:tcPr>
            <w:tcW w:w="7488" w:type="dxa"/>
            <w:gridSpan w:val="17"/>
          </w:tcPr>
          <w:p w:rsidR="00F00A97" w:rsidRPr="002B211A" w:rsidRDefault="00F00A97" w:rsidP="00C1356B">
            <w:pPr>
              <w:rPr>
                <w:rFonts w:ascii="標楷體" w:eastAsia="標楷體" w:hAnsi="標楷體"/>
              </w:rPr>
            </w:pPr>
            <w:r w:rsidRPr="002B211A">
              <w:rPr>
                <w:rFonts w:ascii="標楷體" w:eastAsia="標楷體" w:hAnsi="標楷體" w:hint="eastAsia"/>
              </w:rPr>
              <w:t>□回填表面與原有路面水平，合格。</w:t>
            </w:r>
            <w:r w:rsidRPr="002B211A">
              <w:rPr>
                <w:rFonts w:ascii="標楷體" w:eastAsia="標楷體" w:hAnsi="標楷體"/>
              </w:rPr>
              <w:t xml:space="preserve"> </w:t>
            </w:r>
            <w:r w:rsidRPr="002B211A">
              <w:rPr>
                <w:rFonts w:ascii="標楷體" w:eastAsia="標楷體" w:hAnsi="標楷體" w:hint="eastAsia"/>
              </w:rPr>
              <w:t>□回填表面與原有路面不水平，不合格。</w:t>
            </w:r>
          </w:p>
        </w:tc>
      </w:tr>
      <w:tr w:rsidR="00F00A97" w:rsidRPr="002B211A" w:rsidTr="00C1356B">
        <w:trPr>
          <w:trHeight w:val="330"/>
        </w:trPr>
        <w:tc>
          <w:tcPr>
            <w:tcW w:w="493" w:type="dxa"/>
            <w:gridSpan w:val="2"/>
            <w:vMerge/>
          </w:tcPr>
          <w:p w:rsidR="00F00A97" w:rsidRPr="002B211A" w:rsidRDefault="00F00A97" w:rsidP="00C1356B">
            <w:pPr>
              <w:rPr>
                <w:rFonts w:ascii="標楷體" w:eastAsia="標楷體" w:hAnsi="標楷體"/>
              </w:rPr>
            </w:pPr>
          </w:p>
        </w:tc>
        <w:tc>
          <w:tcPr>
            <w:tcW w:w="500" w:type="dxa"/>
            <w:vMerge/>
            <w:vAlign w:val="center"/>
          </w:tcPr>
          <w:p w:rsidR="00F00A97" w:rsidRPr="002B211A" w:rsidRDefault="00F00A97" w:rsidP="00C1356B">
            <w:pPr>
              <w:jc w:val="center"/>
              <w:rPr>
                <w:rFonts w:ascii="標楷體" w:eastAsia="標楷體" w:hAnsi="標楷體"/>
                <w:sz w:val="22"/>
                <w:szCs w:val="22"/>
              </w:rPr>
            </w:pPr>
          </w:p>
        </w:tc>
        <w:tc>
          <w:tcPr>
            <w:tcW w:w="1301" w:type="dxa"/>
            <w:gridSpan w:val="2"/>
          </w:tcPr>
          <w:p w:rsidR="00F00A97" w:rsidRPr="002B211A" w:rsidRDefault="00F00A97" w:rsidP="00C1356B">
            <w:pPr>
              <w:rPr>
                <w:rFonts w:ascii="標楷體" w:eastAsia="標楷體" w:hAnsi="標楷體"/>
                <w:sz w:val="18"/>
                <w:szCs w:val="18"/>
              </w:rPr>
            </w:pPr>
            <w:r w:rsidRPr="002B211A">
              <w:rPr>
                <w:rFonts w:ascii="標楷體" w:eastAsia="標楷體" w:hAnsi="標楷體"/>
                <w:sz w:val="18"/>
                <w:szCs w:val="18"/>
              </w:rPr>
              <w:t>AC</w:t>
            </w:r>
            <w:r w:rsidRPr="002B211A">
              <w:rPr>
                <w:rFonts w:ascii="標楷體" w:eastAsia="標楷體" w:hAnsi="標楷體" w:hint="eastAsia"/>
                <w:sz w:val="18"/>
                <w:szCs w:val="18"/>
              </w:rPr>
              <w:t>路面</w:t>
            </w:r>
          </w:p>
        </w:tc>
        <w:tc>
          <w:tcPr>
            <w:tcW w:w="7488" w:type="dxa"/>
            <w:gridSpan w:val="17"/>
          </w:tcPr>
          <w:p w:rsidR="00F00A97" w:rsidRPr="002B211A" w:rsidRDefault="00F00A97" w:rsidP="00C1356B">
            <w:pPr>
              <w:rPr>
                <w:rFonts w:ascii="標楷體" w:eastAsia="標楷體" w:hAnsi="標楷體"/>
              </w:rPr>
            </w:pPr>
            <w:r w:rsidRPr="002B211A">
              <w:rPr>
                <w:rFonts w:ascii="標楷體" w:eastAsia="標楷體" w:hAnsi="標楷體" w:hint="eastAsia"/>
              </w:rPr>
              <w:t>□鋪設完整，合格。</w:t>
            </w:r>
            <w:r w:rsidRPr="002B211A">
              <w:rPr>
                <w:rFonts w:ascii="標楷體" w:eastAsia="標楷體" w:hAnsi="標楷體"/>
              </w:rPr>
              <w:t xml:space="preserve">               </w:t>
            </w:r>
            <w:r w:rsidRPr="002B211A">
              <w:rPr>
                <w:rFonts w:ascii="標楷體" w:eastAsia="標楷體" w:hAnsi="標楷體" w:hint="eastAsia"/>
              </w:rPr>
              <w:t>□未按規定鋪設或以破損需再修補，不合格。</w:t>
            </w:r>
          </w:p>
        </w:tc>
      </w:tr>
      <w:tr w:rsidR="00F00A97" w:rsidRPr="002B211A" w:rsidTr="00C1356B">
        <w:trPr>
          <w:trHeight w:val="360"/>
        </w:trPr>
        <w:tc>
          <w:tcPr>
            <w:tcW w:w="493" w:type="dxa"/>
            <w:gridSpan w:val="2"/>
            <w:vMerge/>
          </w:tcPr>
          <w:p w:rsidR="00F00A97" w:rsidRPr="002B211A" w:rsidRDefault="00F00A97" w:rsidP="00C1356B">
            <w:pPr>
              <w:rPr>
                <w:rFonts w:ascii="標楷體" w:eastAsia="標楷體" w:hAnsi="標楷體"/>
              </w:rPr>
            </w:pPr>
          </w:p>
        </w:tc>
        <w:tc>
          <w:tcPr>
            <w:tcW w:w="500" w:type="dxa"/>
            <w:vMerge/>
            <w:vAlign w:val="center"/>
          </w:tcPr>
          <w:p w:rsidR="00F00A97" w:rsidRPr="002B211A" w:rsidRDefault="00F00A97" w:rsidP="00C1356B">
            <w:pPr>
              <w:jc w:val="center"/>
              <w:rPr>
                <w:rFonts w:ascii="標楷體" w:eastAsia="標楷體" w:hAnsi="標楷體"/>
                <w:sz w:val="22"/>
                <w:szCs w:val="22"/>
              </w:rPr>
            </w:pPr>
          </w:p>
        </w:tc>
        <w:tc>
          <w:tcPr>
            <w:tcW w:w="1301" w:type="dxa"/>
            <w:gridSpan w:val="2"/>
          </w:tcPr>
          <w:p w:rsidR="00F00A97" w:rsidRPr="002B211A" w:rsidRDefault="00F00A97" w:rsidP="00C1356B">
            <w:pPr>
              <w:rPr>
                <w:rFonts w:ascii="標楷體" w:eastAsia="標楷體" w:hAnsi="標楷體"/>
                <w:sz w:val="18"/>
                <w:szCs w:val="18"/>
              </w:rPr>
            </w:pPr>
            <w:r w:rsidRPr="002B211A">
              <w:rPr>
                <w:rFonts w:ascii="標楷體" w:eastAsia="標楷體" w:hAnsi="標楷體" w:hint="eastAsia"/>
                <w:sz w:val="18"/>
                <w:szCs w:val="18"/>
              </w:rPr>
              <w:t>其他</w:t>
            </w:r>
          </w:p>
        </w:tc>
        <w:tc>
          <w:tcPr>
            <w:tcW w:w="7488" w:type="dxa"/>
            <w:gridSpan w:val="17"/>
          </w:tcPr>
          <w:p w:rsidR="00F00A97" w:rsidRPr="002B211A" w:rsidRDefault="00F00A97" w:rsidP="00C1356B">
            <w:pPr>
              <w:rPr>
                <w:rFonts w:ascii="標楷體" w:eastAsia="標楷體" w:hAnsi="標楷體"/>
              </w:rPr>
            </w:pPr>
          </w:p>
        </w:tc>
      </w:tr>
      <w:tr w:rsidR="00F00A97" w:rsidRPr="002B211A" w:rsidTr="00C1356B">
        <w:trPr>
          <w:trHeight w:val="330"/>
        </w:trPr>
        <w:tc>
          <w:tcPr>
            <w:tcW w:w="493" w:type="dxa"/>
            <w:gridSpan w:val="2"/>
            <w:vMerge/>
          </w:tcPr>
          <w:p w:rsidR="00F00A97" w:rsidRPr="002B211A" w:rsidRDefault="00F00A97" w:rsidP="00C1356B">
            <w:pPr>
              <w:rPr>
                <w:rFonts w:ascii="標楷體" w:eastAsia="標楷體" w:hAnsi="標楷體"/>
              </w:rPr>
            </w:pPr>
          </w:p>
        </w:tc>
        <w:tc>
          <w:tcPr>
            <w:tcW w:w="500" w:type="dxa"/>
            <w:vMerge w:val="restart"/>
            <w:textDirection w:val="tbRlV"/>
            <w:vAlign w:val="center"/>
          </w:tcPr>
          <w:p w:rsidR="00F00A97" w:rsidRPr="002B211A" w:rsidRDefault="00F00A97" w:rsidP="00C1356B">
            <w:pPr>
              <w:ind w:left="113" w:right="113"/>
              <w:jc w:val="center"/>
              <w:rPr>
                <w:rFonts w:ascii="標楷體" w:eastAsia="標楷體" w:hAnsi="標楷體"/>
                <w:sz w:val="22"/>
                <w:szCs w:val="22"/>
              </w:rPr>
            </w:pPr>
            <w:r w:rsidRPr="002B211A">
              <w:rPr>
                <w:rFonts w:ascii="標楷體" w:eastAsia="標楷體" w:hAnsi="標楷體" w:hint="eastAsia"/>
                <w:sz w:val="22"/>
                <w:szCs w:val="22"/>
              </w:rPr>
              <w:t>結果</w:t>
            </w:r>
          </w:p>
        </w:tc>
        <w:tc>
          <w:tcPr>
            <w:tcW w:w="1301" w:type="dxa"/>
            <w:gridSpan w:val="2"/>
          </w:tcPr>
          <w:p w:rsidR="00F00A97" w:rsidRPr="002B211A" w:rsidRDefault="00F00A97" w:rsidP="00C1356B">
            <w:pPr>
              <w:rPr>
                <w:rFonts w:ascii="標楷體" w:eastAsia="標楷體" w:hAnsi="標楷體"/>
              </w:rPr>
            </w:pPr>
            <w:r w:rsidRPr="002B211A">
              <w:rPr>
                <w:rFonts w:ascii="標楷體" w:eastAsia="標楷體" w:hAnsi="標楷體" w:hint="eastAsia"/>
              </w:rPr>
              <w:t>□合格</w:t>
            </w:r>
          </w:p>
        </w:tc>
        <w:tc>
          <w:tcPr>
            <w:tcW w:w="7488" w:type="dxa"/>
            <w:gridSpan w:val="17"/>
          </w:tcPr>
          <w:p w:rsidR="00F00A97" w:rsidRPr="002B211A" w:rsidRDefault="00F00A97" w:rsidP="00C1356B">
            <w:pPr>
              <w:rPr>
                <w:rFonts w:ascii="標楷體" w:eastAsia="標楷體" w:hAnsi="標楷體"/>
              </w:rPr>
            </w:pPr>
          </w:p>
        </w:tc>
      </w:tr>
      <w:tr w:rsidR="00F00A97" w:rsidRPr="002B211A" w:rsidTr="00C1356B">
        <w:trPr>
          <w:trHeight w:val="300"/>
        </w:trPr>
        <w:tc>
          <w:tcPr>
            <w:tcW w:w="493" w:type="dxa"/>
            <w:gridSpan w:val="2"/>
            <w:vMerge/>
          </w:tcPr>
          <w:p w:rsidR="00F00A97" w:rsidRPr="002B211A" w:rsidRDefault="00F00A97" w:rsidP="00C1356B">
            <w:pPr>
              <w:rPr>
                <w:rFonts w:ascii="標楷體" w:eastAsia="標楷體" w:hAnsi="標楷體"/>
              </w:rPr>
            </w:pPr>
          </w:p>
        </w:tc>
        <w:tc>
          <w:tcPr>
            <w:tcW w:w="500" w:type="dxa"/>
            <w:vMerge/>
          </w:tcPr>
          <w:p w:rsidR="00F00A97" w:rsidRPr="002B211A" w:rsidRDefault="00F00A97" w:rsidP="00C1356B">
            <w:pPr>
              <w:rPr>
                <w:rFonts w:ascii="標楷體" w:eastAsia="標楷體" w:hAnsi="標楷體"/>
              </w:rPr>
            </w:pPr>
          </w:p>
        </w:tc>
        <w:tc>
          <w:tcPr>
            <w:tcW w:w="1301" w:type="dxa"/>
            <w:gridSpan w:val="2"/>
          </w:tcPr>
          <w:p w:rsidR="00F00A97" w:rsidRPr="002B211A" w:rsidRDefault="00F00A97" w:rsidP="00C1356B">
            <w:pPr>
              <w:rPr>
                <w:rFonts w:ascii="標楷體" w:eastAsia="標楷體" w:hAnsi="標楷體"/>
              </w:rPr>
            </w:pPr>
            <w:r w:rsidRPr="002B211A">
              <w:rPr>
                <w:rFonts w:ascii="標楷體" w:eastAsia="標楷體" w:hAnsi="標楷體" w:hint="eastAsia"/>
              </w:rPr>
              <w:t>□不合格</w:t>
            </w:r>
          </w:p>
        </w:tc>
        <w:tc>
          <w:tcPr>
            <w:tcW w:w="7488" w:type="dxa"/>
            <w:gridSpan w:val="17"/>
          </w:tcPr>
          <w:p w:rsidR="00F00A97" w:rsidRPr="002B211A" w:rsidRDefault="00F00A97" w:rsidP="00C1356B">
            <w:pPr>
              <w:rPr>
                <w:rFonts w:ascii="標楷體" w:eastAsia="標楷體" w:hAnsi="標楷體"/>
              </w:rPr>
            </w:pPr>
            <w:r w:rsidRPr="002B211A">
              <w:rPr>
                <w:rFonts w:ascii="標楷體" w:eastAsia="標楷體" w:hAnsi="標楷體" w:hint="eastAsia"/>
              </w:rPr>
              <w:t>應就以上不合格部分全部改善完成後再訂期會勘。</w:t>
            </w:r>
          </w:p>
        </w:tc>
      </w:tr>
      <w:tr w:rsidR="00F00A97" w:rsidRPr="002B211A" w:rsidTr="00C1356B">
        <w:trPr>
          <w:trHeight w:val="315"/>
        </w:trPr>
        <w:tc>
          <w:tcPr>
            <w:tcW w:w="493" w:type="dxa"/>
            <w:gridSpan w:val="2"/>
            <w:vMerge/>
          </w:tcPr>
          <w:p w:rsidR="00F00A97" w:rsidRPr="002B211A" w:rsidRDefault="00F00A97" w:rsidP="00C1356B">
            <w:pPr>
              <w:rPr>
                <w:rFonts w:ascii="標楷體" w:eastAsia="標楷體" w:hAnsi="標楷體"/>
              </w:rPr>
            </w:pPr>
          </w:p>
        </w:tc>
        <w:tc>
          <w:tcPr>
            <w:tcW w:w="500" w:type="dxa"/>
            <w:vMerge w:val="restart"/>
            <w:textDirection w:val="tbRlV"/>
            <w:vAlign w:val="center"/>
          </w:tcPr>
          <w:p w:rsidR="00F00A97" w:rsidRPr="002B211A" w:rsidRDefault="00F00A97" w:rsidP="00C1356B">
            <w:pPr>
              <w:ind w:left="113" w:right="113"/>
              <w:jc w:val="center"/>
              <w:rPr>
                <w:rFonts w:ascii="標楷體" w:eastAsia="標楷體" w:hAnsi="標楷體"/>
                <w:sz w:val="16"/>
                <w:szCs w:val="16"/>
              </w:rPr>
            </w:pPr>
            <w:r w:rsidRPr="002B211A">
              <w:rPr>
                <w:rFonts w:ascii="標楷體" w:eastAsia="標楷體" w:hAnsi="標楷體" w:hint="eastAsia"/>
                <w:sz w:val="16"/>
                <w:szCs w:val="16"/>
              </w:rPr>
              <w:t>修復費核算</w:t>
            </w:r>
          </w:p>
        </w:tc>
        <w:tc>
          <w:tcPr>
            <w:tcW w:w="8789" w:type="dxa"/>
            <w:gridSpan w:val="19"/>
          </w:tcPr>
          <w:p w:rsidR="00F00A97" w:rsidRPr="002B211A" w:rsidRDefault="00F00A97" w:rsidP="00C1356B">
            <w:pPr>
              <w:rPr>
                <w:rFonts w:ascii="標楷體" w:eastAsia="標楷體" w:hAnsi="標楷體"/>
                <w:sz w:val="22"/>
                <w:szCs w:val="22"/>
              </w:rPr>
            </w:pPr>
            <w:r w:rsidRPr="002B211A">
              <w:rPr>
                <w:rFonts w:ascii="標楷體" w:eastAsia="標楷體" w:hAnsi="標楷體" w:hint="eastAsia"/>
              </w:rPr>
              <w:t>□已繳修復費金額計</w:t>
            </w:r>
            <w:r>
              <w:rPr>
                <w:rFonts w:ascii="標楷體" w:eastAsia="標楷體" w:hAnsi="標楷體" w:hint="eastAsia"/>
              </w:rPr>
              <w:t>新臺幣</w:t>
            </w:r>
            <w:r w:rsidRPr="002B211A">
              <w:rPr>
                <w:rFonts w:ascii="標楷體" w:eastAsia="標楷體" w:hAnsi="標楷體"/>
              </w:rPr>
              <w:t xml:space="preserve">   </w:t>
            </w:r>
            <w:r w:rsidRPr="002B211A">
              <w:rPr>
                <w:rFonts w:ascii="標楷體" w:eastAsia="標楷體" w:hAnsi="標楷體" w:hint="eastAsia"/>
              </w:rPr>
              <w:t>佰</w:t>
            </w:r>
            <w:r w:rsidRPr="002B211A">
              <w:rPr>
                <w:rFonts w:ascii="標楷體" w:eastAsia="標楷體" w:hAnsi="標楷體"/>
              </w:rPr>
              <w:t xml:space="preserve">   </w:t>
            </w:r>
            <w:r w:rsidRPr="002B211A">
              <w:rPr>
                <w:rFonts w:ascii="標楷體" w:eastAsia="標楷體" w:hAnsi="標楷體" w:hint="eastAsia"/>
              </w:rPr>
              <w:t>仟</w:t>
            </w:r>
            <w:r w:rsidRPr="002B211A">
              <w:rPr>
                <w:rFonts w:ascii="標楷體" w:eastAsia="標楷體" w:hAnsi="標楷體"/>
              </w:rPr>
              <w:t xml:space="preserve">   </w:t>
            </w:r>
            <w:r w:rsidRPr="002B211A">
              <w:rPr>
                <w:rFonts w:ascii="標楷體" w:eastAsia="標楷體" w:hAnsi="標楷體" w:hint="eastAsia"/>
              </w:rPr>
              <w:t>萬</w:t>
            </w:r>
            <w:r w:rsidRPr="002B211A">
              <w:rPr>
                <w:rFonts w:ascii="標楷體" w:eastAsia="標楷體" w:hAnsi="標楷體"/>
              </w:rPr>
              <w:t xml:space="preserve">   </w:t>
            </w:r>
            <w:r w:rsidRPr="002B211A">
              <w:rPr>
                <w:rFonts w:ascii="標楷體" w:eastAsia="標楷體" w:hAnsi="標楷體" w:hint="eastAsia"/>
              </w:rPr>
              <w:t>仟</w:t>
            </w:r>
            <w:r w:rsidRPr="002B211A">
              <w:rPr>
                <w:rFonts w:ascii="標楷體" w:eastAsia="標楷體" w:hAnsi="標楷體"/>
              </w:rPr>
              <w:t xml:space="preserve">   </w:t>
            </w:r>
            <w:r w:rsidRPr="002B211A">
              <w:rPr>
                <w:rFonts w:ascii="標楷體" w:eastAsia="標楷體" w:hAnsi="標楷體" w:hint="eastAsia"/>
              </w:rPr>
              <w:t>佰</w:t>
            </w:r>
            <w:r w:rsidRPr="002B211A">
              <w:rPr>
                <w:rFonts w:ascii="標楷體" w:eastAsia="標楷體" w:hAnsi="標楷體"/>
              </w:rPr>
              <w:t xml:space="preserve">   </w:t>
            </w:r>
            <w:r w:rsidRPr="002B211A">
              <w:rPr>
                <w:rFonts w:ascii="標楷體" w:eastAsia="標楷體" w:hAnsi="標楷體" w:hint="eastAsia"/>
              </w:rPr>
              <w:t>拾</w:t>
            </w:r>
            <w:r w:rsidRPr="002B211A">
              <w:rPr>
                <w:rFonts w:ascii="標楷體" w:eastAsia="標楷體" w:hAnsi="標楷體"/>
              </w:rPr>
              <w:t xml:space="preserve">   </w:t>
            </w:r>
            <w:r w:rsidRPr="002B211A">
              <w:rPr>
                <w:rFonts w:ascii="標楷體" w:eastAsia="標楷體" w:hAnsi="標楷體" w:hint="eastAsia"/>
              </w:rPr>
              <w:t>元整</w:t>
            </w:r>
          </w:p>
        </w:tc>
      </w:tr>
      <w:tr w:rsidR="00F00A97" w:rsidRPr="002B211A" w:rsidTr="00C1356B">
        <w:trPr>
          <w:trHeight w:val="300"/>
        </w:trPr>
        <w:tc>
          <w:tcPr>
            <w:tcW w:w="493" w:type="dxa"/>
            <w:gridSpan w:val="2"/>
            <w:vMerge/>
          </w:tcPr>
          <w:p w:rsidR="00F00A97" w:rsidRPr="002B211A" w:rsidRDefault="00F00A97" w:rsidP="00C1356B">
            <w:pPr>
              <w:rPr>
                <w:rFonts w:ascii="標楷體" w:eastAsia="標楷體" w:hAnsi="標楷體"/>
              </w:rPr>
            </w:pPr>
          </w:p>
        </w:tc>
        <w:tc>
          <w:tcPr>
            <w:tcW w:w="500" w:type="dxa"/>
            <w:vMerge/>
          </w:tcPr>
          <w:p w:rsidR="00F00A97" w:rsidRPr="002B211A" w:rsidRDefault="00F00A97" w:rsidP="00C1356B">
            <w:pPr>
              <w:rPr>
                <w:rFonts w:ascii="標楷體" w:eastAsia="標楷體" w:hAnsi="標楷體"/>
                <w:sz w:val="22"/>
                <w:szCs w:val="22"/>
              </w:rPr>
            </w:pPr>
          </w:p>
        </w:tc>
        <w:tc>
          <w:tcPr>
            <w:tcW w:w="8789" w:type="dxa"/>
            <w:gridSpan w:val="19"/>
          </w:tcPr>
          <w:p w:rsidR="00F00A97" w:rsidRPr="002B211A" w:rsidRDefault="00F00A97" w:rsidP="00C1356B">
            <w:pPr>
              <w:rPr>
                <w:rFonts w:ascii="標楷體" w:eastAsia="標楷體" w:hAnsi="標楷體"/>
                <w:sz w:val="22"/>
                <w:szCs w:val="22"/>
              </w:rPr>
            </w:pPr>
            <w:r w:rsidRPr="002B211A">
              <w:rPr>
                <w:rFonts w:ascii="標楷體" w:eastAsia="標楷體" w:hAnsi="標楷體" w:hint="eastAsia"/>
              </w:rPr>
              <w:t>□應繳修復費金額計</w:t>
            </w:r>
            <w:r>
              <w:rPr>
                <w:rFonts w:ascii="標楷體" w:eastAsia="標楷體" w:hAnsi="標楷體" w:hint="eastAsia"/>
              </w:rPr>
              <w:t>新臺幣</w:t>
            </w:r>
            <w:r w:rsidRPr="002B211A">
              <w:rPr>
                <w:rFonts w:ascii="標楷體" w:eastAsia="標楷體" w:hAnsi="標楷體"/>
              </w:rPr>
              <w:t xml:space="preserve">   </w:t>
            </w:r>
            <w:r w:rsidRPr="002B211A">
              <w:rPr>
                <w:rFonts w:ascii="標楷體" w:eastAsia="標楷體" w:hAnsi="標楷體" w:hint="eastAsia"/>
              </w:rPr>
              <w:t>佰</w:t>
            </w:r>
            <w:r w:rsidRPr="002B211A">
              <w:rPr>
                <w:rFonts w:ascii="標楷體" w:eastAsia="標楷體" w:hAnsi="標楷體"/>
              </w:rPr>
              <w:t xml:space="preserve">   </w:t>
            </w:r>
            <w:r w:rsidRPr="002B211A">
              <w:rPr>
                <w:rFonts w:ascii="標楷體" w:eastAsia="標楷體" w:hAnsi="標楷體" w:hint="eastAsia"/>
              </w:rPr>
              <w:t>仟</w:t>
            </w:r>
            <w:r w:rsidRPr="002B211A">
              <w:rPr>
                <w:rFonts w:ascii="標楷體" w:eastAsia="標楷體" w:hAnsi="標楷體"/>
              </w:rPr>
              <w:t xml:space="preserve">   </w:t>
            </w:r>
            <w:r w:rsidRPr="002B211A">
              <w:rPr>
                <w:rFonts w:ascii="標楷體" w:eastAsia="標楷體" w:hAnsi="標楷體" w:hint="eastAsia"/>
              </w:rPr>
              <w:t>萬</w:t>
            </w:r>
            <w:r w:rsidRPr="002B211A">
              <w:rPr>
                <w:rFonts w:ascii="標楷體" w:eastAsia="標楷體" w:hAnsi="標楷體"/>
              </w:rPr>
              <w:t xml:space="preserve">   </w:t>
            </w:r>
            <w:r w:rsidRPr="002B211A">
              <w:rPr>
                <w:rFonts w:ascii="標楷體" w:eastAsia="標楷體" w:hAnsi="標楷體" w:hint="eastAsia"/>
              </w:rPr>
              <w:t>仟</w:t>
            </w:r>
            <w:r w:rsidRPr="002B211A">
              <w:rPr>
                <w:rFonts w:ascii="標楷體" w:eastAsia="標楷體" w:hAnsi="標楷體"/>
              </w:rPr>
              <w:t xml:space="preserve">   </w:t>
            </w:r>
            <w:r w:rsidRPr="002B211A">
              <w:rPr>
                <w:rFonts w:ascii="標楷體" w:eastAsia="標楷體" w:hAnsi="標楷體" w:hint="eastAsia"/>
              </w:rPr>
              <w:t>佰</w:t>
            </w:r>
            <w:r w:rsidRPr="002B211A">
              <w:rPr>
                <w:rFonts w:ascii="標楷體" w:eastAsia="標楷體" w:hAnsi="標楷體"/>
              </w:rPr>
              <w:t xml:space="preserve">   </w:t>
            </w:r>
            <w:r w:rsidRPr="002B211A">
              <w:rPr>
                <w:rFonts w:ascii="標楷體" w:eastAsia="標楷體" w:hAnsi="標楷體" w:hint="eastAsia"/>
              </w:rPr>
              <w:t>拾</w:t>
            </w:r>
            <w:r w:rsidRPr="002B211A">
              <w:rPr>
                <w:rFonts w:ascii="標楷體" w:eastAsia="標楷體" w:hAnsi="標楷體"/>
              </w:rPr>
              <w:t xml:space="preserve">   </w:t>
            </w:r>
            <w:r w:rsidRPr="002B211A">
              <w:rPr>
                <w:rFonts w:ascii="標楷體" w:eastAsia="標楷體" w:hAnsi="標楷體" w:hint="eastAsia"/>
              </w:rPr>
              <w:t>元整</w:t>
            </w:r>
          </w:p>
        </w:tc>
      </w:tr>
      <w:tr w:rsidR="00F00A97" w:rsidRPr="002B211A" w:rsidTr="00C1356B">
        <w:trPr>
          <w:trHeight w:val="255"/>
        </w:trPr>
        <w:tc>
          <w:tcPr>
            <w:tcW w:w="493" w:type="dxa"/>
            <w:gridSpan w:val="2"/>
            <w:vMerge/>
          </w:tcPr>
          <w:p w:rsidR="00F00A97" w:rsidRPr="002B211A" w:rsidRDefault="00F00A97" w:rsidP="00C1356B">
            <w:pPr>
              <w:rPr>
                <w:rFonts w:ascii="標楷體" w:eastAsia="標楷體" w:hAnsi="標楷體"/>
              </w:rPr>
            </w:pPr>
          </w:p>
        </w:tc>
        <w:tc>
          <w:tcPr>
            <w:tcW w:w="500" w:type="dxa"/>
            <w:vMerge/>
          </w:tcPr>
          <w:p w:rsidR="00F00A97" w:rsidRPr="002B211A" w:rsidRDefault="00F00A97" w:rsidP="00C1356B">
            <w:pPr>
              <w:rPr>
                <w:rFonts w:ascii="標楷體" w:eastAsia="標楷體" w:hAnsi="標楷體"/>
                <w:sz w:val="22"/>
                <w:szCs w:val="22"/>
              </w:rPr>
            </w:pPr>
          </w:p>
        </w:tc>
        <w:tc>
          <w:tcPr>
            <w:tcW w:w="8789" w:type="dxa"/>
            <w:gridSpan w:val="19"/>
          </w:tcPr>
          <w:p w:rsidR="00F00A97" w:rsidRPr="002B211A" w:rsidRDefault="00F00A97" w:rsidP="00C1356B">
            <w:pPr>
              <w:rPr>
                <w:rFonts w:ascii="標楷體" w:eastAsia="標楷體" w:hAnsi="標楷體"/>
                <w:sz w:val="22"/>
                <w:szCs w:val="22"/>
              </w:rPr>
            </w:pPr>
            <w:r w:rsidRPr="002B211A">
              <w:rPr>
                <w:rFonts w:ascii="標楷體" w:eastAsia="標楷體" w:hAnsi="標楷體" w:hint="eastAsia"/>
              </w:rPr>
              <w:t>□應補退修復費金額計</w:t>
            </w:r>
            <w:r>
              <w:rPr>
                <w:rFonts w:ascii="標楷體" w:eastAsia="標楷體" w:hAnsi="標楷體" w:hint="eastAsia"/>
              </w:rPr>
              <w:t>新臺幣</w:t>
            </w:r>
            <w:r w:rsidRPr="002B211A">
              <w:rPr>
                <w:rFonts w:ascii="標楷體" w:eastAsia="標楷體" w:hAnsi="標楷體"/>
              </w:rPr>
              <w:t xml:space="preserve">   </w:t>
            </w:r>
            <w:r w:rsidRPr="002B211A">
              <w:rPr>
                <w:rFonts w:ascii="標楷體" w:eastAsia="標楷體" w:hAnsi="標楷體" w:hint="eastAsia"/>
              </w:rPr>
              <w:t>佰</w:t>
            </w:r>
            <w:r w:rsidRPr="002B211A">
              <w:rPr>
                <w:rFonts w:ascii="標楷體" w:eastAsia="標楷體" w:hAnsi="標楷體"/>
              </w:rPr>
              <w:t xml:space="preserve">   </w:t>
            </w:r>
            <w:r w:rsidRPr="002B211A">
              <w:rPr>
                <w:rFonts w:ascii="標楷體" w:eastAsia="標楷體" w:hAnsi="標楷體" w:hint="eastAsia"/>
              </w:rPr>
              <w:t>仟</w:t>
            </w:r>
            <w:r w:rsidRPr="002B211A">
              <w:rPr>
                <w:rFonts w:ascii="標楷體" w:eastAsia="標楷體" w:hAnsi="標楷體"/>
              </w:rPr>
              <w:t xml:space="preserve">   </w:t>
            </w:r>
            <w:r w:rsidRPr="002B211A">
              <w:rPr>
                <w:rFonts w:ascii="標楷體" w:eastAsia="標楷體" w:hAnsi="標楷體" w:hint="eastAsia"/>
              </w:rPr>
              <w:t>萬</w:t>
            </w:r>
            <w:r w:rsidRPr="002B211A">
              <w:rPr>
                <w:rFonts w:ascii="標楷體" w:eastAsia="標楷體" w:hAnsi="標楷體"/>
              </w:rPr>
              <w:t xml:space="preserve">   </w:t>
            </w:r>
            <w:r w:rsidRPr="002B211A">
              <w:rPr>
                <w:rFonts w:ascii="標楷體" w:eastAsia="標楷體" w:hAnsi="標楷體" w:hint="eastAsia"/>
              </w:rPr>
              <w:t>仟</w:t>
            </w:r>
            <w:r w:rsidRPr="002B211A">
              <w:rPr>
                <w:rFonts w:ascii="標楷體" w:eastAsia="標楷體" w:hAnsi="標楷體"/>
              </w:rPr>
              <w:t xml:space="preserve">   </w:t>
            </w:r>
            <w:r w:rsidRPr="002B211A">
              <w:rPr>
                <w:rFonts w:ascii="標楷體" w:eastAsia="標楷體" w:hAnsi="標楷體" w:hint="eastAsia"/>
              </w:rPr>
              <w:t>佰</w:t>
            </w:r>
            <w:r w:rsidRPr="002B211A">
              <w:rPr>
                <w:rFonts w:ascii="標楷體" w:eastAsia="標楷體" w:hAnsi="標楷體"/>
              </w:rPr>
              <w:t xml:space="preserve">   </w:t>
            </w:r>
            <w:r w:rsidRPr="002B211A">
              <w:rPr>
                <w:rFonts w:ascii="標楷體" w:eastAsia="標楷體" w:hAnsi="標楷體" w:hint="eastAsia"/>
              </w:rPr>
              <w:t>拾</w:t>
            </w:r>
            <w:r w:rsidRPr="002B211A">
              <w:rPr>
                <w:rFonts w:ascii="標楷體" w:eastAsia="標楷體" w:hAnsi="標楷體"/>
              </w:rPr>
              <w:t xml:space="preserve">   </w:t>
            </w:r>
            <w:r w:rsidRPr="002B211A">
              <w:rPr>
                <w:rFonts w:ascii="標楷體" w:eastAsia="標楷體" w:hAnsi="標楷體" w:hint="eastAsia"/>
              </w:rPr>
              <w:t>元整</w:t>
            </w:r>
          </w:p>
        </w:tc>
      </w:tr>
      <w:tr w:rsidR="00F00A97" w:rsidRPr="002B211A" w:rsidTr="00C1356B">
        <w:trPr>
          <w:cantSplit/>
          <w:trHeight w:val="339"/>
        </w:trPr>
        <w:tc>
          <w:tcPr>
            <w:tcW w:w="493" w:type="dxa"/>
            <w:gridSpan w:val="2"/>
            <w:vMerge/>
          </w:tcPr>
          <w:p w:rsidR="00F00A97" w:rsidRPr="002B211A" w:rsidRDefault="00F00A97" w:rsidP="00C1356B">
            <w:pPr>
              <w:rPr>
                <w:rFonts w:ascii="標楷體" w:eastAsia="標楷體" w:hAnsi="標楷體"/>
              </w:rPr>
            </w:pPr>
          </w:p>
        </w:tc>
        <w:tc>
          <w:tcPr>
            <w:tcW w:w="500" w:type="dxa"/>
            <w:vMerge w:val="restart"/>
            <w:textDirection w:val="tbRlV"/>
            <w:vAlign w:val="center"/>
          </w:tcPr>
          <w:p w:rsidR="00F00A97" w:rsidRPr="002B211A" w:rsidRDefault="00F00A97" w:rsidP="00C1356B">
            <w:pPr>
              <w:ind w:left="113" w:right="113"/>
              <w:jc w:val="center"/>
              <w:rPr>
                <w:rFonts w:ascii="標楷體" w:eastAsia="標楷體" w:hAnsi="標楷體"/>
                <w:sz w:val="22"/>
                <w:szCs w:val="22"/>
              </w:rPr>
            </w:pPr>
            <w:r w:rsidRPr="002B211A">
              <w:rPr>
                <w:rFonts w:ascii="標楷體" w:eastAsia="標楷體" w:hAnsi="標楷體" w:hint="eastAsia"/>
                <w:sz w:val="22"/>
              </w:rPr>
              <w:t>其他說明</w:t>
            </w:r>
          </w:p>
        </w:tc>
        <w:tc>
          <w:tcPr>
            <w:tcW w:w="8789" w:type="dxa"/>
            <w:gridSpan w:val="19"/>
          </w:tcPr>
          <w:p w:rsidR="00F00A97" w:rsidRPr="002B211A" w:rsidRDefault="00F00A97" w:rsidP="00C1356B">
            <w:pPr>
              <w:rPr>
                <w:rFonts w:ascii="標楷體" w:eastAsia="標楷體" w:hAnsi="標楷體"/>
                <w:sz w:val="16"/>
                <w:szCs w:val="16"/>
              </w:rPr>
            </w:pPr>
            <w:r w:rsidRPr="002B211A">
              <w:rPr>
                <w:rFonts w:ascii="標楷體" w:eastAsia="標楷體" w:hAnsi="標楷體"/>
                <w:sz w:val="16"/>
                <w:szCs w:val="16"/>
              </w:rPr>
              <w:t>1.</w:t>
            </w:r>
            <w:r w:rsidRPr="002B211A">
              <w:rPr>
                <w:rFonts w:ascii="標楷體" w:eastAsia="標楷體" w:hAnsi="標楷體" w:hint="eastAsia"/>
                <w:sz w:val="16"/>
                <w:szCs w:val="16"/>
              </w:rPr>
              <w:t>本項會勘</w:t>
            </w:r>
            <w:r>
              <w:rPr>
                <w:rFonts w:ascii="標楷體" w:eastAsia="標楷體" w:hAnsi="標楷體" w:hint="eastAsia"/>
                <w:sz w:val="16"/>
                <w:szCs w:val="16"/>
              </w:rPr>
              <w:t>新吉工業區服務中心</w:t>
            </w:r>
            <w:r w:rsidRPr="002B211A">
              <w:rPr>
                <w:rFonts w:ascii="標楷體" w:eastAsia="標楷體" w:hAnsi="標楷體" w:hint="eastAsia"/>
                <w:sz w:val="16"/>
                <w:szCs w:val="16"/>
              </w:rPr>
              <w:t>係僅就挖掘管溝及土地之表面狀況勘認，不對施工內容及品質負責。</w:t>
            </w:r>
          </w:p>
        </w:tc>
      </w:tr>
      <w:tr w:rsidR="00F00A97" w:rsidRPr="002B211A" w:rsidTr="00C1356B">
        <w:trPr>
          <w:cantSplit/>
          <w:trHeight w:val="345"/>
        </w:trPr>
        <w:tc>
          <w:tcPr>
            <w:tcW w:w="493" w:type="dxa"/>
            <w:gridSpan w:val="2"/>
            <w:vMerge/>
          </w:tcPr>
          <w:p w:rsidR="00F00A97" w:rsidRPr="002B211A" w:rsidRDefault="00F00A97" w:rsidP="00C1356B">
            <w:pPr>
              <w:rPr>
                <w:rFonts w:ascii="標楷體" w:eastAsia="標楷體" w:hAnsi="標楷體"/>
              </w:rPr>
            </w:pPr>
          </w:p>
        </w:tc>
        <w:tc>
          <w:tcPr>
            <w:tcW w:w="500" w:type="dxa"/>
            <w:vMerge/>
            <w:textDirection w:val="tbRlV"/>
            <w:vAlign w:val="center"/>
          </w:tcPr>
          <w:p w:rsidR="00F00A97" w:rsidRPr="002B211A" w:rsidRDefault="00F00A97" w:rsidP="00C1356B">
            <w:pPr>
              <w:ind w:left="113" w:right="113"/>
              <w:jc w:val="center"/>
              <w:rPr>
                <w:rFonts w:ascii="標楷體" w:eastAsia="標楷體" w:hAnsi="標楷體"/>
                <w:sz w:val="22"/>
              </w:rPr>
            </w:pPr>
          </w:p>
        </w:tc>
        <w:tc>
          <w:tcPr>
            <w:tcW w:w="8789" w:type="dxa"/>
            <w:gridSpan w:val="19"/>
          </w:tcPr>
          <w:p w:rsidR="00F00A97" w:rsidRPr="002B211A" w:rsidRDefault="00F00A97" w:rsidP="00C1356B">
            <w:pPr>
              <w:rPr>
                <w:rFonts w:ascii="標楷體" w:eastAsia="標楷體" w:hAnsi="標楷體"/>
                <w:sz w:val="16"/>
                <w:szCs w:val="16"/>
              </w:rPr>
            </w:pPr>
            <w:r w:rsidRPr="002B211A">
              <w:rPr>
                <w:rFonts w:ascii="標楷體" w:eastAsia="標楷體" w:hAnsi="標楷體"/>
                <w:sz w:val="16"/>
                <w:szCs w:val="16"/>
              </w:rPr>
              <w:t>2.</w:t>
            </w:r>
            <w:r w:rsidRPr="002B211A">
              <w:rPr>
                <w:rFonts w:ascii="標楷體" w:eastAsia="標楷體" w:hAnsi="標楷體" w:hint="eastAsia"/>
                <w:sz w:val="16"/>
                <w:szCs w:val="16"/>
              </w:rPr>
              <w:t>倘因施工時若有挖損其他公共設施而隱匿未修復，日後產生後果，均應由挖掘單位負責。</w:t>
            </w:r>
          </w:p>
        </w:tc>
      </w:tr>
      <w:tr w:rsidR="00F00A97" w:rsidRPr="002B211A" w:rsidTr="00C1356B">
        <w:trPr>
          <w:cantSplit/>
          <w:trHeight w:val="420"/>
        </w:trPr>
        <w:tc>
          <w:tcPr>
            <w:tcW w:w="493" w:type="dxa"/>
            <w:gridSpan w:val="2"/>
            <w:vMerge/>
          </w:tcPr>
          <w:p w:rsidR="00F00A97" w:rsidRPr="002B211A" w:rsidRDefault="00F00A97" w:rsidP="00C1356B">
            <w:pPr>
              <w:rPr>
                <w:rFonts w:ascii="標楷體" w:eastAsia="標楷體" w:hAnsi="標楷體"/>
              </w:rPr>
            </w:pPr>
          </w:p>
        </w:tc>
        <w:tc>
          <w:tcPr>
            <w:tcW w:w="500" w:type="dxa"/>
            <w:vMerge/>
            <w:textDirection w:val="tbRlV"/>
            <w:vAlign w:val="center"/>
          </w:tcPr>
          <w:p w:rsidR="00F00A97" w:rsidRPr="002B211A" w:rsidRDefault="00F00A97" w:rsidP="00C1356B">
            <w:pPr>
              <w:ind w:left="113" w:right="113"/>
              <w:jc w:val="center"/>
              <w:rPr>
                <w:rFonts w:ascii="標楷體" w:eastAsia="標楷體" w:hAnsi="標楷體"/>
                <w:sz w:val="22"/>
              </w:rPr>
            </w:pPr>
          </w:p>
        </w:tc>
        <w:tc>
          <w:tcPr>
            <w:tcW w:w="8789" w:type="dxa"/>
            <w:gridSpan w:val="19"/>
          </w:tcPr>
          <w:p w:rsidR="00F00A97" w:rsidRPr="002B211A" w:rsidRDefault="00F00A97" w:rsidP="00C1356B">
            <w:pPr>
              <w:rPr>
                <w:rFonts w:ascii="標楷體" w:eastAsia="標楷體" w:hAnsi="標楷體"/>
                <w:sz w:val="16"/>
                <w:szCs w:val="16"/>
              </w:rPr>
            </w:pPr>
            <w:r w:rsidRPr="002B211A">
              <w:rPr>
                <w:rFonts w:ascii="標楷體" w:eastAsia="標楷體" w:hAnsi="標楷體"/>
                <w:sz w:val="16"/>
                <w:szCs w:val="16"/>
              </w:rPr>
              <w:t>3.</w:t>
            </w:r>
            <w:r>
              <w:rPr>
                <w:rFonts w:ascii="標楷體" w:eastAsia="標楷體" w:hAnsi="標楷體" w:hint="eastAsia"/>
                <w:sz w:val="16"/>
                <w:szCs w:val="16"/>
              </w:rPr>
              <w:t>申挖單位</w:t>
            </w:r>
            <w:r w:rsidRPr="002B211A">
              <w:rPr>
                <w:rFonts w:ascii="標楷體" w:eastAsia="標楷體" w:hAnsi="標楷體" w:hint="eastAsia"/>
                <w:sz w:val="16"/>
                <w:szCs w:val="16"/>
              </w:rPr>
              <w:t>於會勘時應先自行備妥，依規定經審查簽證之回填料、篩分析、平整度及壓實度試驗報告各一份，供附於</w:t>
            </w:r>
            <w:r>
              <w:rPr>
                <w:rFonts w:ascii="標楷體" w:eastAsia="標楷體" w:hAnsi="標楷體" w:hint="eastAsia"/>
                <w:sz w:val="16"/>
                <w:szCs w:val="16"/>
              </w:rPr>
              <w:t>本紀錄</w:t>
            </w:r>
            <w:r w:rsidRPr="002B211A">
              <w:rPr>
                <w:rFonts w:ascii="標楷體" w:eastAsia="標楷體" w:hAnsi="標楷體" w:hint="eastAsia"/>
                <w:sz w:val="16"/>
                <w:szCs w:val="16"/>
              </w:rPr>
              <w:t>上。</w:t>
            </w:r>
          </w:p>
        </w:tc>
      </w:tr>
      <w:tr w:rsidR="00F00A97" w:rsidRPr="002B211A" w:rsidTr="00C1356B">
        <w:trPr>
          <w:trHeight w:val="405"/>
        </w:trPr>
        <w:tc>
          <w:tcPr>
            <w:tcW w:w="2127" w:type="dxa"/>
            <w:gridSpan w:val="4"/>
            <w:vMerge w:val="restart"/>
            <w:vAlign w:val="center"/>
          </w:tcPr>
          <w:p w:rsidR="00F00A97" w:rsidRPr="002B211A" w:rsidRDefault="00F00A97" w:rsidP="00C1356B">
            <w:pPr>
              <w:jc w:val="center"/>
              <w:rPr>
                <w:rFonts w:ascii="標楷體" w:eastAsia="標楷體" w:hAnsi="標楷體"/>
              </w:rPr>
            </w:pPr>
            <w:r>
              <w:rPr>
                <w:rFonts w:ascii="標楷體" w:eastAsia="標楷體" w:hAnsi="標楷體" w:hint="eastAsia"/>
              </w:rPr>
              <w:t>申挖單位</w:t>
            </w:r>
            <w:r w:rsidRPr="002B211A">
              <w:rPr>
                <w:rFonts w:ascii="標楷體" w:eastAsia="標楷體" w:hAnsi="標楷體" w:hint="eastAsia"/>
              </w:rPr>
              <w:t>通知會勘日期</w:t>
            </w:r>
          </w:p>
        </w:tc>
        <w:tc>
          <w:tcPr>
            <w:tcW w:w="2694" w:type="dxa"/>
            <w:gridSpan w:val="5"/>
          </w:tcPr>
          <w:p w:rsidR="00F00A97" w:rsidRPr="002B211A" w:rsidRDefault="00F00A97" w:rsidP="00C1356B">
            <w:pPr>
              <w:rPr>
                <w:rFonts w:ascii="標楷體" w:eastAsia="標楷體" w:hAnsi="標楷體"/>
              </w:rPr>
            </w:pPr>
            <w:r w:rsidRPr="002B211A">
              <w:rPr>
                <w:rFonts w:ascii="標楷體" w:eastAsia="標楷體" w:hAnsi="標楷體" w:hint="eastAsia"/>
              </w:rPr>
              <w:t>當面通知</w:t>
            </w:r>
            <w:r w:rsidRPr="002B211A">
              <w:rPr>
                <w:rFonts w:ascii="標楷體" w:eastAsia="標楷體" w:hAnsi="標楷體"/>
              </w:rPr>
              <w:t xml:space="preserve">  </w:t>
            </w:r>
            <w:r w:rsidRPr="002B211A">
              <w:rPr>
                <w:rFonts w:ascii="標楷體" w:eastAsia="標楷體" w:hAnsi="標楷體" w:hint="eastAsia"/>
              </w:rPr>
              <w:t>年</w:t>
            </w:r>
            <w:r w:rsidRPr="002B211A">
              <w:rPr>
                <w:rFonts w:ascii="標楷體" w:eastAsia="標楷體" w:hAnsi="標楷體"/>
              </w:rPr>
              <w:t xml:space="preserve">  </w:t>
            </w:r>
            <w:r w:rsidRPr="002B211A">
              <w:rPr>
                <w:rFonts w:ascii="標楷體" w:eastAsia="標楷體" w:hAnsi="標楷體" w:hint="eastAsia"/>
              </w:rPr>
              <w:t>月</w:t>
            </w:r>
            <w:r w:rsidRPr="002B211A">
              <w:rPr>
                <w:rFonts w:ascii="標楷體" w:eastAsia="標楷體" w:hAnsi="標楷體"/>
              </w:rPr>
              <w:t xml:space="preserve">  </w:t>
            </w:r>
            <w:r w:rsidRPr="002B211A">
              <w:rPr>
                <w:rFonts w:ascii="標楷體" w:eastAsia="標楷體" w:hAnsi="標楷體" w:hint="eastAsia"/>
              </w:rPr>
              <w:t>日</w:t>
            </w:r>
          </w:p>
        </w:tc>
        <w:tc>
          <w:tcPr>
            <w:tcW w:w="757" w:type="dxa"/>
            <w:gridSpan w:val="3"/>
            <w:vMerge w:val="restart"/>
          </w:tcPr>
          <w:p w:rsidR="00F00A97" w:rsidRPr="002B211A" w:rsidRDefault="00F00A97" w:rsidP="00F26B12">
            <w:pPr>
              <w:jc w:val="center"/>
              <w:rPr>
                <w:rFonts w:ascii="標楷體" w:eastAsia="標楷體" w:hAnsi="標楷體"/>
              </w:rPr>
            </w:pPr>
            <w:r w:rsidRPr="002B211A">
              <w:rPr>
                <w:rFonts w:ascii="標楷體" w:eastAsia="標楷體" w:hAnsi="標楷體" w:hint="eastAsia"/>
              </w:rPr>
              <w:t>收到通知日期</w:t>
            </w:r>
          </w:p>
        </w:tc>
        <w:tc>
          <w:tcPr>
            <w:tcW w:w="1794" w:type="dxa"/>
            <w:gridSpan w:val="5"/>
            <w:vMerge w:val="restart"/>
            <w:vAlign w:val="center"/>
          </w:tcPr>
          <w:p w:rsidR="00F00A97" w:rsidRPr="002B211A" w:rsidRDefault="00F00A97" w:rsidP="00C1356B">
            <w:pPr>
              <w:jc w:val="center"/>
              <w:rPr>
                <w:rFonts w:ascii="標楷體" w:eastAsia="標楷體" w:hAnsi="標楷體"/>
              </w:rPr>
            </w:pPr>
            <w:r w:rsidRPr="002B211A">
              <w:rPr>
                <w:rFonts w:ascii="標楷體" w:eastAsia="標楷體" w:hAnsi="標楷體" w:hint="eastAsia"/>
              </w:rPr>
              <w:t>年</w:t>
            </w:r>
            <w:r w:rsidRPr="002B211A">
              <w:rPr>
                <w:rFonts w:ascii="標楷體" w:eastAsia="標楷體" w:hAnsi="標楷體"/>
              </w:rPr>
              <w:t xml:space="preserve">  </w:t>
            </w:r>
            <w:r w:rsidRPr="002B211A">
              <w:rPr>
                <w:rFonts w:ascii="標楷體" w:eastAsia="標楷體" w:hAnsi="標楷體" w:hint="eastAsia"/>
              </w:rPr>
              <w:t>月</w:t>
            </w:r>
            <w:r w:rsidRPr="002B211A">
              <w:rPr>
                <w:rFonts w:ascii="標楷體" w:eastAsia="標楷體" w:hAnsi="標楷體"/>
              </w:rPr>
              <w:t xml:space="preserve">  </w:t>
            </w:r>
            <w:r w:rsidRPr="002B211A">
              <w:rPr>
                <w:rFonts w:ascii="標楷體" w:eastAsia="標楷體" w:hAnsi="標楷體" w:hint="eastAsia"/>
              </w:rPr>
              <w:t>日</w:t>
            </w:r>
          </w:p>
        </w:tc>
        <w:tc>
          <w:tcPr>
            <w:tcW w:w="606" w:type="dxa"/>
            <w:gridSpan w:val="2"/>
            <w:vMerge w:val="restart"/>
          </w:tcPr>
          <w:p w:rsidR="00F00A97" w:rsidRPr="002B211A" w:rsidRDefault="00F00A97" w:rsidP="00F26B12">
            <w:pPr>
              <w:jc w:val="center"/>
              <w:rPr>
                <w:rFonts w:ascii="標楷體" w:eastAsia="標楷體" w:hAnsi="標楷體"/>
              </w:rPr>
            </w:pPr>
            <w:r w:rsidRPr="002B211A">
              <w:rPr>
                <w:rFonts w:ascii="標楷體" w:eastAsia="標楷體" w:hAnsi="標楷體" w:hint="eastAsia"/>
              </w:rPr>
              <w:t>會勘日期</w:t>
            </w:r>
          </w:p>
        </w:tc>
        <w:tc>
          <w:tcPr>
            <w:tcW w:w="1804" w:type="dxa"/>
            <w:gridSpan w:val="3"/>
            <w:vMerge w:val="restart"/>
            <w:vAlign w:val="center"/>
          </w:tcPr>
          <w:p w:rsidR="00F00A97" w:rsidRPr="002B211A" w:rsidRDefault="00F00A97" w:rsidP="00C1356B">
            <w:pPr>
              <w:jc w:val="center"/>
              <w:rPr>
                <w:rFonts w:ascii="標楷體" w:eastAsia="標楷體" w:hAnsi="標楷體"/>
              </w:rPr>
            </w:pPr>
            <w:r w:rsidRPr="002B211A">
              <w:rPr>
                <w:rFonts w:ascii="標楷體" w:eastAsia="標楷體" w:hAnsi="標楷體" w:hint="eastAsia"/>
              </w:rPr>
              <w:t>年</w:t>
            </w:r>
            <w:r w:rsidRPr="002B211A">
              <w:rPr>
                <w:rFonts w:ascii="標楷體" w:eastAsia="標楷體" w:hAnsi="標楷體"/>
              </w:rPr>
              <w:t xml:space="preserve">  </w:t>
            </w:r>
            <w:r w:rsidRPr="002B211A">
              <w:rPr>
                <w:rFonts w:ascii="標楷體" w:eastAsia="標楷體" w:hAnsi="標楷體" w:hint="eastAsia"/>
              </w:rPr>
              <w:t>月</w:t>
            </w:r>
            <w:r w:rsidRPr="002B211A">
              <w:rPr>
                <w:rFonts w:ascii="標楷體" w:eastAsia="標楷體" w:hAnsi="標楷體"/>
              </w:rPr>
              <w:t xml:space="preserve">  </w:t>
            </w:r>
            <w:r w:rsidRPr="002B211A">
              <w:rPr>
                <w:rFonts w:ascii="標楷體" w:eastAsia="標楷體" w:hAnsi="標楷體" w:hint="eastAsia"/>
              </w:rPr>
              <w:t>日</w:t>
            </w:r>
          </w:p>
        </w:tc>
      </w:tr>
      <w:tr w:rsidR="00F00A97" w:rsidRPr="002B211A" w:rsidTr="00C1356B">
        <w:trPr>
          <w:trHeight w:val="315"/>
        </w:trPr>
        <w:tc>
          <w:tcPr>
            <w:tcW w:w="2127" w:type="dxa"/>
            <w:gridSpan w:val="4"/>
            <w:vMerge/>
          </w:tcPr>
          <w:p w:rsidR="00F00A97" w:rsidRPr="002B211A" w:rsidRDefault="00F00A97" w:rsidP="00C1356B">
            <w:pPr>
              <w:rPr>
                <w:rFonts w:ascii="標楷體" w:eastAsia="標楷體" w:hAnsi="標楷體"/>
                <w:sz w:val="22"/>
              </w:rPr>
            </w:pPr>
          </w:p>
        </w:tc>
        <w:tc>
          <w:tcPr>
            <w:tcW w:w="2694" w:type="dxa"/>
            <w:gridSpan w:val="5"/>
          </w:tcPr>
          <w:p w:rsidR="00F00A97" w:rsidRPr="002B211A" w:rsidRDefault="00F00A97" w:rsidP="00C1356B">
            <w:pPr>
              <w:rPr>
                <w:rFonts w:ascii="標楷體" w:eastAsia="標楷體" w:hAnsi="標楷體"/>
              </w:rPr>
            </w:pPr>
            <w:r w:rsidRPr="002B211A">
              <w:rPr>
                <w:rFonts w:ascii="標楷體" w:eastAsia="標楷體" w:hAnsi="標楷體" w:hint="eastAsia"/>
              </w:rPr>
              <w:t>電話或派員通知</w:t>
            </w:r>
            <w:r w:rsidRPr="002B211A">
              <w:rPr>
                <w:rFonts w:ascii="標楷體" w:eastAsia="標楷體" w:hAnsi="標楷體"/>
              </w:rPr>
              <w:t xml:space="preserve">  </w:t>
            </w:r>
            <w:r w:rsidRPr="002B211A">
              <w:rPr>
                <w:rFonts w:ascii="標楷體" w:eastAsia="標楷體" w:hAnsi="標楷體" w:hint="eastAsia"/>
              </w:rPr>
              <w:t>年</w:t>
            </w:r>
            <w:r w:rsidRPr="002B211A">
              <w:rPr>
                <w:rFonts w:ascii="標楷體" w:eastAsia="標楷體" w:hAnsi="標楷體"/>
              </w:rPr>
              <w:t xml:space="preserve">  </w:t>
            </w:r>
            <w:r w:rsidRPr="002B211A">
              <w:rPr>
                <w:rFonts w:ascii="標楷體" w:eastAsia="標楷體" w:hAnsi="標楷體" w:hint="eastAsia"/>
              </w:rPr>
              <w:t>月</w:t>
            </w:r>
            <w:r w:rsidRPr="002B211A">
              <w:rPr>
                <w:rFonts w:ascii="標楷體" w:eastAsia="標楷體" w:hAnsi="標楷體"/>
              </w:rPr>
              <w:t xml:space="preserve">  </w:t>
            </w:r>
            <w:r w:rsidRPr="002B211A">
              <w:rPr>
                <w:rFonts w:ascii="標楷體" w:eastAsia="標楷體" w:hAnsi="標楷體" w:hint="eastAsia"/>
              </w:rPr>
              <w:t>日</w:t>
            </w:r>
          </w:p>
        </w:tc>
        <w:tc>
          <w:tcPr>
            <w:tcW w:w="757" w:type="dxa"/>
            <w:gridSpan w:val="3"/>
            <w:vMerge/>
          </w:tcPr>
          <w:p w:rsidR="00F00A97" w:rsidRPr="002B211A" w:rsidRDefault="00F00A97" w:rsidP="00C1356B">
            <w:pPr>
              <w:rPr>
                <w:rFonts w:ascii="標楷體" w:eastAsia="標楷體" w:hAnsi="標楷體"/>
                <w:sz w:val="22"/>
              </w:rPr>
            </w:pPr>
          </w:p>
        </w:tc>
        <w:tc>
          <w:tcPr>
            <w:tcW w:w="1794" w:type="dxa"/>
            <w:gridSpan w:val="5"/>
            <w:vMerge/>
          </w:tcPr>
          <w:p w:rsidR="00F00A97" w:rsidRPr="002B211A" w:rsidRDefault="00F00A97" w:rsidP="00C1356B">
            <w:pPr>
              <w:rPr>
                <w:rFonts w:ascii="標楷體" w:eastAsia="標楷體" w:hAnsi="標楷體"/>
                <w:sz w:val="22"/>
              </w:rPr>
            </w:pPr>
          </w:p>
        </w:tc>
        <w:tc>
          <w:tcPr>
            <w:tcW w:w="606" w:type="dxa"/>
            <w:gridSpan w:val="2"/>
            <w:vMerge/>
          </w:tcPr>
          <w:p w:rsidR="00F00A97" w:rsidRPr="002B211A" w:rsidRDefault="00F00A97" w:rsidP="00C1356B">
            <w:pPr>
              <w:rPr>
                <w:rFonts w:ascii="標楷體" w:eastAsia="標楷體" w:hAnsi="標楷體"/>
                <w:sz w:val="22"/>
              </w:rPr>
            </w:pPr>
          </w:p>
        </w:tc>
        <w:tc>
          <w:tcPr>
            <w:tcW w:w="1804" w:type="dxa"/>
            <w:gridSpan w:val="3"/>
            <w:vMerge/>
          </w:tcPr>
          <w:p w:rsidR="00F00A97" w:rsidRPr="002B211A" w:rsidRDefault="00F00A97" w:rsidP="00C1356B">
            <w:pPr>
              <w:rPr>
                <w:rFonts w:ascii="標楷體" w:eastAsia="標楷體" w:hAnsi="標楷體"/>
                <w:sz w:val="22"/>
              </w:rPr>
            </w:pPr>
          </w:p>
        </w:tc>
      </w:tr>
      <w:tr w:rsidR="00F00A97" w:rsidRPr="002B211A" w:rsidTr="00C1356B">
        <w:trPr>
          <w:trHeight w:val="285"/>
        </w:trPr>
        <w:tc>
          <w:tcPr>
            <w:tcW w:w="2127" w:type="dxa"/>
            <w:gridSpan w:val="4"/>
            <w:vMerge w:val="restart"/>
            <w:vAlign w:val="center"/>
          </w:tcPr>
          <w:p w:rsidR="00F00A97" w:rsidRPr="002B211A" w:rsidRDefault="00F00A97" w:rsidP="00C1356B">
            <w:pPr>
              <w:jc w:val="center"/>
              <w:rPr>
                <w:rFonts w:ascii="標楷體" w:eastAsia="標楷體" w:hAnsi="標楷體"/>
              </w:rPr>
            </w:pPr>
            <w:r w:rsidRPr="002B211A">
              <w:rPr>
                <w:rFonts w:ascii="標楷體" w:eastAsia="標楷體" w:hAnsi="標楷體" w:hint="eastAsia"/>
              </w:rPr>
              <w:t>會勘人員簽章</w:t>
            </w:r>
          </w:p>
        </w:tc>
        <w:tc>
          <w:tcPr>
            <w:tcW w:w="7655" w:type="dxa"/>
            <w:gridSpan w:val="18"/>
            <w:vAlign w:val="center"/>
          </w:tcPr>
          <w:p w:rsidR="00F00A97" w:rsidRPr="002B211A" w:rsidRDefault="00F00A97" w:rsidP="00C1356B">
            <w:pPr>
              <w:jc w:val="both"/>
              <w:rPr>
                <w:rFonts w:ascii="標楷體" w:eastAsia="標楷體" w:hAnsi="標楷體"/>
              </w:rPr>
            </w:pPr>
            <w:r w:rsidRPr="002B211A">
              <w:rPr>
                <w:rFonts w:ascii="標楷體" w:eastAsia="標楷體" w:hAnsi="標楷體" w:hint="eastAsia"/>
              </w:rPr>
              <w:t>申請單位：</w:t>
            </w:r>
            <w:r w:rsidRPr="002B211A">
              <w:rPr>
                <w:rFonts w:ascii="標楷體" w:eastAsia="標楷體" w:hAnsi="標楷體"/>
              </w:rPr>
              <w:t xml:space="preserve">                              </w:t>
            </w:r>
            <w:r w:rsidRPr="002B211A">
              <w:rPr>
                <w:rFonts w:ascii="標楷體" w:eastAsia="標楷體" w:hAnsi="標楷體" w:hint="eastAsia"/>
              </w:rPr>
              <w:t>職稱：</w:t>
            </w:r>
            <w:r w:rsidRPr="002B211A">
              <w:rPr>
                <w:rFonts w:ascii="標楷體" w:eastAsia="標楷體" w:hAnsi="標楷體"/>
              </w:rPr>
              <w:t xml:space="preserve">           </w:t>
            </w:r>
            <w:r w:rsidRPr="002B211A">
              <w:rPr>
                <w:rFonts w:ascii="標楷體" w:eastAsia="標楷體" w:hAnsi="標楷體" w:hint="eastAsia"/>
              </w:rPr>
              <w:t>姓名：</w:t>
            </w:r>
          </w:p>
        </w:tc>
      </w:tr>
      <w:tr w:rsidR="00F00A97" w:rsidRPr="002B211A" w:rsidTr="00C1356B">
        <w:trPr>
          <w:trHeight w:val="300"/>
        </w:trPr>
        <w:tc>
          <w:tcPr>
            <w:tcW w:w="2127" w:type="dxa"/>
            <w:gridSpan w:val="4"/>
            <w:vMerge/>
            <w:vAlign w:val="center"/>
          </w:tcPr>
          <w:p w:rsidR="00F00A97" w:rsidRPr="002B211A" w:rsidRDefault="00F00A97" w:rsidP="00C1356B">
            <w:pPr>
              <w:jc w:val="center"/>
              <w:rPr>
                <w:rFonts w:ascii="標楷體" w:eastAsia="標楷體" w:hAnsi="標楷體"/>
              </w:rPr>
            </w:pPr>
          </w:p>
        </w:tc>
        <w:tc>
          <w:tcPr>
            <w:tcW w:w="7655" w:type="dxa"/>
            <w:gridSpan w:val="18"/>
            <w:vAlign w:val="center"/>
          </w:tcPr>
          <w:p w:rsidR="00F00A97" w:rsidRPr="002B211A" w:rsidRDefault="00F00A97" w:rsidP="00C1356B">
            <w:pPr>
              <w:jc w:val="both"/>
              <w:rPr>
                <w:rFonts w:ascii="標楷體" w:eastAsia="標楷體" w:hAnsi="標楷體"/>
              </w:rPr>
            </w:pPr>
            <w:r>
              <w:rPr>
                <w:rFonts w:ascii="標楷體" w:eastAsia="標楷體" w:hAnsi="標楷體" w:hint="eastAsia"/>
              </w:rPr>
              <w:t>臺南</w:t>
            </w:r>
            <w:r w:rsidRPr="002B211A">
              <w:rPr>
                <w:rFonts w:ascii="標楷體" w:eastAsia="標楷體" w:hAnsi="標楷體" w:hint="eastAsia"/>
              </w:rPr>
              <w:t>市</w:t>
            </w:r>
            <w:r>
              <w:rPr>
                <w:rFonts w:ascii="標楷體" w:eastAsia="標楷體" w:hAnsi="標楷體" w:hint="eastAsia"/>
              </w:rPr>
              <w:t>政府</w:t>
            </w:r>
            <w:r>
              <w:rPr>
                <w:rFonts w:ascii="標楷體" w:eastAsia="標楷體" w:hAnsi="標楷體"/>
              </w:rPr>
              <w:t xml:space="preserve">  </w:t>
            </w:r>
            <w:r w:rsidRPr="002B211A">
              <w:rPr>
                <w:rFonts w:ascii="標楷體" w:eastAsia="標楷體" w:hAnsi="標楷體"/>
              </w:rPr>
              <w:t xml:space="preserve">         </w:t>
            </w:r>
            <w:r>
              <w:rPr>
                <w:rFonts w:ascii="標楷體" w:eastAsia="標楷體" w:hAnsi="標楷體"/>
              </w:rPr>
              <w:t xml:space="preserve"> </w:t>
            </w:r>
            <w:r w:rsidRPr="002B211A">
              <w:rPr>
                <w:rFonts w:ascii="標楷體" w:eastAsia="標楷體" w:hAnsi="標楷體"/>
              </w:rPr>
              <w:t xml:space="preserve">              </w:t>
            </w:r>
            <w:r w:rsidRPr="002B211A">
              <w:rPr>
                <w:rFonts w:ascii="標楷體" w:eastAsia="標楷體" w:hAnsi="標楷體" w:hint="eastAsia"/>
              </w:rPr>
              <w:t>職稱：</w:t>
            </w:r>
            <w:r w:rsidRPr="002B211A">
              <w:rPr>
                <w:rFonts w:ascii="標楷體" w:eastAsia="標楷體" w:hAnsi="標楷體"/>
              </w:rPr>
              <w:t xml:space="preserve">           </w:t>
            </w:r>
            <w:r w:rsidRPr="002B211A">
              <w:rPr>
                <w:rFonts w:ascii="標楷體" w:eastAsia="標楷體" w:hAnsi="標楷體" w:hint="eastAsia"/>
              </w:rPr>
              <w:t>姓名：</w:t>
            </w:r>
          </w:p>
        </w:tc>
      </w:tr>
      <w:tr w:rsidR="00F00A97" w:rsidRPr="002B211A" w:rsidTr="00C1356B">
        <w:trPr>
          <w:trHeight w:val="300"/>
        </w:trPr>
        <w:tc>
          <w:tcPr>
            <w:tcW w:w="2127" w:type="dxa"/>
            <w:gridSpan w:val="4"/>
            <w:vMerge/>
            <w:vAlign w:val="center"/>
          </w:tcPr>
          <w:p w:rsidR="00F00A97" w:rsidRPr="002B211A" w:rsidRDefault="00F00A97" w:rsidP="00C1356B">
            <w:pPr>
              <w:jc w:val="center"/>
              <w:rPr>
                <w:rFonts w:ascii="標楷體" w:eastAsia="標楷體" w:hAnsi="標楷體"/>
              </w:rPr>
            </w:pPr>
          </w:p>
        </w:tc>
        <w:tc>
          <w:tcPr>
            <w:tcW w:w="7655" w:type="dxa"/>
            <w:gridSpan w:val="18"/>
            <w:vAlign w:val="center"/>
          </w:tcPr>
          <w:p w:rsidR="00F00A97" w:rsidRDefault="00F00A97" w:rsidP="00C1356B">
            <w:pPr>
              <w:jc w:val="both"/>
              <w:rPr>
                <w:rFonts w:ascii="標楷體" w:eastAsia="標楷體" w:hAnsi="標楷體"/>
              </w:rPr>
            </w:pPr>
            <w:r>
              <w:rPr>
                <w:rFonts w:ascii="標楷體" w:eastAsia="標楷體" w:hAnsi="標楷體" w:hint="eastAsia"/>
              </w:rPr>
              <w:t>新吉工業區服務中心</w:t>
            </w:r>
            <w:r>
              <w:rPr>
                <w:rFonts w:ascii="標楷體" w:eastAsia="標楷體" w:hAnsi="標楷體"/>
              </w:rPr>
              <w:t xml:space="preserve">                  </w:t>
            </w:r>
            <w:r w:rsidRPr="002B211A">
              <w:rPr>
                <w:rFonts w:ascii="標楷體" w:eastAsia="標楷體" w:hAnsi="標楷體" w:hint="eastAsia"/>
              </w:rPr>
              <w:t>職稱：</w:t>
            </w:r>
            <w:r w:rsidRPr="002B211A">
              <w:rPr>
                <w:rFonts w:ascii="標楷體" w:eastAsia="標楷體" w:hAnsi="標楷體"/>
              </w:rPr>
              <w:t xml:space="preserve">           </w:t>
            </w:r>
            <w:r w:rsidRPr="002B211A">
              <w:rPr>
                <w:rFonts w:ascii="標楷體" w:eastAsia="標楷體" w:hAnsi="標楷體" w:hint="eastAsia"/>
              </w:rPr>
              <w:t>姓名：</w:t>
            </w:r>
          </w:p>
        </w:tc>
      </w:tr>
      <w:tr w:rsidR="00F00A97" w:rsidRPr="002B211A" w:rsidTr="00C1356B">
        <w:trPr>
          <w:trHeight w:val="465"/>
        </w:trPr>
        <w:tc>
          <w:tcPr>
            <w:tcW w:w="2127" w:type="dxa"/>
            <w:gridSpan w:val="4"/>
            <w:vAlign w:val="center"/>
          </w:tcPr>
          <w:p w:rsidR="00F00A97" w:rsidRPr="002B211A" w:rsidRDefault="00F00A97" w:rsidP="00C1356B">
            <w:pPr>
              <w:jc w:val="center"/>
              <w:rPr>
                <w:rFonts w:ascii="標楷體" w:eastAsia="標楷體" w:hAnsi="標楷體"/>
              </w:rPr>
            </w:pPr>
            <w:r w:rsidRPr="002B211A">
              <w:rPr>
                <w:rFonts w:ascii="標楷體" w:eastAsia="標楷體" w:hAnsi="標楷體" w:hint="eastAsia"/>
              </w:rPr>
              <w:t>修復承包商簽收</w:t>
            </w:r>
          </w:p>
        </w:tc>
        <w:tc>
          <w:tcPr>
            <w:tcW w:w="2790" w:type="dxa"/>
            <w:gridSpan w:val="6"/>
            <w:vAlign w:val="center"/>
          </w:tcPr>
          <w:p w:rsidR="00F00A97" w:rsidRPr="002B211A" w:rsidRDefault="00F00A97" w:rsidP="00C1356B">
            <w:pPr>
              <w:jc w:val="both"/>
              <w:rPr>
                <w:rFonts w:ascii="標楷體" w:eastAsia="標楷體" w:hAnsi="標楷體"/>
              </w:rPr>
            </w:pPr>
          </w:p>
        </w:tc>
        <w:tc>
          <w:tcPr>
            <w:tcW w:w="1725" w:type="dxa"/>
            <w:gridSpan w:val="4"/>
            <w:vAlign w:val="center"/>
          </w:tcPr>
          <w:p w:rsidR="00F00A97" w:rsidRPr="002B211A" w:rsidRDefault="00F00A97" w:rsidP="00F26B12">
            <w:pPr>
              <w:jc w:val="center"/>
              <w:rPr>
                <w:rFonts w:ascii="標楷體" w:eastAsia="標楷體" w:hAnsi="標楷體"/>
              </w:rPr>
            </w:pPr>
            <w:r w:rsidRPr="002B211A">
              <w:rPr>
                <w:rFonts w:ascii="標楷體" w:eastAsia="標楷體" w:hAnsi="標楷體" w:hint="eastAsia"/>
              </w:rPr>
              <w:t>預定修復日期</w:t>
            </w:r>
          </w:p>
        </w:tc>
        <w:tc>
          <w:tcPr>
            <w:tcW w:w="3140" w:type="dxa"/>
            <w:gridSpan w:val="8"/>
            <w:vAlign w:val="center"/>
          </w:tcPr>
          <w:p w:rsidR="00F00A97" w:rsidRPr="002B211A" w:rsidRDefault="00F00A97" w:rsidP="00C1356B">
            <w:pPr>
              <w:jc w:val="both"/>
              <w:rPr>
                <w:rFonts w:ascii="標楷體" w:eastAsia="標楷體" w:hAnsi="標楷體"/>
              </w:rPr>
            </w:pPr>
          </w:p>
        </w:tc>
      </w:tr>
      <w:tr w:rsidR="00F00A97" w:rsidRPr="002B211A" w:rsidTr="003C33E6">
        <w:trPr>
          <w:trHeight w:val="627"/>
        </w:trPr>
        <w:tc>
          <w:tcPr>
            <w:tcW w:w="2127" w:type="dxa"/>
            <w:gridSpan w:val="4"/>
            <w:vAlign w:val="center"/>
          </w:tcPr>
          <w:p w:rsidR="00F00A97" w:rsidRPr="002B211A" w:rsidRDefault="00F00A97" w:rsidP="00C1356B">
            <w:pPr>
              <w:jc w:val="center"/>
              <w:rPr>
                <w:rFonts w:ascii="標楷體" w:eastAsia="標楷體" w:hAnsi="標楷體"/>
              </w:rPr>
            </w:pPr>
            <w:r w:rsidRPr="002B211A">
              <w:rPr>
                <w:rFonts w:ascii="標楷體" w:eastAsia="標楷體" w:hAnsi="標楷體" w:hint="eastAsia"/>
              </w:rPr>
              <w:t>補充事項</w:t>
            </w:r>
          </w:p>
        </w:tc>
        <w:tc>
          <w:tcPr>
            <w:tcW w:w="7655" w:type="dxa"/>
            <w:gridSpan w:val="18"/>
          </w:tcPr>
          <w:p w:rsidR="00F00A97" w:rsidRPr="002B211A" w:rsidRDefault="00F00A97" w:rsidP="00C1356B">
            <w:pPr>
              <w:rPr>
                <w:rFonts w:ascii="標楷體" w:eastAsia="標楷體" w:hAnsi="標楷體"/>
              </w:rPr>
            </w:pPr>
          </w:p>
        </w:tc>
      </w:tr>
    </w:tbl>
    <w:p w:rsidR="00F00A97" w:rsidRPr="00D93E75" w:rsidRDefault="00F00A97" w:rsidP="005E0C29">
      <w:pPr>
        <w:spacing w:line="500" w:lineRule="exact"/>
        <w:rPr>
          <w:rFonts w:eastAsia="標楷體"/>
          <w:sz w:val="28"/>
          <w:szCs w:val="28"/>
        </w:rPr>
      </w:pPr>
    </w:p>
    <w:sectPr w:rsidR="00F00A97" w:rsidRPr="00D93E75" w:rsidSect="00BC2400">
      <w:pgSz w:w="11907" w:h="16839" w:code="9"/>
      <w:pgMar w:top="709" w:right="1417"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97" w:rsidRDefault="00F00A97" w:rsidP="00104580">
      <w:r>
        <w:separator/>
      </w:r>
    </w:p>
  </w:endnote>
  <w:endnote w:type="continuationSeparator" w:id="0">
    <w:p w:rsidR="00F00A97" w:rsidRDefault="00F00A97" w:rsidP="00104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97" w:rsidRDefault="00F00A97" w:rsidP="00F54C49">
    <w:pPr>
      <w:pStyle w:val="Footer"/>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16</w:t>
    </w:r>
    <w:r>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97" w:rsidRDefault="00F00A97" w:rsidP="00104580">
      <w:r>
        <w:separator/>
      </w:r>
    </w:p>
  </w:footnote>
  <w:footnote w:type="continuationSeparator" w:id="0">
    <w:p w:rsidR="00F00A97" w:rsidRDefault="00F00A97" w:rsidP="00104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9D6"/>
    <w:multiLevelType w:val="hybridMultilevel"/>
    <w:tmpl w:val="C6B007DE"/>
    <w:lvl w:ilvl="0" w:tplc="14A680B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E394ADB"/>
    <w:multiLevelType w:val="hybridMultilevel"/>
    <w:tmpl w:val="D7F67B7A"/>
    <w:lvl w:ilvl="0" w:tplc="91ACE0D2">
      <w:start w:val="1"/>
      <w:numFmt w:val="taiwaneseCountingThousand"/>
      <w:lvlText w:val="%1、"/>
      <w:lvlJc w:val="left"/>
      <w:pPr>
        <w:tabs>
          <w:tab w:val="num" w:pos="450"/>
        </w:tabs>
        <w:ind w:left="450" w:hanging="45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FD35FD"/>
    <w:multiLevelType w:val="hybridMultilevel"/>
    <w:tmpl w:val="C10C952C"/>
    <w:lvl w:ilvl="0" w:tplc="66C4E752">
      <w:start w:val="1"/>
      <w:numFmt w:val="taiwaneseCountingThousand"/>
      <w:lvlText w:val="%1、"/>
      <w:lvlJc w:val="left"/>
      <w:pPr>
        <w:ind w:left="618" w:hanging="480"/>
      </w:pPr>
      <w:rPr>
        <w:rFonts w:cs="Times New Roman" w:hint="default"/>
      </w:rPr>
    </w:lvl>
    <w:lvl w:ilvl="1" w:tplc="04090019" w:tentative="1">
      <w:start w:val="1"/>
      <w:numFmt w:val="ideographTraditional"/>
      <w:lvlText w:val="%2、"/>
      <w:lvlJc w:val="left"/>
      <w:pPr>
        <w:ind w:left="1098" w:hanging="480"/>
      </w:pPr>
      <w:rPr>
        <w:rFonts w:cs="Times New Roman"/>
      </w:rPr>
    </w:lvl>
    <w:lvl w:ilvl="2" w:tplc="0409001B" w:tentative="1">
      <w:start w:val="1"/>
      <w:numFmt w:val="lowerRoman"/>
      <w:lvlText w:val="%3."/>
      <w:lvlJc w:val="right"/>
      <w:pPr>
        <w:ind w:left="1578" w:hanging="480"/>
      </w:pPr>
      <w:rPr>
        <w:rFonts w:cs="Times New Roman"/>
      </w:rPr>
    </w:lvl>
    <w:lvl w:ilvl="3" w:tplc="0409000F" w:tentative="1">
      <w:start w:val="1"/>
      <w:numFmt w:val="decimal"/>
      <w:lvlText w:val="%4."/>
      <w:lvlJc w:val="left"/>
      <w:pPr>
        <w:ind w:left="2058" w:hanging="480"/>
      </w:pPr>
      <w:rPr>
        <w:rFonts w:cs="Times New Roman"/>
      </w:rPr>
    </w:lvl>
    <w:lvl w:ilvl="4" w:tplc="04090019" w:tentative="1">
      <w:start w:val="1"/>
      <w:numFmt w:val="ideographTraditional"/>
      <w:lvlText w:val="%5、"/>
      <w:lvlJc w:val="left"/>
      <w:pPr>
        <w:ind w:left="2538" w:hanging="480"/>
      </w:pPr>
      <w:rPr>
        <w:rFonts w:cs="Times New Roman"/>
      </w:rPr>
    </w:lvl>
    <w:lvl w:ilvl="5" w:tplc="0409001B" w:tentative="1">
      <w:start w:val="1"/>
      <w:numFmt w:val="lowerRoman"/>
      <w:lvlText w:val="%6."/>
      <w:lvlJc w:val="right"/>
      <w:pPr>
        <w:ind w:left="3018" w:hanging="480"/>
      </w:pPr>
      <w:rPr>
        <w:rFonts w:cs="Times New Roman"/>
      </w:rPr>
    </w:lvl>
    <w:lvl w:ilvl="6" w:tplc="0409000F" w:tentative="1">
      <w:start w:val="1"/>
      <w:numFmt w:val="decimal"/>
      <w:lvlText w:val="%7."/>
      <w:lvlJc w:val="left"/>
      <w:pPr>
        <w:ind w:left="3498" w:hanging="480"/>
      </w:pPr>
      <w:rPr>
        <w:rFonts w:cs="Times New Roman"/>
      </w:rPr>
    </w:lvl>
    <w:lvl w:ilvl="7" w:tplc="04090019" w:tentative="1">
      <w:start w:val="1"/>
      <w:numFmt w:val="ideographTraditional"/>
      <w:lvlText w:val="%8、"/>
      <w:lvlJc w:val="left"/>
      <w:pPr>
        <w:ind w:left="3978" w:hanging="480"/>
      </w:pPr>
      <w:rPr>
        <w:rFonts w:cs="Times New Roman"/>
      </w:rPr>
    </w:lvl>
    <w:lvl w:ilvl="8" w:tplc="0409001B" w:tentative="1">
      <w:start w:val="1"/>
      <w:numFmt w:val="lowerRoman"/>
      <w:lvlText w:val="%9."/>
      <w:lvlJc w:val="right"/>
      <w:pPr>
        <w:ind w:left="4458" w:hanging="480"/>
      </w:pPr>
      <w:rPr>
        <w:rFonts w:cs="Times New Roman"/>
      </w:rPr>
    </w:lvl>
  </w:abstractNum>
  <w:abstractNum w:abstractNumId="3">
    <w:nsid w:val="18CC7938"/>
    <w:multiLevelType w:val="hybridMultilevel"/>
    <w:tmpl w:val="AE0CAFF0"/>
    <w:lvl w:ilvl="0" w:tplc="14A680B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9A40EC8"/>
    <w:multiLevelType w:val="hybridMultilevel"/>
    <w:tmpl w:val="6F3E36B4"/>
    <w:lvl w:ilvl="0" w:tplc="14A680B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B677B1B"/>
    <w:multiLevelType w:val="hybridMultilevel"/>
    <w:tmpl w:val="2A042882"/>
    <w:lvl w:ilvl="0" w:tplc="14A680B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10E5229"/>
    <w:multiLevelType w:val="hybridMultilevel"/>
    <w:tmpl w:val="FADC5886"/>
    <w:lvl w:ilvl="0" w:tplc="2BE0B8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27437C8"/>
    <w:multiLevelType w:val="multilevel"/>
    <w:tmpl w:val="97F04A04"/>
    <w:lvl w:ilvl="0">
      <w:start w:val="1"/>
      <w:numFmt w:val="taiwaneseCountingThousand"/>
      <w:lvlText w:val="%1、"/>
      <w:lvlJc w:val="left"/>
      <w:pPr>
        <w:tabs>
          <w:tab w:val="num" w:pos="450"/>
        </w:tabs>
        <w:ind w:left="450" w:hanging="45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6AC0035B"/>
    <w:multiLevelType w:val="multilevel"/>
    <w:tmpl w:val="97F04A04"/>
    <w:lvl w:ilvl="0">
      <w:start w:val="1"/>
      <w:numFmt w:val="taiwaneseCountingThousand"/>
      <w:lvlText w:val="%1、"/>
      <w:lvlJc w:val="left"/>
      <w:pPr>
        <w:tabs>
          <w:tab w:val="num" w:pos="450"/>
        </w:tabs>
        <w:ind w:left="450" w:hanging="45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72932F99"/>
    <w:multiLevelType w:val="hybridMultilevel"/>
    <w:tmpl w:val="2134247E"/>
    <w:lvl w:ilvl="0" w:tplc="9CA85C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7"/>
  </w:num>
  <w:num w:numId="3">
    <w:abstractNumId w:val="8"/>
  </w:num>
  <w:num w:numId="4">
    <w:abstractNumId w:val="3"/>
  </w:num>
  <w:num w:numId="5">
    <w:abstractNumId w:val="4"/>
  </w:num>
  <w:num w:numId="6">
    <w:abstractNumId w:val="0"/>
  </w:num>
  <w:num w:numId="7">
    <w:abstractNumId w:val="5"/>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0"/>
  <w:drawingGridHorizontalSpacing w:val="1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580"/>
    <w:rsid w:val="000023E7"/>
    <w:rsid w:val="0000351D"/>
    <w:rsid w:val="00012339"/>
    <w:rsid w:val="00015994"/>
    <w:rsid w:val="00015BFB"/>
    <w:rsid w:val="00030260"/>
    <w:rsid w:val="0003357F"/>
    <w:rsid w:val="00037640"/>
    <w:rsid w:val="000532BE"/>
    <w:rsid w:val="0007528A"/>
    <w:rsid w:val="00082B3C"/>
    <w:rsid w:val="00083CEB"/>
    <w:rsid w:val="000A41BA"/>
    <w:rsid w:val="000A7F2F"/>
    <w:rsid w:val="000B2BEE"/>
    <w:rsid w:val="000B5DA5"/>
    <w:rsid w:val="000C573D"/>
    <w:rsid w:val="000D15AF"/>
    <w:rsid w:val="000D3949"/>
    <w:rsid w:val="000D6EB6"/>
    <w:rsid w:val="000E25F9"/>
    <w:rsid w:val="000E5DCB"/>
    <w:rsid w:val="000F43C4"/>
    <w:rsid w:val="00104580"/>
    <w:rsid w:val="00107BA8"/>
    <w:rsid w:val="00110AB7"/>
    <w:rsid w:val="00111FAE"/>
    <w:rsid w:val="00113F99"/>
    <w:rsid w:val="00115782"/>
    <w:rsid w:val="001177DB"/>
    <w:rsid w:val="001210C1"/>
    <w:rsid w:val="00123E6A"/>
    <w:rsid w:val="001245B1"/>
    <w:rsid w:val="001336E6"/>
    <w:rsid w:val="0013595B"/>
    <w:rsid w:val="00151A2A"/>
    <w:rsid w:val="00152BCC"/>
    <w:rsid w:val="001573D7"/>
    <w:rsid w:val="00157985"/>
    <w:rsid w:val="00164BB8"/>
    <w:rsid w:val="00164D7A"/>
    <w:rsid w:val="00166878"/>
    <w:rsid w:val="001670C0"/>
    <w:rsid w:val="001753E8"/>
    <w:rsid w:val="001761B0"/>
    <w:rsid w:val="001856F0"/>
    <w:rsid w:val="001A0939"/>
    <w:rsid w:val="001A12B8"/>
    <w:rsid w:val="001A3203"/>
    <w:rsid w:val="001A4628"/>
    <w:rsid w:val="001A5FF7"/>
    <w:rsid w:val="001B3B58"/>
    <w:rsid w:val="001C6AB0"/>
    <w:rsid w:val="001D60CA"/>
    <w:rsid w:val="001E1BCF"/>
    <w:rsid w:val="001F0788"/>
    <w:rsid w:val="001F4635"/>
    <w:rsid w:val="0020295E"/>
    <w:rsid w:val="002031D0"/>
    <w:rsid w:val="002046B2"/>
    <w:rsid w:val="00211266"/>
    <w:rsid w:val="0021713A"/>
    <w:rsid w:val="0022120D"/>
    <w:rsid w:val="0022553E"/>
    <w:rsid w:val="002347E7"/>
    <w:rsid w:val="00240A35"/>
    <w:rsid w:val="002445BF"/>
    <w:rsid w:val="002446CF"/>
    <w:rsid w:val="00245AF4"/>
    <w:rsid w:val="0024694A"/>
    <w:rsid w:val="00254D93"/>
    <w:rsid w:val="002567C0"/>
    <w:rsid w:val="00260C70"/>
    <w:rsid w:val="00264AE0"/>
    <w:rsid w:val="00265436"/>
    <w:rsid w:val="0027081B"/>
    <w:rsid w:val="00271BEA"/>
    <w:rsid w:val="00280E80"/>
    <w:rsid w:val="00293519"/>
    <w:rsid w:val="00294367"/>
    <w:rsid w:val="00296741"/>
    <w:rsid w:val="002B2047"/>
    <w:rsid w:val="002B211A"/>
    <w:rsid w:val="002C4410"/>
    <w:rsid w:val="002D0944"/>
    <w:rsid w:val="002D4777"/>
    <w:rsid w:val="002D5046"/>
    <w:rsid w:val="002E113C"/>
    <w:rsid w:val="002E37D2"/>
    <w:rsid w:val="002F0554"/>
    <w:rsid w:val="00306727"/>
    <w:rsid w:val="00314782"/>
    <w:rsid w:val="00314D5C"/>
    <w:rsid w:val="00324587"/>
    <w:rsid w:val="003255D0"/>
    <w:rsid w:val="00330774"/>
    <w:rsid w:val="00334614"/>
    <w:rsid w:val="00336C5E"/>
    <w:rsid w:val="00342DEF"/>
    <w:rsid w:val="003454DE"/>
    <w:rsid w:val="0034778F"/>
    <w:rsid w:val="003478CD"/>
    <w:rsid w:val="00352860"/>
    <w:rsid w:val="0036145D"/>
    <w:rsid w:val="0036763C"/>
    <w:rsid w:val="00383D0D"/>
    <w:rsid w:val="00386863"/>
    <w:rsid w:val="003903BF"/>
    <w:rsid w:val="003914D0"/>
    <w:rsid w:val="00392D24"/>
    <w:rsid w:val="00393E38"/>
    <w:rsid w:val="003A238B"/>
    <w:rsid w:val="003A3A32"/>
    <w:rsid w:val="003A57A5"/>
    <w:rsid w:val="003B54D6"/>
    <w:rsid w:val="003B59A6"/>
    <w:rsid w:val="003B6DDE"/>
    <w:rsid w:val="003C33E6"/>
    <w:rsid w:val="003C34EA"/>
    <w:rsid w:val="003C53E2"/>
    <w:rsid w:val="003C5C7C"/>
    <w:rsid w:val="003D18E6"/>
    <w:rsid w:val="003D19F3"/>
    <w:rsid w:val="003F4DED"/>
    <w:rsid w:val="00400A94"/>
    <w:rsid w:val="0040168A"/>
    <w:rsid w:val="0040240C"/>
    <w:rsid w:val="00412CF1"/>
    <w:rsid w:val="00413162"/>
    <w:rsid w:val="00413303"/>
    <w:rsid w:val="00413531"/>
    <w:rsid w:val="004158E9"/>
    <w:rsid w:val="00421D46"/>
    <w:rsid w:val="00432709"/>
    <w:rsid w:val="004511DE"/>
    <w:rsid w:val="004615BD"/>
    <w:rsid w:val="00472DCD"/>
    <w:rsid w:val="00474E07"/>
    <w:rsid w:val="00475396"/>
    <w:rsid w:val="004774F2"/>
    <w:rsid w:val="00480717"/>
    <w:rsid w:val="004807CC"/>
    <w:rsid w:val="00480A89"/>
    <w:rsid w:val="00480E8A"/>
    <w:rsid w:val="00482856"/>
    <w:rsid w:val="00492277"/>
    <w:rsid w:val="004A01D8"/>
    <w:rsid w:val="004B2994"/>
    <w:rsid w:val="004B6EC8"/>
    <w:rsid w:val="004C2EE7"/>
    <w:rsid w:val="004D5236"/>
    <w:rsid w:val="004D7718"/>
    <w:rsid w:val="004E318A"/>
    <w:rsid w:val="004E417C"/>
    <w:rsid w:val="004F139E"/>
    <w:rsid w:val="0050483F"/>
    <w:rsid w:val="005063ED"/>
    <w:rsid w:val="00507231"/>
    <w:rsid w:val="00512700"/>
    <w:rsid w:val="00514CE2"/>
    <w:rsid w:val="00517A9E"/>
    <w:rsid w:val="00521E3E"/>
    <w:rsid w:val="005267BC"/>
    <w:rsid w:val="00532A5A"/>
    <w:rsid w:val="00540828"/>
    <w:rsid w:val="0054395A"/>
    <w:rsid w:val="005439A7"/>
    <w:rsid w:val="00543F99"/>
    <w:rsid w:val="005442D5"/>
    <w:rsid w:val="00551997"/>
    <w:rsid w:val="00553711"/>
    <w:rsid w:val="00554F57"/>
    <w:rsid w:val="00585C28"/>
    <w:rsid w:val="0059008A"/>
    <w:rsid w:val="00592A04"/>
    <w:rsid w:val="00592D32"/>
    <w:rsid w:val="0059433D"/>
    <w:rsid w:val="005A65C7"/>
    <w:rsid w:val="005B1115"/>
    <w:rsid w:val="005B77FA"/>
    <w:rsid w:val="005C4A93"/>
    <w:rsid w:val="005E0C29"/>
    <w:rsid w:val="005E33E9"/>
    <w:rsid w:val="005E56CD"/>
    <w:rsid w:val="005E5714"/>
    <w:rsid w:val="005F2101"/>
    <w:rsid w:val="005F3B20"/>
    <w:rsid w:val="006104C4"/>
    <w:rsid w:val="00616073"/>
    <w:rsid w:val="006212B8"/>
    <w:rsid w:val="00641406"/>
    <w:rsid w:val="00641AF2"/>
    <w:rsid w:val="00644CB1"/>
    <w:rsid w:val="0065583F"/>
    <w:rsid w:val="00656C61"/>
    <w:rsid w:val="006571B3"/>
    <w:rsid w:val="00675FAA"/>
    <w:rsid w:val="00675FE8"/>
    <w:rsid w:val="006875D7"/>
    <w:rsid w:val="006A52E9"/>
    <w:rsid w:val="006A7895"/>
    <w:rsid w:val="006A7DF1"/>
    <w:rsid w:val="006C6CE8"/>
    <w:rsid w:val="006D4675"/>
    <w:rsid w:val="006D69F1"/>
    <w:rsid w:val="006D6A12"/>
    <w:rsid w:val="006D6C7D"/>
    <w:rsid w:val="006D6F5D"/>
    <w:rsid w:val="006D7105"/>
    <w:rsid w:val="006E45B1"/>
    <w:rsid w:val="006E531F"/>
    <w:rsid w:val="006F492E"/>
    <w:rsid w:val="006F6A79"/>
    <w:rsid w:val="006F7DC0"/>
    <w:rsid w:val="00703520"/>
    <w:rsid w:val="00714253"/>
    <w:rsid w:val="00715094"/>
    <w:rsid w:val="007225C0"/>
    <w:rsid w:val="00722F4E"/>
    <w:rsid w:val="00723659"/>
    <w:rsid w:val="00727553"/>
    <w:rsid w:val="00730936"/>
    <w:rsid w:val="007353C7"/>
    <w:rsid w:val="00742D12"/>
    <w:rsid w:val="0074381E"/>
    <w:rsid w:val="00744534"/>
    <w:rsid w:val="00747CC6"/>
    <w:rsid w:val="00751C73"/>
    <w:rsid w:val="0075291C"/>
    <w:rsid w:val="00766081"/>
    <w:rsid w:val="00781E07"/>
    <w:rsid w:val="00790A90"/>
    <w:rsid w:val="007A768D"/>
    <w:rsid w:val="007C0AD4"/>
    <w:rsid w:val="007C47E8"/>
    <w:rsid w:val="007C5791"/>
    <w:rsid w:val="007E3748"/>
    <w:rsid w:val="007F0F0B"/>
    <w:rsid w:val="007F5E42"/>
    <w:rsid w:val="007F5E87"/>
    <w:rsid w:val="007F62E3"/>
    <w:rsid w:val="008055D8"/>
    <w:rsid w:val="008060F1"/>
    <w:rsid w:val="00807D92"/>
    <w:rsid w:val="008104C5"/>
    <w:rsid w:val="00816310"/>
    <w:rsid w:val="00820453"/>
    <w:rsid w:val="00820721"/>
    <w:rsid w:val="00823C21"/>
    <w:rsid w:val="00831B20"/>
    <w:rsid w:val="008437AE"/>
    <w:rsid w:val="00845C74"/>
    <w:rsid w:val="00853A8E"/>
    <w:rsid w:val="00856196"/>
    <w:rsid w:val="0086669F"/>
    <w:rsid w:val="00881D6A"/>
    <w:rsid w:val="008833FF"/>
    <w:rsid w:val="00883ADB"/>
    <w:rsid w:val="00892204"/>
    <w:rsid w:val="008A24D1"/>
    <w:rsid w:val="008C0F18"/>
    <w:rsid w:val="008D5667"/>
    <w:rsid w:val="008D7B0A"/>
    <w:rsid w:val="008E18D4"/>
    <w:rsid w:val="008E5D2A"/>
    <w:rsid w:val="008F763A"/>
    <w:rsid w:val="00905417"/>
    <w:rsid w:val="00917741"/>
    <w:rsid w:val="00917883"/>
    <w:rsid w:val="009357CC"/>
    <w:rsid w:val="0094147C"/>
    <w:rsid w:val="009414B4"/>
    <w:rsid w:val="00950501"/>
    <w:rsid w:val="00962E96"/>
    <w:rsid w:val="00984C53"/>
    <w:rsid w:val="00985248"/>
    <w:rsid w:val="0099259A"/>
    <w:rsid w:val="00997D89"/>
    <w:rsid w:val="009A0633"/>
    <w:rsid w:val="009A5B44"/>
    <w:rsid w:val="009B2C5D"/>
    <w:rsid w:val="009D029C"/>
    <w:rsid w:val="009D1508"/>
    <w:rsid w:val="009D292D"/>
    <w:rsid w:val="009D5516"/>
    <w:rsid w:val="009D5A63"/>
    <w:rsid w:val="00A20D9D"/>
    <w:rsid w:val="00A20E5C"/>
    <w:rsid w:val="00A23B59"/>
    <w:rsid w:val="00A261BA"/>
    <w:rsid w:val="00A45ED7"/>
    <w:rsid w:val="00A47668"/>
    <w:rsid w:val="00A56E37"/>
    <w:rsid w:val="00A615F9"/>
    <w:rsid w:val="00A65B7A"/>
    <w:rsid w:val="00A77711"/>
    <w:rsid w:val="00A85BC5"/>
    <w:rsid w:val="00A96925"/>
    <w:rsid w:val="00A9774C"/>
    <w:rsid w:val="00A97B23"/>
    <w:rsid w:val="00AB188B"/>
    <w:rsid w:val="00AC0528"/>
    <w:rsid w:val="00AD144C"/>
    <w:rsid w:val="00AD148E"/>
    <w:rsid w:val="00AF3D7B"/>
    <w:rsid w:val="00AF3F91"/>
    <w:rsid w:val="00AF59E0"/>
    <w:rsid w:val="00B05339"/>
    <w:rsid w:val="00B2649F"/>
    <w:rsid w:val="00B304F0"/>
    <w:rsid w:val="00B3519E"/>
    <w:rsid w:val="00B35D48"/>
    <w:rsid w:val="00B37C51"/>
    <w:rsid w:val="00B37EC2"/>
    <w:rsid w:val="00B44DBB"/>
    <w:rsid w:val="00B53F63"/>
    <w:rsid w:val="00B613E5"/>
    <w:rsid w:val="00B665AC"/>
    <w:rsid w:val="00B73835"/>
    <w:rsid w:val="00B81CA4"/>
    <w:rsid w:val="00B94AA2"/>
    <w:rsid w:val="00BA0A72"/>
    <w:rsid w:val="00BA2BF1"/>
    <w:rsid w:val="00BA5B32"/>
    <w:rsid w:val="00BB1B4D"/>
    <w:rsid w:val="00BB7437"/>
    <w:rsid w:val="00BB7885"/>
    <w:rsid w:val="00BC2400"/>
    <w:rsid w:val="00BC7D11"/>
    <w:rsid w:val="00BD1DD8"/>
    <w:rsid w:val="00BE2662"/>
    <w:rsid w:val="00BE59CB"/>
    <w:rsid w:val="00C01399"/>
    <w:rsid w:val="00C03A37"/>
    <w:rsid w:val="00C044A5"/>
    <w:rsid w:val="00C057FC"/>
    <w:rsid w:val="00C1356B"/>
    <w:rsid w:val="00C2015E"/>
    <w:rsid w:val="00C242D1"/>
    <w:rsid w:val="00C40152"/>
    <w:rsid w:val="00C41DBF"/>
    <w:rsid w:val="00C44D1C"/>
    <w:rsid w:val="00C45970"/>
    <w:rsid w:val="00C5251E"/>
    <w:rsid w:val="00C61C8D"/>
    <w:rsid w:val="00C636C1"/>
    <w:rsid w:val="00C645B5"/>
    <w:rsid w:val="00C64D64"/>
    <w:rsid w:val="00C70C6A"/>
    <w:rsid w:val="00C74335"/>
    <w:rsid w:val="00C90CAD"/>
    <w:rsid w:val="00C9605E"/>
    <w:rsid w:val="00CA71A7"/>
    <w:rsid w:val="00CB3F2E"/>
    <w:rsid w:val="00CC10A4"/>
    <w:rsid w:val="00CC304F"/>
    <w:rsid w:val="00CC704F"/>
    <w:rsid w:val="00CD476B"/>
    <w:rsid w:val="00CD5196"/>
    <w:rsid w:val="00CE3E64"/>
    <w:rsid w:val="00CF2B00"/>
    <w:rsid w:val="00CF7698"/>
    <w:rsid w:val="00CF7BD3"/>
    <w:rsid w:val="00D023FB"/>
    <w:rsid w:val="00D06046"/>
    <w:rsid w:val="00D2021E"/>
    <w:rsid w:val="00D27C05"/>
    <w:rsid w:val="00D326D3"/>
    <w:rsid w:val="00D44D7E"/>
    <w:rsid w:val="00D52059"/>
    <w:rsid w:val="00D530EE"/>
    <w:rsid w:val="00D540FD"/>
    <w:rsid w:val="00D55A6E"/>
    <w:rsid w:val="00D57E87"/>
    <w:rsid w:val="00D64A9C"/>
    <w:rsid w:val="00D67071"/>
    <w:rsid w:val="00D93E75"/>
    <w:rsid w:val="00DA01C7"/>
    <w:rsid w:val="00DA17EF"/>
    <w:rsid w:val="00DA26C7"/>
    <w:rsid w:val="00DA5212"/>
    <w:rsid w:val="00DB29C8"/>
    <w:rsid w:val="00DB45EC"/>
    <w:rsid w:val="00DC59E4"/>
    <w:rsid w:val="00DD0913"/>
    <w:rsid w:val="00DD29DD"/>
    <w:rsid w:val="00DD4EC4"/>
    <w:rsid w:val="00DD6386"/>
    <w:rsid w:val="00DE1400"/>
    <w:rsid w:val="00DE3F96"/>
    <w:rsid w:val="00DF72EC"/>
    <w:rsid w:val="00E02FF5"/>
    <w:rsid w:val="00E0332F"/>
    <w:rsid w:val="00E072F8"/>
    <w:rsid w:val="00E11E8A"/>
    <w:rsid w:val="00E17438"/>
    <w:rsid w:val="00E25CF9"/>
    <w:rsid w:val="00E26AA0"/>
    <w:rsid w:val="00E31EC5"/>
    <w:rsid w:val="00E41EFC"/>
    <w:rsid w:val="00E42435"/>
    <w:rsid w:val="00E44F23"/>
    <w:rsid w:val="00E50FDB"/>
    <w:rsid w:val="00E51F47"/>
    <w:rsid w:val="00E60D6A"/>
    <w:rsid w:val="00E6306F"/>
    <w:rsid w:val="00E71954"/>
    <w:rsid w:val="00E94C79"/>
    <w:rsid w:val="00E96E12"/>
    <w:rsid w:val="00EA7F5C"/>
    <w:rsid w:val="00EB08EA"/>
    <w:rsid w:val="00EB15FD"/>
    <w:rsid w:val="00EC1FAB"/>
    <w:rsid w:val="00EC3C04"/>
    <w:rsid w:val="00ED3B38"/>
    <w:rsid w:val="00ED4623"/>
    <w:rsid w:val="00EE2607"/>
    <w:rsid w:val="00EE2D13"/>
    <w:rsid w:val="00EE5979"/>
    <w:rsid w:val="00EE627F"/>
    <w:rsid w:val="00F00A97"/>
    <w:rsid w:val="00F07BAC"/>
    <w:rsid w:val="00F10A34"/>
    <w:rsid w:val="00F232EB"/>
    <w:rsid w:val="00F26B12"/>
    <w:rsid w:val="00F427C0"/>
    <w:rsid w:val="00F44FE3"/>
    <w:rsid w:val="00F47684"/>
    <w:rsid w:val="00F54C49"/>
    <w:rsid w:val="00F56C8B"/>
    <w:rsid w:val="00F83493"/>
    <w:rsid w:val="00F8730D"/>
    <w:rsid w:val="00F96CDF"/>
    <w:rsid w:val="00FB510A"/>
    <w:rsid w:val="00FC151D"/>
    <w:rsid w:val="00FD38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86"/>
    <w:pPr>
      <w:widowControl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BFB"/>
    <w:rPr>
      <w:rFonts w:ascii="Arial" w:hAnsi="Arial"/>
      <w:sz w:val="18"/>
      <w:szCs w:val="18"/>
    </w:rPr>
  </w:style>
  <w:style w:type="character" w:customStyle="1" w:styleId="BalloonTextChar">
    <w:name w:val="Balloon Text Char"/>
    <w:basedOn w:val="DefaultParagraphFont"/>
    <w:link w:val="BalloonText"/>
    <w:uiPriority w:val="99"/>
    <w:semiHidden/>
    <w:locked/>
    <w:rsid w:val="00521E3E"/>
    <w:rPr>
      <w:rFonts w:ascii="Cambria" w:eastAsia="新細明體" w:hAnsi="Cambria" w:cs="Times New Roman"/>
      <w:sz w:val="2"/>
    </w:rPr>
  </w:style>
  <w:style w:type="paragraph" w:styleId="PlainText">
    <w:name w:val="Plain Text"/>
    <w:basedOn w:val="Normal"/>
    <w:link w:val="PlainTextChar"/>
    <w:uiPriority w:val="99"/>
    <w:semiHidden/>
    <w:rsid w:val="00015BFB"/>
    <w:rPr>
      <w:rFonts w:ascii="細明體" w:eastAsia="細明體" w:hAnsi="Courier New" w:cs="Courier New"/>
    </w:rPr>
  </w:style>
  <w:style w:type="character" w:customStyle="1" w:styleId="PlainTextChar">
    <w:name w:val="Plain Text Char"/>
    <w:basedOn w:val="DefaultParagraphFont"/>
    <w:link w:val="PlainText"/>
    <w:uiPriority w:val="99"/>
    <w:semiHidden/>
    <w:locked/>
    <w:rsid w:val="00521E3E"/>
    <w:rPr>
      <w:rFonts w:ascii="細明體" w:eastAsia="細明體" w:hAnsi="Courier New" w:cs="Courier New"/>
      <w:sz w:val="24"/>
      <w:szCs w:val="24"/>
    </w:rPr>
  </w:style>
  <w:style w:type="paragraph" w:styleId="Date">
    <w:name w:val="Date"/>
    <w:basedOn w:val="Normal"/>
    <w:next w:val="Normal"/>
    <w:link w:val="DateChar"/>
    <w:uiPriority w:val="99"/>
    <w:semiHidden/>
    <w:rsid w:val="00015BFB"/>
    <w:pPr>
      <w:jc w:val="right"/>
    </w:pPr>
  </w:style>
  <w:style w:type="character" w:customStyle="1" w:styleId="DateChar">
    <w:name w:val="Date Char"/>
    <w:basedOn w:val="DefaultParagraphFont"/>
    <w:link w:val="Date"/>
    <w:uiPriority w:val="99"/>
    <w:semiHidden/>
    <w:locked/>
    <w:rsid w:val="00521E3E"/>
    <w:rPr>
      <w:rFonts w:cs="Times New Roman"/>
      <w:sz w:val="20"/>
      <w:szCs w:val="20"/>
    </w:rPr>
  </w:style>
  <w:style w:type="paragraph" w:styleId="Header">
    <w:name w:val="header"/>
    <w:basedOn w:val="Normal"/>
    <w:link w:val="HeaderChar"/>
    <w:uiPriority w:val="99"/>
    <w:rsid w:val="00104580"/>
    <w:pPr>
      <w:tabs>
        <w:tab w:val="center" w:pos="4153"/>
        <w:tab w:val="right" w:pos="8306"/>
      </w:tabs>
      <w:snapToGrid w:val="0"/>
    </w:pPr>
  </w:style>
  <w:style w:type="character" w:customStyle="1" w:styleId="HeaderChar">
    <w:name w:val="Header Char"/>
    <w:basedOn w:val="DefaultParagraphFont"/>
    <w:link w:val="Header"/>
    <w:uiPriority w:val="99"/>
    <w:locked/>
    <w:rsid w:val="00104580"/>
    <w:rPr>
      <w:rFonts w:cs="Times New Roman"/>
      <w:kern w:val="2"/>
    </w:rPr>
  </w:style>
  <w:style w:type="paragraph" w:styleId="Footer">
    <w:name w:val="footer"/>
    <w:basedOn w:val="Normal"/>
    <w:link w:val="FooterChar"/>
    <w:uiPriority w:val="99"/>
    <w:rsid w:val="00104580"/>
    <w:pPr>
      <w:tabs>
        <w:tab w:val="center" w:pos="4153"/>
        <w:tab w:val="right" w:pos="8306"/>
      </w:tabs>
      <w:snapToGrid w:val="0"/>
    </w:pPr>
  </w:style>
  <w:style w:type="character" w:customStyle="1" w:styleId="FooterChar">
    <w:name w:val="Footer Char"/>
    <w:basedOn w:val="DefaultParagraphFont"/>
    <w:link w:val="Footer"/>
    <w:uiPriority w:val="99"/>
    <w:locked/>
    <w:rsid w:val="00104580"/>
    <w:rPr>
      <w:rFonts w:cs="Times New Roman"/>
      <w:kern w:val="2"/>
    </w:rPr>
  </w:style>
  <w:style w:type="character" w:styleId="CommentReference">
    <w:name w:val="annotation reference"/>
    <w:basedOn w:val="DefaultParagraphFont"/>
    <w:uiPriority w:val="99"/>
    <w:semiHidden/>
    <w:rsid w:val="003C5C7C"/>
    <w:rPr>
      <w:rFonts w:cs="Times New Roman"/>
      <w:sz w:val="18"/>
    </w:rPr>
  </w:style>
  <w:style w:type="paragraph" w:styleId="CommentText">
    <w:name w:val="annotation text"/>
    <w:basedOn w:val="Normal"/>
    <w:link w:val="CommentTextChar"/>
    <w:uiPriority w:val="99"/>
    <w:semiHidden/>
    <w:rsid w:val="003C5C7C"/>
    <w:rPr>
      <w:sz w:val="24"/>
      <w:szCs w:val="24"/>
    </w:rPr>
  </w:style>
  <w:style w:type="character" w:customStyle="1" w:styleId="CommentTextChar">
    <w:name w:val="Comment Text Char"/>
    <w:basedOn w:val="DefaultParagraphFont"/>
    <w:link w:val="CommentText"/>
    <w:uiPriority w:val="99"/>
    <w:semiHidden/>
    <w:locked/>
    <w:rsid w:val="003C5C7C"/>
    <w:rPr>
      <w:rFonts w:cs="Times New Roman"/>
      <w:kern w:val="2"/>
      <w:sz w:val="24"/>
    </w:rPr>
  </w:style>
  <w:style w:type="paragraph" w:styleId="CommentSubject">
    <w:name w:val="annotation subject"/>
    <w:basedOn w:val="CommentText"/>
    <w:next w:val="CommentText"/>
    <w:link w:val="CommentSubjectChar"/>
    <w:uiPriority w:val="99"/>
    <w:semiHidden/>
    <w:rsid w:val="003C5C7C"/>
    <w:rPr>
      <w:b/>
      <w:bCs/>
    </w:rPr>
  </w:style>
  <w:style w:type="character" w:customStyle="1" w:styleId="CommentSubjectChar">
    <w:name w:val="Comment Subject Char"/>
    <w:basedOn w:val="CommentTextChar"/>
    <w:link w:val="CommentSubject"/>
    <w:uiPriority w:val="99"/>
    <w:semiHidden/>
    <w:locked/>
    <w:rsid w:val="003C5C7C"/>
    <w:rPr>
      <w:b/>
    </w:rPr>
  </w:style>
  <w:style w:type="paragraph" w:styleId="NoSpacing">
    <w:name w:val="No Spacing"/>
    <w:uiPriority w:val="99"/>
    <w:qFormat/>
    <w:rsid w:val="00113F99"/>
    <w:pPr>
      <w:widowControl w:val="0"/>
    </w:pPr>
    <w:rPr>
      <w:szCs w:val="24"/>
    </w:rPr>
  </w:style>
  <w:style w:type="paragraph" w:styleId="HTMLPreformatted">
    <w:name w:val="HTML Preformatted"/>
    <w:basedOn w:val="Normal"/>
    <w:link w:val="HTMLPreformattedChar"/>
    <w:uiPriority w:val="99"/>
    <w:semiHidden/>
    <w:rsid w:val="00280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PreformattedChar">
    <w:name w:val="HTML Preformatted Char"/>
    <w:basedOn w:val="DefaultParagraphFont"/>
    <w:link w:val="HTMLPreformatted"/>
    <w:uiPriority w:val="99"/>
    <w:semiHidden/>
    <w:locked/>
    <w:rsid w:val="00280E80"/>
    <w:rPr>
      <w:rFonts w:ascii="細明體" w:eastAsia="細明體" w:hAnsi="細明體" w:cs="Times New Roman"/>
      <w:sz w:val="24"/>
    </w:rPr>
  </w:style>
  <w:style w:type="paragraph" w:styleId="ListParagraph">
    <w:name w:val="List Paragraph"/>
    <w:basedOn w:val="Normal"/>
    <w:uiPriority w:val="99"/>
    <w:qFormat/>
    <w:rsid w:val="00030260"/>
    <w:pPr>
      <w:ind w:leftChars="200" w:left="480"/>
    </w:pPr>
  </w:style>
  <w:style w:type="table" w:styleId="TableGrid">
    <w:name w:val="Table Grid"/>
    <w:aliases w:val="回覆(1)"/>
    <w:basedOn w:val="TableNormal"/>
    <w:uiPriority w:val="99"/>
    <w:rsid w:val="00D93E7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3296104">
      <w:marLeft w:val="0"/>
      <w:marRight w:val="0"/>
      <w:marTop w:val="0"/>
      <w:marBottom w:val="0"/>
      <w:divBdr>
        <w:top w:val="none" w:sz="0" w:space="0" w:color="auto"/>
        <w:left w:val="none" w:sz="0" w:space="0" w:color="auto"/>
        <w:bottom w:val="none" w:sz="0" w:space="0" w:color="auto"/>
        <w:right w:val="none" w:sz="0" w:space="0" w:color="auto"/>
      </w:divBdr>
      <w:divsChild>
        <w:div w:id="1653296115">
          <w:marLeft w:val="0"/>
          <w:marRight w:val="0"/>
          <w:marTop w:val="150"/>
          <w:marBottom w:val="150"/>
          <w:divBdr>
            <w:top w:val="none" w:sz="0" w:space="0" w:color="auto"/>
            <w:left w:val="none" w:sz="0" w:space="0" w:color="auto"/>
            <w:bottom w:val="none" w:sz="0" w:space="0" w:color="auto"/>
            <w:right w:val="none" w:sz="0" w:space="0" w:color="auto"/>
          </w:divBdr>
          <w:divsChild>
            <w:div w:id="1653296113">
              <w:marLeft w:val="0"/>
              <w:marRight w:val="0"/>
              <w:marTop w:val="0"/>
              <w:marBottom w:val="0"/>
              <w:divBdr>
                <w:top w:val="none" w:sz="0" w:space="0" w:color="auto"/>
                <w:left w:val="none" w:sz="0" w:space="0" w:color="auto"/>
                <w:bottom w:val="none" w:sz="0" w:space="0" w:color="auto"/>
                <w:right w:val="none" w:sz="0" w:space="0" w:color="auto"/>
              </w:divBdr>
              <w:divsChild>
                <w:div w:id="1653296099">
                  <w:marLeft w:val="0"/>
                  <w:marRight w:val="0"/>
                  <w:marTop w:val="0"/>
                  <w:marBottom w:val="0"/>
                  <w:divBdr>
                    <w:top w:val="none" w:sz="0" w:space="0" w:color="auto"/>
                    <w:left w:val="none" w:sz="0" w:space="0" w:color="auto"/>
                    <w:bottom w:val="none" w:sz="0" w:space="0" w:color="auto"/>
                    <w:right w:val="none" w:sz="0" w:space="0" w:color="auto"/>
                  </w:divBdr>
                  <w:divsChild>
                    <w:div w:id="1653296103">
                      <w:marLeft w:val="0"/>
                      <w:marRight w:val="0"/>
                      <w:marTop w:val="0"/>
                      <w:marBottom w:val="0"/>
                      <w:divBdr>
                        <w:top w:val="none" w:sz="0" w:space="0" w:color="auto"/>
                        <w:left w:val="none" w:sz="0" w:space="0" w:color="auto"/>
                        <w:bottom w:val="none" w:sz="0" w:space="0" w:color="auto"/>
                        <w:right w:val="none" w:sz="0" w:space="0" w:color="auto"/>
                      </w:divBdr>
                      <w:divsChild>
                        <w:div w:id="1653296101">
                          <w:marLeft w:val="0"/>
                          <w:marRight w:val="0"/>
                          <w:marTop w:val="0"/>
                          <w:marBottom w:val="0"/>
                          <w:divBdr>
                            <w:top w:val="none" w:sz="0" w:space="0" w:color="auto"/>
                            <w:left w:val="none" w:sz="0" w:space="0" w:color="auto"/>
                            <w:bottom w:val="none" w:sz="0" w:space="0" w:color="auto"/>
                            <w:right w:val="none" w:sz="0" w:space="0" w:color="auto"/>
                          </w:divBdr>
                          <w:divsChild>
                            <w:div w:id="1653296106">
                              <w:marLeft w:val="0"/>
                              <w:marRight w:val="0"/>
                              <w:marTop w:val="0"/>
                              <w:marBottom w:val="0"/>
                              <w:divBdr>
                                <w:top w:val="none" w:sz="0" w:space="0" w:color="auto"/>
                                <w:left w:val="none" w:sz="0" w:space="0" w:color="auto"/>
                                <w:bottom w:val="none" w:sz="0" w:space="0" w:color="auto"/>
                                <w:right w:val="none" w:sz="0" w:space="0" w:color="auto"/>
                              </w:divBdr>
                              <w:divsChild>
                                <w:div w:id="1653296109">
                                  <w:marLeft w:val="0"/>
                                  <w:marRight w:val="0"/>
                                  <w:marTop w:val="0"/>
                                  <w:marBottom w:val="0"/>
                                  <w:divBdr>
                                    <w:top w:val="none" w:sz="0" w:space="0" w:color="auto"/>
                                    <w:left w:val="none" w:sz="0" w:space="0" w:color="auto"/>
                                    <w:bottom w:val="none" w:sz="0" w:space="0" w:color="auto"/>
                                    <w:right w:val="none" w:sz="0" w:space="0" w:color="auto"/>
                                  </w:divBdr>
                                  <w:divsChild>
                                    <w:div w:id="1653296102">
                                      <w:marLeft w:val="0"/>
                                      <w:marRight w:val="0"/>
                                      <w:marTop w:val="0"/>
                                      <w:marBottom w:val="0"/>
                                      <w:divBdr>
                                        <w:top w:val="none" w:sz="0" w:space="0" w:color="auto"/>
                                        <w:left w:val="none" w:sz="0" w:space="0" w:color="auto"/>
                                        <w:bottom w:val="none" w:sz="0" w:space="0" w:color="auto"/>
                                        <w:right w:val="none" w:sz="0" w:space="0" w:color="auto"/>
                                      </w:divBdr>
                                      <w:divsChild>
                                        <w:div w:id="1653296114">
                                          <w:marLeft w:val="0"/>
                                          <w:marRight w:val="0"/>
                                          <w:marTop w:val="0"/>
                                          <w:marBottom w:val="75"/>
                                          <w:divBdr>
                                            <w:top w:val="none" w:sz="0" w:space="0" w:color="auto"/>
                                            <w:left w:val="none" w:sz="0" w:space="0" w:color="auto"/>
                                            <w:bottom w:val="none" w:sz="0" w:space="0" w:color="auto"/>
                                            <w:right w:val="none" w:sz="0" w:space="0" w:color="auto"/>
                                          </w:divBdr>
                                          <w:divsChild>
                                            <w:div w:id="1653296111">
                                              <w:marLeft w:val="0"/>
                                              <w:marRight w:val="0"/>
                                              <w:marTop w:val="0"/>
                                              <w:marBottom w:val="0"/>
                                              <w:divBdr>
                                                <w:top w:val="none" w:sz="0" w:space="0" w:color="auto"/>
                                                <w:left w:val="none" w:sz="0" w:space="0" w:color="auto"/>
                                                <w:bottom w:val="none" w:sz="0" w:space="0" w:color="auto"/>
                                                <w:right w:val="none" w:sz="0" w:space="0" w:color="auto"/>
                                              </w:divBdr>
                                              <w:divsChild>
                                                <w:div w:id="1653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296107">
      <w:marLeft w:val="0"/>
      <w:marRight w:val="0"/>
      <w:marTop w:val="0"/>
      <w:marBottom w:val="0"/>
      <w:divBdr>
        <w:top w:val="none" w:sz="0" w:space="0" w:color="auto"/>
        <w:left w:val="none" w:sz="0" w:space="0" w:color="auto"/>
        <w:bottom w:val="none" w:sz="0" w:space="0" w:color="auto"/>
        <w:right w:val="none" w:sz="0" w:space="0" w:color="auto"/>
      </w:divBdr>
      <w:divsChild>
        <w:div w:id="1653296105">
          <w:marLeft w:val="0"/>
          <w:marRight w:val="0"/>
          <w:marTop w:val="0"/>
          <w:marBottom w:val="0"/>
          <w:divBdr>
            <w:top w:val="none" w:sz="0" w:space="0" w:color="auto"/>
            <w:left w:val="none" w:sz="0" w:space="0" w:color="auto"/>
            <w:bottom w:val="none" w:sz="0" w:space="0" w:color="auto"/>
            <w:right w:val="none" w:sz="0" w:space="0" w:color="auto"/>
          </w:divBdr>
          <w:divsChild>
            <w:div w:id="1653296100">
              <w:marLeft w:val="0"/>
              <w:marRight w:val="0"/>
              <w:marTop w:val="0"/>
              <w:marBottom w:val="0"/>
              <w:divBdr>
                <w:top w:val="none" w:sz="0" w:space="0" w:color="auto"/>
                <w:left w:val="none" w:sz="0" w:space="0" w:color="auto"/>
                <w:bottom w:val="none" w:sz="0" w:space="0" w:color="auto"/>
                <w:right w:val="none" w:sz="0" w:space="0" w:color="auto"/>
              </w:divBdr>
              <w:divsChild>
                <w:div w:id="1653296108">
                  <w:marLeft w:val="0"/>
                  <w:marRight w:val="0"/>
                  <w:marTop w:val="0"/>
                  <w:marBottom w:val="0"/>
                  <w:divBdr>
                    <w:top w:val="none" w:sz="0" w:space="0" w:color="auto"/>
                    <w:left w:val="none" w:sz="0" w:space="0" w:color="auto"/>
                    <w:bottom w:val="none" w:sz="0" w:space="0" w:color="auto"/>
                    <w:right w:val="none" w:sz="0" w:space="0" w:color="auto"/>
                  </w:divBdr>
                  <w:divsChild>
                    <w:div w:id="1653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6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17</Pages>
  <Words>1387</Words>
  <Characters>7911</Characters>
  <Application>Microsoft Office Outlook</Application>
  <DocSecurity>0</DocSecurity>
  <Lines>0</Lines>
  <Paragraphs>0</Paragraphs>
  <ScaleCrop>false</ScaleCrop>
  <Company>taipower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經濟部工業局所屬工業區服務中心辦理申請挖掘道路埋設管線作業要點</dc:title>
  <dc:subject/>
  <dc:creator>dcms</dc:creator>
  <cp:keywords/>
  <dc:description/>
  <cp:lastModifiedBy>randy4469</cp:lastModifiedBy>
  <cp:revision>39</cp:revision>
  <cp:lastPrinted>2018-06-19T08:38:00Z</cp:lastPrinted>
  <dcterms:created xsi:type="dcterms:W3CDTF">2018-05-17T03:57:00Z</dcterms:created>
  <dcterms:modified xsi:type="dcterms:W3CDTF">2018-07-25T07:30:00Z</dcterms:modified>
</cp:coreProperties>
</file>