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A3B2" w14:textId="24FEE12E" w:rsidR="00AA488A" w:rsidRDefault="00DA7780" w:rsidP="00DA778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臺南市政府</w:t>
      </w:r>
      <w:r w:rsidR="006B01E4">
        <w:rPr>
          <w:rFonts w:ascii="標楷體" w:eastAsia="標楷體" w:hAnsi="標楷體" w:hint="eastAsia"/>
          <w:b/>
          <w:bCs/>
          <w:sz w:val="36"/>
          <w:szCs w:val="32"/>
        </w:rPr>
        <w:t>水利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局</w:t>
      </w:r>
    </w:p>
    <w:p w14:paraId="3497944B" w14:textId="77777777"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382"/>
        <w:gridCol w:w="701"/>
        <w:gridCol w:w="271"/>
        <w:gridCol w:w="476"/>
        <w:gridCol w:w="867"/>
        <w:gridCol w:w="1523"/>
        <w:gridCol w:w="1798"/>
        <w:gridCol w:w="3498"/>
      </w:tblGrid>
      <w:tr w:rsidR="00DA7780" w:rsidRPr="00341B76" w14:paraId="7FFB62E2" w14:textId="77777777" w:rsidTr="00DA2FFD">
        <w:trPr>
          <w:trHeight w:val="528"/>
          <w:jc w:val="center"/>
        </w:trPr>
        <w:tc>
          <w:tcPr>
            <w:tcW w:w="1382" w:type="dxa"/>
            <w:vAlign w:val="center"/>
          </w:tcPr>
          <w:p w14:paraId="3620D6AA" w14:textId="615EFA0A" w:rsidR="00DA7780" w:rsidRPr="00341B76" w:rsidRDefault="00DF1BB4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二級機關/科室</w:t>
            </w:r>
          </w:p>
        </w:tc>
        <w:tc>
          <w:tcPr>
            <w:tcW w:w="3838" w:type="dxa"/>
            <w:gridSpan w:val="5"/>
            <w:vAlign w:val="center"/>
          </w:tcPr>
          <w:p w14:paraId="24D8144C" w14:textId="7B055909" w:rsidR="00DA7780" w:rsidRPr="00341B76" w:rsidRDefault="00DA2FFD" w:rsidP="00FF28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77AE6">
              <w:rPr>
                <w:rFonts w:ascii="標楷體" w:eastAsia="標楷體" w:hAnsi="標楷體" w:hint="eastAsia"/>
              </w:rPr>
              <w:t>臺</w:t>
            </w:r>
            <w:proofErr w:type="gramEnd"/>
            <w:r w:rsidRPr="00277AE6">
              <w:rPr>
                <w:rFonts w:ascii="標楷體" w:eastAsia="標楷體" w:hAnsi="標楷體" w:hint="eastAsia"/>
              </w:rPr>
              <w:t>南市政府水利局</w:t>
            </w:r>
            <w:r>
              <w:rPr>
                <w:rFonts w:ascii="標楷體" w:eastAsia="標楷體" w:hAnsi="標楷體" w:hint="eastAsia"/>
              </w:rPr>
              <w:t>污水新建工程科</w:t>
            </w:r>
          </w:p>
        </w:tc>
        <w:tc>
          <w:tcPr>
            <w:tcW w:w="1798" w:type="dxa"/>
            <w:vAlign w:val="center"/>
          </w:tcPr>
          <w:p w14:paraId="108F679A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98" w:type="dxa"/>
            <w:vAlign w:val="center"/>
          </w:tcPr>
          <w:p w14:paraId="68863711" w14:textId="7770FF00" w:rsidR="00DA7780" w:rsidRPr="00341B76" w:rsidRDefault="00DA2FFD" w:rsidP="00FF28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10.12.22</w:t>
            </w:r>
          </w:p>
        </w:tc>
      </w:tr>
      <w:tr w:rsidR="00DA7780" w:rsidRPr="00341B76" w14:paraId="7E548E91" w14:textId="77777777" w:rsidTr="00DA2FFD">
        <w:trPr>
          <w:trHeight w:val="622"/>
          <w:jc w:val="center"/>
        </w:trPr>
        <w:tc>
          <w:tcPr>
            <w:tcW w:w="1382" w:type="dxa"/>
            <w:vAlign w:val="center"/>
          </w:tcPr>
          <w:p w14:paraId="6A0D84E4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38" w:type="dxa"/>
            <w:gridSpan w:val="5"/>
            <w:vAlign w:val="center"/>
          </w:tcPr>
          <w:p w14:paraId="23B0045C" w14:textId="5AB46722" w:rsidR="00DA7780" w:rsidRPr="00341B76" w:rsidRDefault="00DA2FFD" w:rsidP="00FF2837">
            <w:pPr>
              <w:jc w:val="center"/>
              <w:rPr>
                <w:rFonts w:ascii="標楷體" w:eastAsia="標楷體" w:hAnsi="標楷體"/>
              </w:rPr>
            </w:pPr>
            <w:r w:rsidRPr="00277AE6">
              <w:rPr>
                <w:rFonts w:ascii="標楷體" w:eastAsia="標楷體" w:hAnsi="標楷體" w:hint="eastAsia"/>
              </w:rPr>
              <w:t>本市污水下水道工程施工進度及職業安全衛生檢討會議</w:t>
            </w:r>
          </w:p>
        </w:tc>
        <w:tc>
          <w:tcPr>
            <w:tcW w:w="1798" w:type="dxa"/>
            <w:vAlign w:val="center"/>
          </w:tcPr>
          <w:p w14:paraId="32A3F59F" w14:textId="77777777"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498" w:type="dxa"/>
            <w:vAlign w:val="center"/>
          </w:tcPr>
          <w:p w14:paraId="57129114" w14:textId="058D181A" w:rsidR="00DA7780" w:rsidRPr="00341B76" w:rsidRDefault="00DA2FFD" w:rsidP="00FF2837">
            <w:pPr>
              <w:jc w:val="center"/>
              <w:rPr>
                <w:rFonts w:ascii="標楷體" w:eastAsia="標楷體" w:hAnsi="標楷體"/>
              </w:rPr>
            </w:pPr>
            <w:r w:rsidRPr="00277AE6">
              <w:rPr>
                <w:rFonts w:ascii="標楷體" w:eastAsia="標楷體" w:hAnsi="標楷體" w:hint="eastAsia"/>
              </w:rPr>
              <w:t>本市污水下水道工程</w:t>
            </w:r>
            <w:r>
              <w:rPr>
                <w:rFonts w:ascii="標楷體" w:eastAsia="標楷體" w:hAnsi="標楷體" w:hint="eastAsia"/>
              </w:rPr>
              <w:t>人員</w:t>
            </w:r>
          </w:p>
        </w:tc>
      </w:tr>
      <w:tr w:rsidR="00E122AD" w:rsidRPr="00341B76" w14:paraId="39DAB9B5" w14:textId="77777777" w:rsidTr="00C86AAA">
        <w:trPr>
          <w:trHeight w:val="330"/>
          <w:jc w:val="center"/>
        </w:trPr>
        <w:tc>
          <w:tcPr>
            <w:tcW w:w="1382" w:type="dxa"/>
            <w:vMerge w:val="restart"/>
            <w:vAlign w:val="center"/>
          </w:tcPr>
          <w:p w14:paraId="0CEE5CDF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315" w:type="dxa"/>
            <w:gridSpan w:val="4"/>
            <w:vAlign w:val="center"/>
          </w:tcPr>
          <w:p w14:paraId="2F6D84CB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23" w:type="dxa"/>
            <w:vMerge w:val="restart"/>
            <w:vAlign w:val="center"/>
          </w:tcPr>
          <w:p w14:paraId="178C38EA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798" w:type="dxa"/>
            <w:vMerge w:val="restart"/>
            <w:vAlign w:val="center"/>
          </w:tcPr>
          <w:p w14:paraId="79702253" w14:textId="667022A1" w:rsidR="00E122AD" w:rsidRPr="00341B76" w:rsidRDefault="00FF2837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宣導媒材</w:t>
            </w: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498" w:type="dxa"/>
            <w:vMerge w:val="restart"/>
          </w:tcPr>
          <w:p w14:paraId="54D33CFB" w14:textId="77777777" w:rsidR="00FF2837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46D73E27" w14:textId="5CDAD670" w:rsidR="00FF2837" w:rsidRPr="00341B76" w:rsidRDefault="00FF2837" w:rsidP="00FF28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DA2FFD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5DE1C8A1" w14:textId="4A783742" w:rsidR="00336AF1" w:rsidRPr="00341B76" w:rsidRDefault="00FF2837" w:rsidP="00FF2837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15EDCC2E" w14:textId="77777777" w:rsidTr="00C86AAA">
        <w:trPr>
          <w:trHeight w:val="452"/>
          <w:jc w:val="center"/>
        </w:trPr>
        <w:tc>
          <w:tcPr>
            <w:tcW w:w="1382" w:type="dxa"/>
            <w:vMerge/>
          </w:tcPr>
          <w:p w14:paraId="171319D7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vAlign w:val="center"/>
          </w:tcPr>
          <w:p w14:paraId="52D312B7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47" w:type="dxa"/>
            <w:gridSpan w:val="2"/>
            <w:vAlign w:val="center"/>
          </w:tcPr>
          <w:p w14:paraId="0681C682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867" w:type="dxa"/>
            <w:vAlign w:val="center"/>
          </w:tcPr>
          <w:p w14:paraId="3BA91C67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23" w:type="dxa"/>
            <w:vMerge/>
          </w:tcPr>
          <w:p w14:paraId="61B3779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vMerge/>
          </w:tcPr>
          <w:p w14:paraId="3CFF52A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2A122A4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DA2FFD" w:rsidRPr="00341B76" w14:paraId="4ECF82A4" w14:textId="77777777" w:rsidTr="00A94320">
        <w:trPr>
          <w:trHeight w:val="546"/>
          <w:jc w:val="center"/>
        </w:trPr>
        <w:tc>
          <w:tcPr>
            <w:tcW w:w="1382" w:type="dxa"/>
            <w:vMerge/>
          </w:tcPr>
          <w:p w14:paraId="5EBEAC05" w14:textId="77777777" w:rsidR="00DA2FFD" w:rsidRPr="00341B76" w:rsidRDefault="00DA2FFD" w:rsidP="00DA2FFD">
            <w:pPr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vAlign w:val="center"/>
          </w:tcPr>
          <w:p w14:paraId="53DA1534" w14:textId="07E1BF70" w:rsidR="00DA2FFD" w:rsidRPr="00341B76" w:rsidRDefault="00F5366C" w:rsidP="00DA2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47" w:type="dxa"/>
            <w:gridSpan w:val="2"/>
            <w:vAlign w:val="center"/>
          </w:tcPr>
          <w:p w14:paraId="706C607A" w14:textId="4BFCF1D9" w:rsidR="00DA2FFD" w:rsidRPr="00341B76" w:rsidRDefault="00DA2FFD" w:rsidP="00DA2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67" w:type="dxa"/>
            <w:vAlign w:val="center"/>
          </w:tcPr>
          <w:p w14:paraId="08BE1A71" w14:textId="41D6EBD2" w:rsidR="00DA2FFD" w:rsidRPr="00341B76" w:rsidRDefault="00DA2FFD" w:rsidP="00DA2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23" w:type="dxa"/>
            <w:vAlign w:val="center"/>
          </w:tcPr>
          <w:p w14:paraId="000906BE" w14:textId="5DB3B46E" w:rsidR="00DA2FFD" w:rsidRPr="00341B76" w:rsidRDefault="00F5366C" w:rsidP="00DA2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1798" w:type="dxa"/>
            <w:vMerge/>
          </w:tcPr>
          <w:p w14:paraId="75546882" w14:textId="77777777" w:rsidR="00DA2FFD" w:rsidRPr="00341B76" w:rsidRDefault="00DA2FFD" w:rsidP="00DA2FFD">
            <w:pPr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vMerge/>
          </w:tcPr>
          <w:p w14:paraId="423A39FD" w14:textId="77777777" w:rsidR="00DA2FFD" w:rsidRPr="00341B76" w:rsidRDefault="00DA2FFD" w:rsidP="00DA2FFD">
            <w:pPr>
              <w:rPr>
                <w:rFonts w:ascii="標楷體" w:eastAsia="標楷體" w:hAnsi="標楷體"/>
              </w:rPr>
            </w:pPr>
          </w:p>
        </w:tc>
      </w:tr>
      <w:tr w:rsidR="00DA2FFD" w:rsidRPr="00341B76" w14:paraId="6CDD31D0" w14:textId="77777777" w:rsidTr="00C86AAA">
        <w:trPr>
          <w:trHeight w:val="546"/>
          <w:jc w:val="center"/>
        </w:trPr>
        <w:tc>
          <w:tcPr>
            <w:tcW w:w="1382" w:type="dxa"/>
          </w:tcPr>
          <w:p w14:paraId="0D057088" w14:textId="68E1F28D" w:rsidR="00DA2FFD" w:rsidRPr="00341B76" w:rsidRDefault="00DA2FFD" w:rsidP="00DA2FFD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34" w:type="dxa"/>
            <w:gridSpan w:val="7"/>
          </w:tcPr>
          <w:p w14:paraId="3F230967" w14:textId="77777777" w:rsidR="00DA2FFD" w:rsidRDefault="00DA2FFD" w:rsidP="00DA2FFD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3E2C89C3" w14:textId="77777777" w:rsidR="00DA2FFD" w:rsidRPr="00547478" w:rsidRDefault="00DA2FFD" w:rsidP="00DA2FFD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4DADD368" w14:textId="77777777" w:rsidR="00DA2FFD" w:rsidRPr="00DE7ED5" w:rsidRDefault="00DA2FFD" w:rsidP="00DA2FFD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20942742" w14:textId="331D9C8E" w:rsidR="00DA2FFD" w:rsidRPr="00547478" w:rsidRDefault="00DA2FFD" w:rsidP="00DA2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547478">
              <w:rPr>
                <w:rFonts w:ascii="標楷體" w:eastAsia="標楷體" w:hAnsi="標楷體" w:hint="eastAsia"/>
              </w:rPr>
              <w:t>研討會、座談會、說明會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辦理C</w:t>
            </w:r>
            <w:r>
              <w:rPr>
                <w:rFonts w:ascii="標楷體" w:eastAsia="標楷體" w:hAnsi="標楷體"/>
              </w:rPr>
              <w:t>EDAW</w:t>
            </w:r>
            <w:r w:rsidRPr="00547478">
              <w:rPr>
                <w:rFonts w:ascii="標楷體" w:eastAsia="標楷體" w:hAnsi="標楷體" w:hint="eastAsia"/>
              </w:rPr>
              <w:t>實體課程</w:t>
            </w:r>
            <w:r>
              <w:rPr>
                <w:rFonts w:ascii="標楷體" w:eastAsia="標楷體" w:hAnsi="標楷體" w:hint="eastAsia"/>
              </w:rPr>
              <w:t>、工作坊</w:t>
            </w:r>
          </w:p>
          <w:p w14:paraId="401E7E39" w14:textId="6EB2C6B8" w:rsidR="00DA2FFD" w:rsidRPr="00341B76" w:rsidRDefault="00DA2FFD" w:rsidP="00DA2FFD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DA2FFD" w:rsidRPr="00341B76" w14:paraId="3E62BBEC" w14:textId="77777777" w:rsidTr="00C86AAA">
        <w:trPr>
          <w:trHeight w:val="546"/>
          <w:jc w:val="center"/>
        </w:trPr>
        <w:tc>
          <w:tcPr>
            <w:tcW w:w="2354" w:type="dxa"/>
            <w:gridSpan w:val="3"/>
          </w:tcPr>
          <w:p w14:paraId="7CCCE1FC" w14:textId="4CD7F526" w:rsidR="00DA2FFD" w:rsidRPr="00341B76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主要宣導的性別平等概念(可複選)</w:t>
            </w:r>
          </w:p>
        </w:tc>
        <w:tc>
          <w:tcPr>
            <w:tcW w:w="8162" w:type="dxa"/>
            <w:gridSpan w:val="5"/>
          </w:tcPr>
          <w:p w14:paraId="2E29A30B" w14:textId="77777777" w:rsidR="00DA2FFD" w:rsidRPr="00C86AAA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□多元性別(認識LGBTI-女同志、男同志、雙性戀、跨性別和雙性人處境及保障其權益、尊重多元性別等)</w:t>
            </w:r>
          </w:p>
          <w:p w14:paraId="0E60A8AD" w14:textId="68FA387B" w:rsidR="00DA2FFD" w:rsidRPr="00C86AAA" w:rsidRDefault="00DA2FFD" w:rsidP="00DA2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C86AAA">
              <w:rPr>
                <w:rFonts w:ascii="標楷體" w:eastAsia="標楷體" w:hAnsi="標楷體" w:hint="eastAsia"/>
              </w:rPr>
              <w:t>促進女性參與STEM(科學、技術、工程、數學)領域</w:t>
            </w:r>
          </w:p>
          <w:p w14:paraId="5E2FCCA8" w14:textId="77777777" w:rsidR="00DA2FFD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□防治性別暴力</w:t>
            </w:r>
          </w:p>
          <w:p w14:paraId="2D33B9DC" w14:textId="408C38AD" w:rsidR="00DA2FFD" w:rsidRPr="00C86AAA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□翻轉性別權力關係</w:t>
            </w:r>
          </w:p>
          <w:p w14:paraId="346DEB90" w14:textId="77777777" w:rsidR="00DA2FFD" w:rsidRPr="00C86AAA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□杜絕數位性暴力</w:t>
            </w:r>
          </w:p>
          <w:p w14:paraId="7A2D7EB4" w14:textId="2B30CECD" w:rsidR="00DA2FFD" w:rsidRPr="00341B76" w:rsidRDefault="00DA2FFD" w:rsidP="00DA2FFD">
            <w:pPr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</w:rPr>
              <w:t>□其他：_____________</w:t>
            </w:r>
          </w:p>
        </w:tc>
      </w:tr>
      <w:tr w:rsidR="00DA2FFD" w:rsidRPr="00341B76" w14:paraId="03621DFF" w14:textId="77777777" w:rsidTr="00F02EE2">
        <w:trPr>
          <w:trHeight w:val="546"/>
          <w:jc w:val="center"/>
        </w:trPr>
        <w:tc>
          <w:tcPr>
            <w:tcW w:w="10516" w:type="dxa"/>
            <w:gridSpan w:val="8"/>
          </w:tcPr>
          <w:p w14:paraId="1721B67A" w14:textId="3E6231C9" w:rsidR="00DA2FFD" w:rsidRPr="00C86AAA" w:rsidRDefault="00DA2FFD" w:rsidP="00DA2FF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宣導媒材內容及宣導過程整體概述</w:t>
            </w:r>
          </w:p>
        </w:tc>
      </w:tr>
      <w:tr w:rsidR="00DA2FFD" w:rsidRPr="00341B76" w14:paraId="03E87246" w14:textId="77777777" w:rsidTr="00E00EAC">
        <w:trPr>
          <w:trHeight w:val="2231"/>
          <w:jc w:val="center"/>
        </w:trPr>
        <w:tc>
          <w:tcPr>
            <w:tcW w:w="10516" w:type="dxa"/>
            <w:gridSpan w:val="8"/>
          </w:tcPr>
          <w:p w14:paraId="60337CBF" w14:textId="47AE728E" w:rsidR="00DA2FFD" w:rsidRDefault="00DA2FFD" w:rsidP="00DA2FF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宣導媒材內容概述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A6D982B" w14:textId="01D7742A" w:rsidR="00DA2FFD" w:rsidRPr="00284A2E" w:rsidRDefault="00284A2E" w:rsidP="00DA2FFD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284A2E">
              <w:rPr>
                <w:rFonts w:ascii="標楷體" w:eastAsia="標楷體" w:hAnsi="標楷體"/>
                <w:szCs w:val="24"/>
                <w:lang w:val="zh-TW"/>
              </w:rPr>
              <w:t>宣導</w:t>
            </w:r>
            <w:r w:rsidR="00FF6903">
              <w:rPr>
                <w:rFonts w:ascii="標楷體" w:eastAsia="標楷體" w:hAnsi="標楷體" w:hint="eastAsia"/>
                <w:szCs w:val="24"/>
                <w:lang w:val="zh-TW"/>
              </w:rPr>
              <w:t>尊重差異、包容多元、性別平權、打破性別刻板印象</w:t>
            </w:r>
            <w:r w:rsidRPr="00284A2E">
              <w:rPr>
                <w:rFonts w:ascii="標楷體" w:eastAsia="標楷體" w:hAnsi="標楷體"/>
                <w:szCs w:val="24"/>
                <w:lang w:val="zh-TW"/>
              </w:rPr>
              <w:t>的概念，藉此喚起民眾的行動力與執行力，使議題發揮其效益</w:t>
            </w:r>
            <w:r w:rsidRPr="00284A2E">
              <w:rPr>
                <w:rFonts w:ascii="標楷體" w:eastAsia="標楷體" w:hAnsi="標楷體" w:hint="eastAsia"/>
                <w:szCs w:val="24"/>
                <w:lang w:val="zh-TW"/>
              </w:rPr>
              <w:t>。</w:t>
            </w:r>
          </w:p>
          <w:p w14:paraId="203EEA3E" w14:textId="77777777" w:rsidR="00DA2FFD" w:rsidRDefault="00DA2FFD" w:rsidP="00DA2FF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86AAA">
              <w:rPr>
                <w:rFonts w:ascii="標楷體" w:eastAsia="標楷體" w:hAnsi="標楷體" w:hint="eastAsia"/>
                <w:b/>
                <w:bCs/>
              </w:rPr>
              <w:t>宣導過程整體概述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8AD0625" w14:textId="4190249B" w:rsidR="00DA2FFD" w:rsidRPr="00E00EAC" w:rsidRDefault="00596DC4" w:rsidP="00DA2FFD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</w:t>
            </w:r>
            <w:r w:rsidRPr="00596DC4">
              <w:rPr>
                <w:rFonts w:ascii="標楷體" w:eastAsia="標楷體" w:hAnsi="標楷體" w:hint="eastAsia"/>
              </w:rPr>
              <w:t>政府推動性別平等政策，</w:t>
            </w:r>
            <w:r>
              <w:rPr>
                <w:rFonts w:ascii="標楷體" w:eastAsia="標楷體" w:hAnsi="標楷體" w:hint="eastAsia"/>
              </w:rPr>
              <w:t>以宣導影片</w:t>
            </w:r>
            <w:r w:rsidRPr="00596DC4">
              <w:rPr>
                <w:rFonts w:ascii="標楷體" w:eastAsia="標楷體" w:hAnsi="標楷體" w:hint="eastAsia"/>
              </w:rPr>
              <w:t>鼓勵女性積極參與</w:t>
            </w:r>
            <w:r>
              <w:rPr>
                <w:rFonts w:ascii="標楷體" w:eastAsia="標楷體" w:hAnsi="標楷體" w:hint="eastAsia"/>
              </w:rPr>
              <w:t>工程領域</w:t>
            </w:r>
            <w:r w:rsidRPr="00596DC4">
              <w:rPr>
                <w:rFonts w:ascii="標楷體" w:eastAsia="標楷體" w:hAnsi="標楷體" w:hint="eastAsia"/>
              </w:rPr>
              <w:t>、擔任決策角色並發揮潛能及影響力。</w:t>
            </w:r>
          </w:p>
          <w:p w14:paraId="14F130C3" w14:textId="690281EA" w:rsidR="00DA2FFD" w:rsidRPr="00E00EAC" w:rsidRDefault="00DA2FFD" w:rsidP="00DA2FFD">
            <w:pPr>
              <w:pStyle w:val="a4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71A75296" w14:textId="77777777" w:rsidR="00E122AD" w:rsidRDefault="00E122AD">
      <w:pPr>
        <w:rPr>
          <w:rFonts w:ascii="標楷體" w:eastAsia="標楷體" w:hAnsi="標楷體"/>
        </w:rPr>
      </w:pPr>
    </w:p>
    <w:p w14:paraId="3B183CE7" w14:textId="77777777"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14:paraId="14CFC1E0" w14:textId="77777777" w:rsidTr="005B56A4">
        <w:trPr>
          <w:trHeight w:val="315"/>
        </w:trPr>
        <w:tc>
          <w:tcPr>
            <w:tcW w:w="10756" w:type="dxa"/>
          </w:tcPr>
          <w:p w14:paraId="2BE53FDD" w14:textId="77777777"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14:paraId="13FCD3D9" w14:textId="77777777" w:rsidTr="005B56A4">
        <w:trPr>
          <w:trHeight w:val="5610"/>
        </w:trPr>
        <w:tc>
          <w:tcPr>
            <w:tcW w:w="10756" w:type="dxa"/>
          </w:tcPr>
          <w:p w14:paraId="014D77E2" w14:textId="5FC78EA7" w:rsidR="005B56A4" w:rsidRDefault="00C57B1E" w:rsidP="00C57B1E">
            <w:pPr>
              <w:jc w:val="center"/>
              <w:rPr>
                <w:rFonts w:ascii="標楷體" w:eastAsia="標楷體" w:hAnsi="標楷體"/>
              </w:rPr>
            </w:pPr>
            <w:r w:rsidRPr="00C57B1E">
              <w:rPr>
                <w:rFonts w:ascii="標楷體" w:eastAsia="標楷體" w:hAnsi="標楷體"/>
                <w:noProof/>
              </w:rPr>
              <w:drawing>
                <wp:inline distT="0" distB="0" distL="0" distR="0" wp14:anchorId="14CD7E6D" wp14:editId="4693C7B7">
                  <wp:extent cx="5048250" cy="3784546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887" cy="379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6C" w14:paraId="79749BF8" w14:textId="77777777" w:rsidTr="005B56A4">
        <w:trPr>
          <w:trHeight w:val="582"/>
        </w:trPr>
        <w:tc>
          <w:tcPr>
            <w:tcW w:w="10756" w:type="dxa"/>
            <w:vAlign w:val="center"/>
          </w:tcPr>
          <w:p w14:paraId="6557EEE4" w14:textId="15C49DC8" w:rsidR="0042186C" w:rsidRDefault="00882146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  <w:r w:rsidR="00C57B1E">
              <w:rPr>
                <w:rFonts w:ascii="標楷體" w:eastAsia="標楷體" w:hAnsi="標楷體" w:hint="eastAsia"/>
              </w:rPr>
              <w:t>：影片</w:t>
            </w:r>
            <w:r w:rsidR="00C57B1E" w:rsidRPr="00284A2E">
              <w:rPr>
                <w:rFonts w:ascii="標楷體" w:eastAsia="標楷體" w:hAnsi="標楷體"/>
                <w:szCs w:val="24"/>
                <w:lang w:val="zh-TW"/>
              </w:rPr>
              <w:t>宣導「性別平等，從你我做起」、「職業不分性別」</w:t>
            </w:r>
          </w:p>
        </w:tc>
      </w:tr>
      <w:tr w:rsidR="0042186C" w14:paraId="06AF889B" w14:textId="77777777" w:rsidTr="005B56A4">
        <w:trPr>
          <w:trHeight w:val="6009"/>
        </w:trPr>
        <w:tc>
          <w:tcPr>
            <w:tcW w:w="10756" w:type="dxa"/>
          </w:tcPr>
          <w:p w14:paraId="09907A46" w14:textId="7ECCF100" w:rsidR="0042186C" w:rsidRDefault="00C57B1E" w:rsidP="00C57B1E">
            <w:pPr>
              <w:jc w:val="center"/>
              <w:rPr>
                <w:rFonts w:ascii="標楷體" w:eastAsia="標楷體" w:hAnsi="標楷體"/>
              </w:rPr>
            </w:pPr>
            <w:r w:rsidRPr="00C57B1E">
              <w:rPr>
                <w:rFonts w:ascii="標楷體" w:eastAsia="標楷體" w:hAnsi="標楷體"/>
                <w:noProof/>
              </w:rPr>
              <w:drawing>
                <wp:inline distT="0" distB="0" distL="0" distR="0" wp14:anchorId="79EE3DA9" wp14:editId="0AE519F1">
                  <wp:extent cx="5067300" cy="379882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607" cy="380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6C" w14:paraId="19470CB9" w14:textId="77777777" w:rsidTr="005B56A4">
        <w:trPr>
          <w:trHeight w:val="613"/>
        </w:trPr>
        <w:tc>
          <w:tcPr>
            <w:tcW w:w="10756" w:type="dxa"/>
            <w:vAlign w:val="center"/>
          </w:tcPr>
          <w:p w14:paraId="17184621" w14:textId="2668B38D" w:rsidR="0042186C" w:rsidRDefault="00882146" w:rsidP="005B5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  <w:r w:rsidR="00C57B1E">
              <w:rPr>
                <w:rFonts w:ascii="標楷體" w:eastAsia="標楷體" w:hAnsi="標楷體" w:hint="eastAsia"/>
              </w:rPr>
              <w:t>：影片</w:t>
            </w:r>
            <w:r w:rsidR="00C57B1E" w:rsidRPr="00284A2E">
              <w:rPr>
                <w:rFonts w:ascii="標楷體" w:eastAsia="標楷體" w:hAnsi="標楷體"/>
                <w:szCs w:val="24"/>
                <w:lang w:val="zh-TW"/>
              </w:rPr>
              <w:t>宣導</w:t>
            </w:r>
            <w:r w:rsidR="00C57B1E">
              <w:rPr>
                <w:rFonts w:ascii="標楷體" w:eastAsia="標楷體" w:hAnsi="標楷體" w:hint="eastAsia"/>
                <w:szCs w:val="24"/>
                <w:lang w:val="zh-TW"/>
              </w:rPr>
              <w:t>尊重差異、包容</w:t>
            </w:r>
            <w:r w:rsidR="00E356D4">
              <w:rPr>
                <w:rFonts w:ascii="標楷體" w:eastAsia="標楷體" w:hAnsi="標楷體" w:hint="eastAsia"/>
                <w:szCs w:val="24"/>
                <w:lang w:val="zh-TW"/>
              </w:rPr>
              <w:t>多元、性別平權、打破性別刻板印象</w:t>
            </w:r>
          </w:p>
        </w:tc>
      </w:tr>
    </w:tbl>
    <w:p w14:paraId="3C097626" w14:textId="77777777"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CF8E" w14:textId="77777777" w:rsidR="00661870" w:rsidRDefault="00661870" w:rsidP="00467244">
      <w:r>
        <w:separator/>
      </w:r>
    </w:p>
  </w:endnote>
  <w:endnote w:type="continuationSeparator" w:id="0">
    <w:p w14:paraId="7DA34377" w14:textId="77777777" w:rsidR="00661870" w:rsidRDefault="00661870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3C9B" w14:textId="77777777" w:rsidR="00661870" w:rsidRDefault="00661870" w:rsidP="00467244">
      <w:r>
        <w:separator/>
      </w:r>
    </w:p>
  </w:footnote>
  <w:footnote w:type="continuationSeparator" w:id="0">
    <w:p w14:paraId="23FCB5D8" w14:textId="77777777" w:rsidR="00661870" w:rsidRDefault="00661870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008C"/>
    <w:multiLevelType w:val="hybridMultilevel"/>
    <w:tmpl w:val="7240A5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22E87"/>
    <w:rsid w:val="000A2674"/>
    <w:rsid w:val="000A41E1"/>
    <w:rsid w:val="0025612F"/>
    <w:rsid w:val="002772FD"/>
    <w:rsid w:val="00284A2E"/>
    <w:rsid w:val="002C19F1"/>
    <w:rsid w:val="002D59B0"/>
    <w:rsid w:val="0030522A"/>
    <w:rsid w:val="00314B03"/>
    <w:rsid w:val="0032429D"/>
    <w:rsid w:val="00336AF1"/>
    <w:rsid w:val="00341B76"/>
    <w:rsid w:val="00356A97"/>
    <w:rsid w:val="00393395"/>
    <w:rsid w:val="003A3076"/>
    <w:rsid w:val="003C3472"/>
    <w:rsid w:val="0042186C"/>
    <w:rsid w:val="00454F6B"/>
    <w:rsid w:val="0046176B"/>
    <w:rsid w:val="004626EC"/>
    <w:rsid w:val="00467244"/>
    <w:rsid w:val="00512684"/>
    <w:rsid w:val="00547478"/>
    <w:rsid w:val="00581BF5"/>
    <w:rsid w:val="00596DC4"/>
    <w:rsid w:val="005B56A4"/>
    <w:rsid w:val="005E096B"/>
    <w:rsid w:val="005F2521"/>
    <w:rsid w:val="00661870"/>
    <w:rsid w:val="006B01E4"/>
    <w:rsid w:val="006B0651"/>
    <w:rsid w:val="006E19C7"/>
    <w:rsid w:val="00720132"/>
    <w:rsid w:val="00766782"/>
    <w:rsid w:val="007A2E21"/>
    <w:rsid w:val="00855972"/>
    <w:rsid w:val="00863126"/>
    <w:rsid w:val="00882146"/>
    <w:rsid w:val="008D03A8"/>
    <w:rsid w:val="00920D7A"/>
    <w:rsid w:val="00943673"/>
    <w:rsid w:val="0095702C"/>
    <w:rsid w:val="00992F61"/>
    <w:rsid w:val="009C2713"/>
    <w:rsid w:val="00A027C3"/>
    <w:rsid w:val="00A12585"/>
    <w:rsid w:val="00A44CD6"/>
    <w:rsid w:val="00A45825"/>
    <w:rsid w:val="00A807E4"/>
    <w:rsid w:val="00AA488A"/>
    <w:rsid w:val="00B10CA3"/>
    <w:rsid w:val="00B8456F"/>
    <w:rsid w:val="00BC3E1F"/>
    <w:rsid w:val="00BD4B2A"/>
    <w:rsid w:val="00C114D2"/>
    <w:rsid w:val="00C163FF"/>
    <w:rsid w:val="00C446E8"/>
    <w:rsid w:val="00C57B1E"/>
    <w:rsid w:val="00C75B22"/>
    <w:rsid w:val="00C836C1"/>
    <w:rsid w:val="00C86AAA"/>
    <w:rsid w:val="00D13176"/>
    <w:rsid w:val="00D714BC"/>
    <w:rsid w:val="00D810D0"/>
    <w:rsid w:val="00D9785B"/>
    <w:rsid w:val="00DA2FFD"/>
    <w:rsid w:val="00DA7780"/>
    <w:rsid w:val="00DD12A5"/>
    <w:rsid w:val="00DE7ED5"/>
    <w:rsid w:val="00DF1BB4"/>
    <w:rsid w:val="00E00EAC"/>
    <w:rsid w:val="00E01F6A"/>
    <w:rsid w:val="00E122AD"/>
    <w:rsid w:val="00E356D4"/>
    <w:rsid w:val="00E53FF5"/>
    <w:rsid w:val="00E622AF"/>
    <w:rsid w:val="00E7755B"/>
    <w:rsid w:val="00E82C54"/>
    <w:rsid w:val="00E97B24"/>
    <w:rsid w:val="00EA5A7E"/>
    <w:rsid w:val="00EB5C0E"/>
    <w:rsid w:val="00F07323"/>
    <w:rsid w:val="00F11558"/>
    <w:rsid w:val="00F267CA"/>
    <w:rsid w:val="00F45296"/>
    <w:rsid w:val="00F5366C"/>
    <w:rsid w:val="00F86556"/>
    <w:rsid w:val="00FB6A25"/>
    <w:rsid w:val="00FF2837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A91A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o365wat09@tainan.gov.tw</cp:lastModifiedBy>
  <cp:revision>2</cp:revision>
  <dcterms:created xsi:type="dcterms:W3CDTF">2022-03-06T03:12:00Z</dcterms:created>
  <dcterms:modified xsi:type="dcterms:W3CDTF">2022-03-06T03:12:00Z</dcterms:modified>
</cp:coreProperties>
</file>