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D4" w:rsidRPr="007526D4" w:rsidRDefault="007526D4" w:rsidP="007526D4">
      <w:pPr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7526D4">
        <w:rPr>
          <w:rFonts w:ascii="標楷體" w:eastAsia="標楷體" w:hAnsi="標楷體" w:cs="Arial" w:hint="eastAsia"/>
          <w:color w:val="000000"/>
          <w:sz w:val="32"/>
          <w:szCs w:val="32"/>
        </w:rPr>
        <w:t>臺南市漁港及近海管理所</w:t>
      </w:r>
    </w:p>
    <w:p w:rsidR="007526D4" w:rsidRDefault="007526D4" w:rsidP="007526D4">
      <w:pPr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7526D4">
        <w:rPr>
          <w:rFonts w:ascii="標楷體" w:eastAsia="標楷體" w:hAnsi="標楷體" w:cs="Arial" w:hint="eastAsia"/>
          <w:color w:val="000000"/>
          <w:sz w:val="32"/>
          <w:szCs w:val="32"/>
        </w:rPr>
        <w:t>市管公有房地設置太陽光電系統公開標租案租賃標的候選清冊</w:t>
      </w:r>
    </w:p>
    <w:tbl>
      <w:tblPr>
        <w:tblStyle w:val="a3"/>
        <w:tblW w:w="4410" w:type="pct"/>
        <w:jc w:val="center"/>
        <w:tblInd w:w="1672" w:type="dxa"/>
        <w:tblLook w:val="04A0"/>
      </w:tblPr>
      <w:tblGrid>
        <w:gridCol w:w="823"/>
        <w:gridCol w:w="2540"/>
        <w:gridCol w:w="4570"/>
        <w:gridCol w:w="4568"/>
      </w:tblGrid>
      <w:tr w:rsidR="004726FE" w:rsidTr="004726FE">
        <w:trPr>
          <w:jc w:val="center"/>
        </w:trPr>
        <w:tc>
          <w:tcPr>
            <w:tcW w:w="329" w:type="pc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016" w:type="pc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房地名稱</w:t>
            </w:r>
          </w:p>
        </w:tc>
        <w:tc>
          <w:tcPr>
            <w:tcW w:w="1828" w:type="pc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地址/地號</w:t>
            </w:r>
          </w:p>
        </w:tc>
        <w:tc>
          <w:tcPr>
            <w:tcW w:w="1827" w:type="pc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土地面積(平方公尺)</w:t>
            </w:r>
          </w:p>
        </w:tc>
      </w:tr>
      <w:tr w:rsidR="004726FE" w:rsidTr="004726FE">
        <w:trPr>
          <w:jc w:val="center"/>
        </w:trPr>
        <w:tc>
          <w:tcPr>
            <w:tcW w:w="329" w:type="pc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</w:p>
        </w:tc>
        <w:tc>
          <w:tcPr>
            <w:tcW w:w="1016" w:type="pct"/>
            <w:vMerge w:val="restar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臺南市安平漁港棧橋碼頭</w:t>
            </w:r>
          </w:p>
        </w:tc>
        <w:tc>
          <w:tcPr>
            <w:tcW w:w="1828" w:type="pct"/>
          </w:tcPr>
          <w:p w:rsidR="004726FE" w:rsidRPr="007526D4" w:rsidRDefault="004726FE" w:rsidP="004726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臺南市安平區妙壽段79地號 </w:t>
            </w:r>
          </w:p>
        </w:tc>
        <w:tc>
          <w:tcPr>
            <w:tcW w:w="1827" w:type="pct"/>
          </w:tcPr>
          <w:p w:rsidR="004726FE" w:rsidRDefault="004726FE" w:rsidP="00B025D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14251.56</w:t>
            </w:r>
          </w:p>
        </w:tc>
      </w:tr>
      <w:tr w:rsidR="004726FE" w:rsidTr="004726FE">
        <w:trPr>
          <w:jc w:val="center"/>
        </w:trPr>
        <w:tc>
          <w:tcPr>
            <w:tcW w:w="329" w:type="pc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</w:p>
        </w:tc>
        <w:tc>
          <w:tcPr>
            <w:tcW w:w="1016" w:type="pct"/>
            <w:vMerge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28" w:type="pct"/>
          </w:tcPr>
          <w:p w:rsidR="004726FE" w:rsidRDefault="004726FE" w:rsidP="004726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臺南市安平區妙壽段80-19地號 </w:t>
            </w:r>
          </w:p>
        </w:tc>
        <w:tc>
          <w:tcPr>
            <w:tcW w:w="1827" w:type="pc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3476.07</w:t>
            </w:r>
          </w:p>
        </w:tc>
      </w:tr>
      <w:tr w:rsidR="004726FE" w:rsidTr="004726FE">
        <w:trPr>
          <w:jc w:val="center"/>
        </w:trPr>
        <w:tc>
          <w:tcPr>
            <w:tcW w:w="329" w:type="pc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016" w:type="pct"/>
            <w:vMerge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28" w:type="pct"/>
          </w:tcPr>
          <w:p w:rsidR="004726FE" w:rsidRDefault="004726FE" w:rsidP="004726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臺南市安平區金城段98地號(部分) </w:t>
            </w:r>
          </w:p>
        </w:tc>
        <w:tc>
          <w:tcPr>
            <w:tcW w:w="1827" w:type="pct"/>
          </w:tcPr>
          <w:p w:rsidR="004726FE" w:rsidRDefault="004726FE" w:rsidP="007526D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5624.2</w:t>
            </w:r>
          </w:p>
        </w:tc>
      </w:tr>
    </w:tbl>
    <w:p w:rsidR="007526D4" w:rsidRDefault="007526D4" w:rsidP="007526D4">
      <w:pPr>
        <w:jc w:val="center"/>
        <w:rPr>
          <w:rFonts w:ascii="標楷體" w:eastAsia="標楷體" w:hAnsi="標楷體" w:cs="Arial"/>
          <w:color w:val="000000"/>
        </w:rPr>
      </w:pPr>
    </w:p>
    <w:p w:rsidR="00CC2868" w:rsidRDefault="00777B9C"/>
    <w:sectPr w:rsidR="00CC2868" w:rsidSect="007526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9C" w:rsidRDefault="00777B9C" w:rsidP="00B9720E">
      <w:r>
        <w:separator/>
      </w:r>
    </w:p>
  </w:endnote>
  <w:endnote w:type="continuationSeparator" w:id="0">
    <w:p w:rsidR="00777B9C" w:rsidRDefault="00777B9C" w:rsidP="00B9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9C" w:rsidRDefault="00777B9C" w:rsidP="00B9720E">
      <w:r>
        <w:separator/>
      </w:r>
    </w:p>
  </w:footnote>
  <w:footnote w:type="continuationSeparator" w:id="0">
    <w:p w:rsidR="00777B9C" w:rsidRDefault="00777B9C" w:rsidP="00B97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6D4"/>
    <w:rsid w:val="00214F4F"/>
    <w:rsid w:val="00224BA2"/>
    <w:rsid w:val="00366CDB"/>
    <w:rsid w:val="004726FE"/>
    <w:rsid w:val="004A05F8"/>
    <w:rsid w:val="007526D4"/>
    <w:rsid w:val="00777B9C"/>
    <w:rsid w:val="00895D50"/>
    <w:rsid w:val="008E7374"/>
    <w:rsid w:val="00A4368D"/>
    <w:rsid w:val="00B025D2"/>
    <w:rsid w:val="00B9720E"/>
    <w:rsid w:val="00C83C95"/>
    <w:rsid w:val="00D97303"/>
    <w:rsid w:val="00DF0776"/>
    <w:rsid w:val="00E76FEC"/>
    <w:rsid w:val="00E8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7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972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97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972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143</Characters>
  <Application>Microsoft Office Word</Application>
  <DocSecurity>0</DocSecurity>
  <Lines>1</Lines>
  <Paragraphs>1</Paragraphs>
  <ScaleCrop>false</ScaleCrop>
  <Company>SYNNEX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2020-08-21T01:17:00Z</cp:lastPrinted>
  <dcterms:created xsi:type="dcterms:W3CDTF">2020-08-12T10:04:00Z</dcterms:created>
  <dcterms:modified xsi:type="dcterms:W3CDTF">2020-08-21T01:41:00Z</dcterms:modified>
</cp:coreProperties>
</file>