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A476D9" w14:textId="35B24B10" w:rsidR="00E44482" w:rsidRPr="00E44482" w:rsidRDefault="00E44482" w:rsidP="00C678B4">
      <w:pPr>
        <w:pBdr>
          <w:top w:val="nil"/>
          <w:left w:val="nil"/>
          <w:bottom w:val="nil"/>
          <w:right w:val="nil"/>
          <w:between w:val="nil"/>
        </w:pBdr>
        <w:spacing w:before="120" w:line="240" w:lineRule="auto"/>
        <w:ind w:leftChars="154" w:left="370" w:firstLineChars="0" w:firstLine="0"/>
        <w:rPr>
          <w:rFonts w:ascii="標楷體" w:eastAsia="標楷體" w:hAnsi="標楷體" w:cs="標楷體"/>
          <w:b/>
          <w:color w:val="000000"/>
          <w:sz w:val="32"/>
          <w:szCs w:val="32"/>
        </w:rPr>
      </w:pPr>
      <w:r w:rsidRPr="00E44482">
        <w:rPr>
          <w:rFonts w:ascii="標楷體" w:eastAsia="標楷體" w:hAnsi="標楷體" w:cs="標楷體" w:hint="eastAsia"/>
          <w:b/>
          <w:color w:val="000000"/>
          <w:sz w:val="32"/>
          <w:szCs w:val="32"/>
        </w:rPr>
        <w:t>臺南市將軍區山子腳段3</w:t>
      </w:r>
      <w:r w:rsidRPr="00E44482">
        <w:rPr>
          <w:rFonts w:ascii="標楷體" w:eastAsia="標楷體" w:hAnsi="標楷體" w:cs="標楷體"/>
          <w:b/>
          <w:color w:val="000000"/>
          <w:sz w:val="32"/>
          <w:szCs w:val="32"/>
        </w:rPr>
        <w:t>535-103</w:t>
      </w:r>
      <w:r w:rsidRPr="00E44482">
        <w:rPr>
          <w:rFonts w:ascii="標楷體" w:eastAsia="標楷體" w:hAnsi="標楷體" w:cs="標楷體" w:hint="eastAsia"/>
          <w:b/>
          <w:color w:val="000000"/>
          <w:sz w:val="32"/>
          <w:szCs w:val="32"/>
        </w:rPr>
        <w:t>部分地號及3</w:t>
      </w:r>
      <w:r w:rsidRPr="00E44482">
        <w:rPr>
          <w:rFonts w:ascii="標楷體" w:eastAsia="標楷體" w:hAnsi="標楷體" w:cs="標楷體"/>
          <w:b/>
          <w:color w:val="000000"/>
          <w:sz w:val="32"/>
          <w:szCs w:val="32"/>
        </w:rPr>
        <w:t>535-24</w:t>
      </w:r>
      <w:r w:rsidRPr="00E44482">
        <w:rPr>
          <w:rFonts w:ascii="標楷體" w:eastAsia="標楷體" w:hAnsi="標楷體" w:cs="標楷體" w:hint="eastAsia"/>
          <w:b/>
          <w:color w:val="000000"/>
          <w:sz w:val="32"/>
          <w:szCs w:val="32"/>
        </w:rPr>
        <w:t xml:space="preserve">地號標租案 </w:t>
      </w:r>
      <w:r w:rsidRPr="00E44482">
        <w:rPr>
          <w:rFonts w:ascii="標楷體" w:eastAsia="標楷體" w:hAnsi="標楷體" w:cs="標楷體"/>
          <w:b/>
          <w:color w:val="000000"/>
          <w:sz w:val="32"/>
          <w:szCs w:val="32"/>
        </w:rPr>
        <w:t xml:space="preserve"> </w:t>
      </w:r>
    </w:p>
    <w:p w14:paraId="3C28C80A" w14:textId="455AB330" w:rsidR="007708D6" w:rsidRDefault="00CA09D7">
      <w:pPr>
        <w:pBdr>
          <w:top w:val="nil"/>
          <w:left w:val="nil"/>
          <w:bottom w:val="nil"/>
          <w:right w:val="nil"/>
          <w:between w:val="nil"/>
        </w:pBdr>
        <w:spacing w:before="120" w:line="240" w:lineRule="auto"/>
        <w:ind w:left="1397" w:hanging="687"/>
        <w:jc w:val="center"/>
        <w:rPr>
          <w:rFonts w:ascii="標楷體" w:eastAsia="標楷體" w:hAnsi="標楷體" w:cs="標楷體"/>
          <w:color w:val="000000"/>
          <w:sz w:val="34"/>
          <w:szCs w:val="34"/>
        </w:rPr>
      </w:pPr>
      <w:r>
        <w:rPr>
          <w:rFonts w:ascii="標楷體" w:eastAsia="標楷體" w:hAnsi="標楷體" w:cs="標楷體"/>
          <w:b/>
          <w:color w:val="000000"/>
          <w:sz w:val="34"/>
          <w:szCs w:val="34"/>
        </w:rPr>
        <w:t>投標須知</w:t>
      </w:r>
    </w:p>
    <w:p w14:paraId="1F8199FD" w14:textId="77777777" w:rsidR="006213BE" w:rsidRPr="00A52B09" w:rsidRDefault="006213BE" w:rsidP="006213BE">
      <w:pPr>
        <w:pStyle w:val="a5"/>
        <w:numPr>
          <w:ilvl w:val="0"/>
          <w:numId w:val="3"/>
        </w:numPr>
        <w:suppressAutoHyphens w:val="0"/>
        <w:spacing w:line="480" w:lineRule="exact"/>
        <w:ind w:leftChars="0" w:left="566" w:hanging="566"/>
        <w:jc w:val="left"/>
        <w:textDirection w:val="lrTb"/>
        <w:textAlignment w:val="auto"/>
        <w:outlineLvl w:val="9"/>
        <w:rPr>
          <w:rFonts w:ascii="標楷體" w:eastAsia="標楷體" w:hAnsi="標楷體" w:cs="Times New Roman"/>
          <w:b/>
          <w:sz w:val="28"/>
          <w:szCs w:val="28"/>
        </w:rPr>
      </w:pPr>
      <w:r w:rsidRPr="00A52B09">
        <w:rPr>
          <w:rFonts w:ascii="標楷體" w:eastAsia="標楷體" w:hAnsi="標楷體" w:cs="標楷體" w:hint="eastAsia"/>
          <w:b/>
          <w:sz w:val="28"/>
          <w:szCs w:val="28"/>
        </w:rPr>
        <w:t>標案基本資料</w:t>
      </w:r>
    </w:p>
    <w:p w14:paraId="1DC88CB2" w14:textId="77777777" w:rsidR="007708D6" w:rsidRPr="006213BE" w:rsidRDefault="00CA09D7" w:rsidP="006213BE">
      <w:pPr>
        <w:pStyle w:val="7"/>
        <w:suppressAutoHyphens w:val="0"/>
        <w:kinsoku w:val="0"/>
        <w:spacing w:line="360" w:lineRule="exact"/>
        <w:ind w:leftChars="354" w:left="1309" w:hangingChars="156" w:hanging="459"/>
        <w:jc w:val="left"/>
        <w:outlineLvl w:val="9"/>
        <w:rPr>
          <w:rFonts w:ascii="標楷體" w:eastAsia="標楷體" w:hAnsi="標楷體" w:cs="標楷體"/>
          <w:position w:val="0"/>
          <w:sz w:val="28"/>
          <w:szCs w:val="28"/>
        </w:rPr>
      </w:pPr>
      <w:r w:rsidRPr="006213BE">
        <w:rPr>
          <w:rFonts w:ascii="標楷體" w:eastAsia="標楷體" w:hAnsi="標楷體" w:cs="標楷體"/>
          <w:position w:val="0"/>
          <w:sz w:val="28"/>
          <w:szCs w:val="28"/>
        </w:rPr>
        <w:t>一、招標機關：臺南市漁港及近海管理所（以下簡稱本所）</w:t>
      </w:r>
    </w:p>
    <w:p w14:paraId="31CA479B" w14:textId="77777777" w:rsidR="007708D6" w:rsidRPr="006213BE" w:rsidRDefault="00CA09D7" w:rsidP="006213BE">
      <w:pPr>
        <w:pStyle w:val="7"/>
        <w:suppressAutoHyphens w:val="0"/>
        <w:kinsoku w:val="0"/>
        <w:spacing w:line="360" w:lineRule="exact"/>
        <w:ind w:leftChars="600" w:left="1899" w:hangingChars="156" w:hanging="459"/>
        <w:jc w:val="left"/>
        <w:outlineLvl w:val="9"/>
        <w:rPr>
          <w:rFonts w:ascii="標楷體" w:eastAsia="標楷體" w:hAnsi="標楷體" w:cs="標楷體"/>
          <w:position w:val="0"/>
          <w:sz w:val="28"/>
          <w:szCs w:val="28"/>
        </w:rPr>
      </w:pPr>
      <w:r w:rsidRPr="006213BE">
        <w:rPr>
          <w:rFonts w:ascii="標楷體" w:eastAsia="標楷體" w:hAnsi="標楷體" w:cs="標楷體"/>
          <w:position w:val="0"/>
          <w:sz w:val="28"/>
          <w:szCs w:val="28"/>
        </w:rPr>
        <w:t>機關地址：臺南市安平區永華路二段6號3樓</w:t>
      </w:r>
    </w:p>
    <w:p w14:paraId="3829CEF7" w14:textId="77777777" w:rsidR="007708D6" w:rsidRPr="006213BE" w:rsidRDefault="00CA09D7" w:rsidP="006213BE">
      <w:pPr>
        <w:pStyle w:val="7"/>
        <w:suppressAutoHyphens w:val="0"/>
        <w:kinsoku w:val="0"/>
        <w:spacing w:line="360" w:lineRule="exact"/>
        <w:ind w:leftChars="600" w:left="1899" w:hangingChars="156" w:hanging="459"/>
        <w:jc w:val="left"/>
        <w:outlineLvl w:val="9"/>
        <w:rPr>
          <w:rFonts w:ascii="標楷體" w:eastAsia="標楷體" w:hAnsi="標楷體" w:cs="標楷體"/>
          <w:position w:val="0"/>
          <w:sz w:val="28"/>
          <w:szCs w:val="28"/>
        </w:rPr>
      </w:pPr>
      <w:r w:rsidRPr="006213BE">
        <w:rPr>
          <w:rFonts w:ascii="標楷體" w:eastAsia="標楷體" w:hAnsi="標楷體" w:cs="標楷體"/>
          <w:position w:val="0"/>
          <w:sz w:val="28"/>
          <w:szCs w:val="28"/>
        </w:rPr>
        <w:t>承辦人員：王雅醇</w:t>
      </w:r>
    </w:p>
    <w:p w14:paraId="36F5A269" w14:textId="77777777" w:rsidR="007708D6" w:rsidRPr="006213BE" w:rsidRDefault="00CA09D7" w:rsidP="006213BE">
      <w:pPr>
        <w:pStyle w:val="7"/>
        <w:suppressAutoHyphens w:val="0"/>
        <w:kinsoku w:val="0"/>
        <w:spacing w:line="360" w:lineRule="exact"/>
        <w:ind w:leftChars="600" w:left="1899" w:hangingChars="156" w:hanging="459"/>
        <w:jc w:val="left"/>
        <w:outlineLvl w:val="9"/>
        <w:rPr>
          <w:rFonts w:ascii="標楷體" w:eastAsia="標楷體" w:hAnsi="標楷體" w:cs="標楷體"/>
          <w:position w:val="0"/>
          <w:sz w:val="28"/>
          <w:szCs w:val="28"/>
        </w:rPr>
      </w:pPr>
      <w:r w:rsidRPr="006213BE">
        <w:rPr>
          <w:rFonts w:ascii="標楷體" w:eastAsia="標楷體" w:hAnsi="標楷體" w:cs="標楷體"/>
          <w:position w:val="0"/>
          <w:sz w:val="28"/>
          <w:szCs w:val="28"/>
        </w:rPr>
        <w:t>電    話：06-3901462</w:t>
      </w:r>
    </w:p>
    <w:p w14:paraId="08647755" w14:textId="77777777" w:rsidR="007708D6" w:rsidRPr="006213BE" w:rsidRDefault="00CA09D7" w:rsidP="006213BE">
      <w:pPr>
        <w:pStyle w:val="7"/>
        <w:suppressAutoHyphens w:val="0"/>
        <w:kinsoku w:val="0"/>
        <w:spacing w:line="360" w:lineRule="exact"/>
        <w:ind w:leftChars="600" w:left="1899" w:hangingChars="156" w:hanging="459"/>
        <w:jc w:val="left"/>
        <w:outlineLvl w:val="9"/>
        <w:rPr>
          <w:rFonts w:ascii="標楷體" w:eastAsia="標楷體" w:hAnsi="標楷體" w:cs="標楷體"/>
          <w:position w:val="0"/>
          <w:sz w:val="28"/>
          <w:szCs w:val="28"/>
        </w:rPr>
      </w:pPr>
      <w:r w:rsidRPr="006213BE">
        <w:rPr>
          <w:rFonts w:ascii="標楷體" w:eastAsia="標楷體" w:hAnsi="標楷體" w:cs="標楷體"/>
          <w:position w:val="0"/>
          <w:sz w:val="28"/>
          <w:szCs w:val="28"/>
        </w:rPr>
        <w:t>傳    真：06-2982851</w:t>
      </w:r>
    </w:p>
    <w:p w14:paraId="11429B8C" w14:textId="77777777" w:rsidR="007708D6" w:rsidRPr="006213BE" w:rsidRDefault="00CA09D7" w:rsidP="006213BE">
      <w:pPr>
        <w:pStyle w:val="7"/>
        <w:suppressAutoHyphens w:val="0"/>
        <w:kinsoku w:val="0"/>
        <w:spacing w:line="360" w:lineRule="exact"/>
        <w:ind w:leftChars="600" w:left="1899" w:hangingChars="156" w:hanging="459"/>
        <w:jc w:val="left"/>
        <w:outlineLvl w:val="9"/>
        <w:rPr>
          <w:rFonts w:ascii="標楷體" w:eastAsia="標楷體" w:hAnsi="標楷體" w:cs="標楷體"/>
          <w:position w:val="0"/>
          <w:sz w:val="28"/>
          <w:szCs w:val="28"/>
        </w:rPr>
      </w:pPr>
      <w:r w:rsidRPr="006213BE">
        <w:rPr>
          <w:rFonts w:ascii="標楷體" w:eastAsia="標楷體" w:hAnsi="標楷體" w:cs="標楷體"/>
          <w:position w:val="0"/>
          <w:sz w:val="28"/>
          <w:szCs w:val="28"/>
        </w:rPr>
        <w:t>電子信箱：yachun@mail.tainan.gov.tw</w:t>
      </w:r>
    </w:p>
    <w:p w14:paraId="43560F05" w14:textId="4B2AA240" w:rsidR="007708D6" w:rsidRPr="006213BE" w:rsidRDefault="00CA09D7" w:rsidP="006213BE">
      <w:pPr>
        <w:pStyle w:val="7"/>
        <w:suppressAutoHyphens w:val="0"/>
        <w:kinsoku w:val="0"/>
        <w:spacing w:line="480" w:lineRule="exact"/>
        <w:ind w:leftChars="354" w:left="2908" w:hangingChars="700" w:hanging="2058"/>
        <w:jc w:val="left"/>
        <w:outlineLvl w:val="9"/>
        <w:rPr>
          <w:rFonts w:ascii="標楷體" w:eastAsia="標楷體" w:hAnsi="標楷體" w:cs="標楷體"/>
          <w:position w:val="0"/>
          <w:sz w:val="28"/>
          <w:szCs w:val="28"/>
        </w:rPr>
      </w:pPr>
      <w:r w:rsidRPr="006213BE">
        <w:rPr>
          <w:rFonts w:ascii="標楷體" w:eastAsia="標楷體" w:hAnsi="標楷體" w:cs="標楷體"/>
          <w:position w:val="0"/>
          <w:sz w:val="28"/>
          <w:szCs w:val="28"/>
        </w:rPr>
        <w:t>二、標租標的：臺南市將軍區山子腳段3535-</w:t>
      </w:r>
      <w:r w:rsidR="00E44482">
        <w:rPr>
          <w:rFonts w:ascii="標楷體" w:eastAsia="標楷體" w:hAnsi="標楷體" w:cs="標楷體"/>
          <w:position w:val="0"/>
          <w:sz w:val="28"/>
          <w:szCs w:val="28"/>
        </w:rPr>
        <w:t>103</w:t>
      </w:r>
      <w:r w:rsidR="00E44482">
        <w:rPr>
          <w:rFonts w:ascii="標楷體" w:eastAsia="標楷體" w:hAnsi="標楷體" w:cs="標楷體" w:hint="eastAsia"/>
          <w:position w:val="0"/>
          <w:sz w:val="28"/>
          <w:szCs w:val="28"/>
        </w:rPr>
        <w:t>部分地號及</w:t>
      </w:r>
      <w:r w:rsidR="00E44482">
        <w:rPr>
          <w:rFonts w:ascii="標楷體" w:eastAsia="標楷體" w:hAnsi="標楷體" w:cs="標楷體"/>
          <w:position w:val="0"/>
          <w:sz w:val="28"/>
          <w:szCs w:val="28"/>
        </w:rPr>
        <w:t>3535-24</w:t>
      </w:r>
      <w:r w:rsidRPr="006213BE">
        <w:rPr>
          <w:rFonts w:ascii="標楷體" w:eastAsia="標楷體" w:hAnsi="標楷體" w:cs="標楷體"/>
          <w:position w:val="0"/>
          <w:sz w:val="28"/>
          <w:szCs w:val="28"/>
        </w:rPr>
        <w:t>地號市有土地標租(詳如標租標的清冊）。</w:t>
      </w:r>
    </w:p>
    <w:p w14:paraId="578AFF64" w14:textId="77777777" w:rsidR="007708D6" w:rsidRPr="006213BE" w:rsidRDefault="00CA09D7" w:rsidP="006213BE">
      <w:pPr>
        <w:pStyle w:val="7"/>
        <w:suppressAutoHyphens w:val="0"/>
        <w:kinsoku w:val="0"/>
        <w:spacing w:line="480" w:lineRule="exact"/>
        <w:ind w:leftChars="354" w:left="1309" w:hangingChars="156" w:hanging="459"/>
        <w:jc w:val="left"/>
        <w:outlineLvl w:val="9"/>
        <w:rPr>
          <w:rFonts w:ascii="標楷體" w:eastAsia="標楷體" w:hAnsi="標楷體" w:cs="標楷體"/>
          <w:position w:val="0"/>
          <w:sz w:val="28"/>
          <w:szCs w:val="28"/>
        </w:rPr>
      </w:pPr>
      <w:r w:rsidRPr="006213BE">
        <w:rPr>
          <w:rFonts w:ascii="標楷體" w:eastAsia="標楷體" w:hAnsi="標楷體" w:cs="標楷體"/>
          <w:position w:val="0"/>
          <w:sz w:val="28"/>
          <w:szCs w:val="28"/>
        </w:rPr>
        <w:t>三、領標方式及地點：</w:t>
      </w:r>
    </w:p>
    <w:p w14:paraId="0A749199" w14:textId="11E929FE" w:rsidR="007708D6" w:rsidRPr="006213BE" w:rsidRDefault="00CA09D7" w:rsidP="006213BE">
      <w:pPr>
        <w:pStyle w:val="7"/>
        <w:suppressAutoHyphens w:val="0"/>
        <w:kinsoku w:val="0"/>
        <w:spacing w:line="480" w:lineRule="exact"/>
        <w:ind w:leftChars="554" w:left="3388" w:hangingChars="700" w:hanging="2058"/>
        <w:outlineLvl w:val="9"/>
        <w:rPr>
          <w:rFonts w:ascii="標楷體" w:eastAsia="標楷體" w:hAnsi="標楷體" w:cs="標楷體"/>
          <w:position w:val="0"/>
          <w:sz w:val="28"/>
          <w:szCs w:val="28"/>
        </w:rPr>
      </w:pPr>
      <w:r w:rsidRPr="006213BE">
        <w:rPr>
          <w:rFonts w:ascii="標楷體" w:eastAsia="標楷體" w:hAnsi="標楷體" w:cs="標楷體"/>
          <w:position w:val="0"/>
          <w:sz w:val="28"/>
          <w:szCs w:val="28"/>
        </w:rPr>
        <w:t>(一)自行洽領：公告日起至</w:t>
      </w:r>
      <w:r w:rsidRPr="006213BE">
        <w:rPr>
          <w:rFonts w:ascii="標楷體" w:eastAsia="標楷體" w:hAnsi="標楷體" w:cs="標楷體"/>
          <w:position w:val="0"/>
          <w:sz w:val="28"/>
          <w:szCs w:val="28"/>
          <w:u w:val="single"/>
        </w:rPr>
        <w:t xml:space="preserve"> </w:t>
      </w:r>
      <w:r w:rsidR="00F514C5">
        <w:rPr>
          <w:rFonts w:ascii="標楷體" w:eastAsia="標楷體" w:hAnsi="標楷體" w:cs="標楷體"/>
          <w:position w:val="0"/>
          <w:sz w:val="28"/>
          <w:szCs w:val="28"/>
          <w:u w:val="single"/>
        </w:rPr>
        <w:t>111</w:t>
      </w:r>
      <w:r w:rsidR="00273865">
        <w:rPr>
          <w:rFonts w:ascii="標楷體" w:eastAsia="標楷體" w:hAnsi="標楷體" w:cs="標楷體"/>
          <w:position w:val="0"/>
          <w:sz w:val="28"/>
          <w:szCs w:val="28"/>
          <w:u w:val="single"/>
        </w:rPr>
        <w:t xml:space="preserve"> </w:t>
      </w:r>
      <w:r w:rsidRPr="006213BE">
        <w:rPr>
          <w:rFonts w:ascii="標楷體" w:eastAsia="標楷體" w:hAnsi="標楷體" w:cs="標楷體"/>
          <w:position w:val="0"/>
          <w:sz w:val="28"/>
          <w:szCs w:val="28"/>
        </w:rPr>
        <w:t>年</w:t>
      </w:r>
      <w:r w:rsidRPr="006213BE">
        <w:rPr>
          <w:rFonts w:ascii="標楷體" w:eastAsia="標楷體" w:hAnsi="標楷體" w:cs="標楷體"/>
          <w:position w:val="0"/>
          <w:sz w:val="28"/>
          <w:szCs w:val="28"/>
          <w:u w:val="single"/>
        </w:rPr>
        <w:t xml:space="preserve"> </w:t>
      </w:r>
      <w:r w:rsidR="00273865">
        <w:rPr>
          <w:rFonts w:ascii="標楷體" w:eastAsia="標楷體" w:hAnsi="標楷體" w:cs="標楷體"/>
          <w:position w:val="0"/>
          <w:sz w:val="28"/>
          <w:szCs w:val="28"/>
          <w:u w:val="single"/>
        </w:rPr>
        <w:t xml:space="preserve"> </w:t>
      </w:r>
      <w:r w:rsidR="00F514C5">
        <w:rPr>
          <w:rFonts w:ascii="標楷體" w:eastAsia="標楷體" w:hAnsi="標楷體" w:cs="標楷體"/>
          <w:position w:val="0"/>
          <w:sz w:val="28"/>
          <w:szCs w:val="28"/>
          <w:u w:val="single"/>
        </w:rPr>
        <w:t>3</w:t>
      </w:r>
      <w:r w:rsidR="00273865">
        <w:rPr>
          <w:rFonts w:ascii="標楷體" w:eastAsia="標楷體" w:hAnsi="標楷體" w:cs="標楷體"/>
          <w:position w:val="0"/>
          <w:sz w:val="28"/>
          <w:szCs w:val="28"/>
          <w:u w:val="single"/>
        </w:rPr>
        <w:t xml:space="preserve"> </w:t>
      </w:r>
      <w:r w:rsidRPr="006213BE">
        <w:rPr>
          <w:rFonts w:ascii="標楷體" w:eastAsia="標楷體" w:hAnsi="標楷體" w:cs="標楷體"/>
          <w:position w:val="0"/>
          <w:sz w:val="28"/>
          <w:szCs w:val="28"/>
        </w:rPr>
        <w:t>月</w:t>
      </w:r>
      <w:r w:rsidRPr="006213BE">
        <w:rPr>
          <w:rFonts w:ascii="標楷體" w:eastAsia="標楷體" w:hAnsi="標楷體" w:cs="標楷體"/>
          <w:position w:val="0"/>
          <w:sz w:val="28"/>
          <w:szCs w:val="28"/>
          <w:u w:val="single"/>
        </w:rPr>
        <w:t xml:space="preserve"> </w:t>
      </w:r>
      <w:r w:rsidR="00273865">
        <w:rPr>
          <w:rFonts w:ascii="標楷體" w:eastAsia="標楷體" w:hAnsi="標楷體" w:cs="標楷體"/>
          <w:position w:val="0"/>
          <w:sz w:val="28"/>
          <w:szCs w:val="28"/>
          <w:u w:val="single"/>
        </w:rPr>
        <w:t xml:space="preserve"> </w:t>
      </w:r>
      <w:r w:rsidR="00F514C5">
        <w:rPr>
          <w:rFonts w:ascii="標楷體" w:eastAsia="標楷體" w:hAnsi="標楷體" w:cs="標楷體"/>
          <w:position w:val="0"/>
          <w:sz w:val="28"/>
          <w:szCs w:val="28"/>
          <w:u w:val="single"/>
        </w:rPr>
        <w:t>14</w:t>
      </w:r>
      <w:r w:rsidR="00273865">
        <w:rPr>
          <w:rFonts w:ascii="標楷體" w:eastAsia="標楷體" w:hAnsi="標楷體" w:cs="標楷體"/>
          <w:position w:val="0"/>
          <w:sz w:val="28"/>
          <w:szCs w:val="28"/>
          <w:u w:val="single"/>
        </w:rPr>
        <w:t xml:space="preserve"> </w:t>
      </w:r>
      <w:r w:rsidRPr="006213BE">
        <w:rPr>
          <w:rFonts w:ascii="標楷體" w:eastAsia="標楷體" w:hAnsi="標楷體" w:cs="標楷體"/>
          <w:position w:val="0"/>
          <w:sz w:val="28"/>
          <w:szCs w:val="28"/>
        </w:rPr>
        <w:t>日止，於上班時間（08:00～17:00），不具名向本所洽領招標文件（含投標單、投標信封、投標須知等（詳如招標文件）。</w:t>
      </w:r>
    </w:p>
    <w:p w14:paraId="35024E22" w14:textId="10E8D1C0" w:rsidR="007708D6" w:rsidRPr="006213BE" w:rsidRDefault="00CA09D7" w:rsidP="006213BE">
      <w:pPr>
        <w:pStyle w:val="7"/>
        <w:suppressAutoHyphens w:val="0"/>
        <w:kinsoku w:val="0"/>
        <w:spacing w:line="480" w:lineRule="exact"/>
        <w:ind w:leftChars="554" w:left="3388" w:hangingChars="700" w:hanging="2058"/>
        <w:outlineLvl w:val="9"/>
        <w:rPr>
          <w:rFonts w:ascii="標楷體" w:eastAsia="標楷體" w:hAnsi="標楷體" w:cs="標楷體"/>
          <w:position w:val="0"/>
          <w:sz w:val="28"/>
          <w:szCs w:val="28"/>
        </w:rPr>
      </w:pPr>
      <w:r w:rsidRPr="006213BE">
        <w:rPr>
          <w:rFonts w:ascii="標楷體" w:eastAsia="標楷體" w:hAnsi="標楷體" w:cs="標楷體"/>
          <w:position w:val="0"/>
          <w:sz w:val="28"/>
          <w:szCs w:val="28"/>
        </w:rPr>
        <w:t>(二)網路下載：自公告日起至</w:t>
      </w:r>
      <w:r w:rsidR="00273865" w:rsidRPr="00273865">
        <w:rPr>
          <w:rFonts w:ascii="標楷體" w:eastAsia="標楷體" w:hAnsi="標楷體" w:cs="標楷體" w:hint="eastAsia"/>
          <w:position w:val="0"/>
          <w:sz w:val="28"/>
          <w:szCs w:val="28"/>
          <w:u w:val="single"/>
        </w:rPr>
        <w:t xml:space="preserve"> </w:t>
      </w:r>
      <w:r w:rsidR="00F514C5">
        <w:rPr>
          <w:rFonts w:ascii="標楷體" w:eastAsia="標楷體" w:hAnsi="標楷體" w:cs="標楷體"/>
          <w:position w:val="0"/>
          <w:sz w:val="28"/>
          <w:szCs w:val="28"/>
          <w:u w:val="single"/>
        </w:rPr>
        <w:t>111</w:t>
      </w:r>
      <w:r w:rsidR="00273865" w:rsidRPr="00273865">
        <w:rPr>
          <w:rFonts w:ascii="標楷體" w:eastAsia="標楷體" w:hAnsi="標楷體" w:cs="標楷體" w:hint="eastAsia"/>
          <w:position w:val="0"/>
          <w:sz w:val="28"/>
          <w:szCs w:val="28"/>
          <w:u w:val="single"/>
        </w:rPr>
        <w:t xml:space="preserve"> </w:t>
      </w:r>
      <w:r w:rsidR="00273865" w:rsidRPr="00273865">
        <w:rPr>
          <w:rFonts w:ascii="標楷體" w:eastAsia="標楷體" w:hAnsi="標楷體" w:cs="標楷體"/>
          <w:position w:val="0"/>
          <w:sz w:val="28"/>
          <w:szCs w:val="28"/>
          <w:u w:val="single"/>
        </w:rPr>
        <w:t xml:space="preserve"> </w:t>
      </w:r>
      <w:r w:rsidRPr="006213BE">
        <w:rPr>
          <w:rFonts w:ascii="標楷體" w:eastAsia="標楷體" w:hAnsi="標楷體" w:cs="標楷體"/>
          <w:position w:val="0"/>
          <w:sz w:val="28"/>
          <w:szCs w:val="28"/>
        </w:rPr>
        <w:t>年</w:t>
      </w:r>
      <w:r w:rsidRPr="006213BE">
        <w:rPr>
          <w:rFonts w:ascii="標楷體" w:eastAsia="標楷體" w:hAnsi="標楷體" w:cs="標楷體"/>
          <w:position w:val="0"/>
          <w:sz w:val="28"/>
          <w:szCs w:val="28"/>
          <w:u w:val="single"/>
        </w:rPr>
        <w:t xml:space="preserve"> </w:t>
      </w:r>
      <w:r w:rsidR="00F514C5">
        <w:rPr>
          <w:rFonts w:ascii="標楷體" w:eastAsia="標楷體" w:hAnsi="標楷體" w:cs="標楷體"/>
          <w:position w:val="0"/>
          <w:sz w:val="28"/>
          <w:szCs w:val="28"/>
          <w:u w:val="single"/>
        </w:rPr>
        <w:t>3</w:t>
      </w:r>
      <w:r w:rsidR="00273865">
        <w:rPr>
          <w:rFonts w:ascii="標楷體" w:eastAsia="標楷體" w:hAnsi="標楷體" w:cs="標楷體"/>
          <w:position w:val="0"/>
          <w:sz w:val="28"/>
          <w:szCs w:val="28"/>
          <w:u w:val="single"/>
        </w:rPr>
        <w:t xml:space="preserve"> </w:t>
      </w:r>
      <w:r w:rsidRPr="006213BE">
        <w:rPr>
          <w:rFonts w:ascii="標楷體" w:eastAsia="標楷體" w:hAnsi="標楷體" w:cs="標楷體"/>
          <w:position w:val="0"/>
          <w:sz w:val="28"/>
          <w:szCs w:val="28"/>
          <w:u w:val="single"/>
        </w:rPr>
        <w:t xml:space="preserve"> </w:t>
      </w:r>
      <w:r w:rsidRPr="006213BE">
        <w:rPr>
          <w:rFonts w:ascii="標楷體" w:eastAsia="標楷體" w:hAnsi="標楷體" w:cs="標楷體"/>
          <w:position w:val="0"/>
          <w:sz w:val="28"/>
          <w:szCs w:val="28"/>
        </w:rPr>
        <w:t>月</w:t>
      </w:r>
      <w:r w:rsidRPr="006213BE">
        <w:rPr>
          <w:rFonts w:ascii="標楷體" w:eastAsia="標楷體" w:hAnsi="標楷體" w:cs="標楷體"/>
          <w:position w:val="0"/>
          <w:sz w:val="28"/>
          <w:szCs w:val="28"/>
          <w:u w:val="single"/>
        </w:rPr>
        <w:t xml:space="preserve"> </w:t>
      </w:r>
      <w:r w:rsidR="00F514C5">
        <w:rPr>
          <w:rFonts w:ascii="標楷體" w:eastAsia="標楷體" w:hAnsi="標楷體" w:cs="標楷體"/>
          <w:position w:val="0"/>
          <w:sz w:val="28"/>
          <w:szCs w:val="28"/>
          <w:u w:val="single"/>
        </w:rPr>
        <w:t>14</w:t>
      </w:r>
      <w:r w:rsidR="00273865">
        <w:rPr>
          <w:rFonts w:ascii="標楷體" w:eastAsia="標楷體" w:hAnsi="標楷體" w:cs="標楷體"/>
          <w:position w:val="0"/>
          <w:sz w:val="28"/>
          <w:szCs w:val="28"/>
          <w:u w:val="single"/>
        </w:rPr>
        <w:t xml:space="preserve"> </w:t>
      </w:r>
      <w:r w:rsidRPr="006213BE">
        <w:rPr>
          <w:rFonts w:ascii="標楷體" w:eastAsia="標楷體" w:hAnsi="標楷體" w:cs="標楷體"/>
          <w:position w:val="0"/>
          <w:sz w:val="28"/>
          <w:szCs w:val="28"/>
          <w:u w:val="single"/>
        </w:rPr>
        <w:t xml:space="preserve"> </w:t>
      </w:r>
      <w:r w:rsidRPr="006213BE">
        <w:rPr>
          <w:rFonts w:ascii="標楷體" w:eastAsia="標楷體" w:hAnsi="標楷體" w:cs="標楷體"/>
          <w:position w:val="0"/>
          <w:sz w:val="28"/>
          <w:szCs w:val="28"/>
        </w:rPr>
        <w:t>日，於臺南市政府全球資訊網/市政公告或臺南市漁港及近海管理所/最新消息，下載招標文件（詳如公告之網路下載網址）。</w:t>
      </w:r>
    </w:p>
    <w:p w14:paraId="347C46FE" w14:textId="77777777" w:rsidR="007708D6" w:rsidRPr="006213BE" w:rsidRDefault="00CA09D7" w:rsidP="006213BE">
      <w:pPr>
        <w:pStyle w:val="a5"/>
        <w:numPr>
          <w:ilvl w:val="0"/>
          <w:numId w:val="3"/>
        </w:numPr>
        <w:suppressAutoHyphens w:val="0"/>
        <w:spacing w:line="480" w:lineRule="exact"/>
        <w:ind w:leftChars="0" w:left="566" w:hanging="566"/>
        <w:jc w:val="left"/>
        <w:textAlignment w:val="auto"/>
        <w:outlineLvl w:val="9"/>
        <w:rPr>
          <w:rFonts w:ascii="標楷體" w:eastAsia="標楷體" w:hAnsi="標楷體" w:cs="標楷體"/>
          <w:b/>
          <w:sz w:val="28"/>
          <w:szCs w:val="28"/>
        </w:rPr>
      </w:pPr>
      <w:r w:rsidRPr="006213BE">
        <w:rPr>
          <w:rFonts w:ascii="標楷體" w:eastAsia="標楷體" w:hAnsi="標楷體" w:cs="標楷體"/>
          <w:b/>
          <w:sz w:val="28"/>
          <w:szCs w:val="28"/>
        </w:rPr>
        <w:t>投標</w:t>
      </w:r>
    </w:p>
    <w:p w14:paraId="1EBC538B" w14:textId="77777777" w:rsidR="007708D6" w:rsidRPr="006213BE" w:rsidRDefault="00CA09D7" w:rsidP="006213BE">
      <w:pPr>
        <w:pStyle w:val="a5"/>
        <w:suppressAutoHyphens w:val="0"/>
        <w:spacing w:line="480" w:lineRule="exact"/>
        <w:ind w:leftChars="354" w:left="1416" w:hanging="566"/>
        <w:jc w:val="left"/>
        <w:textAlignment w:val="auto"/>
        <w:outlineLvl w:val="9"/>
        <w:rPr>
          <w:rFonts w:ascii="標楷體" w:eastAsia="標楷體" w:hAnsi="標楷體" w:cs="標楷體"/>
          <w:position w:val="0"/>
          <w:sz w:val="28"/>
          <w:szCs w:val="28"/>
        </w:rPr>
      </w:pPr>
      <w:r w:rsidRPr="006213BE">
        <w:rPr>
          <w:rFonts w:ascii="標楷體" w:eastAsia="標楷體" w:hAnsi="標楷體" w:cs="標楷體"/>
          <w:position w:val="0"/>
          <w:sz w:val="28"/>
          <w:szCs w:val="28"/>
        </w:rPr>
        <w:t>四、投標文件須於截止投標期限前(詳如招標公告)，以郵遞(掛號)寄達或專人送達本所（地址：臺南市安平區永華路二段6號3樓）。</w:t>
      </w:r>
    </w:p>
    <w:p w14:paraId="39DDCA19" w14:textId="77777777" w:rsidR="007708D6" w:rsidRPr="006213BE" w:rsidRDefault="00CA09D7" w:rsidP="006213BE">
      <w:pPr>
        <w:pStyle w:val="a5"/>
        <w:suppressAutoHyphens w:val="0"/>
        <w:spacing w:line="480" w:lineRule="exact"/>
        <w:ind w:leftChars="354" w:left="1416" w:hanging="566"/>
        <w:jc w:val="left"/>
        <w:textAlignment w:val="auto"/>
        <w:outlineLvl w:val="9"/>
        <w:rPr>
          <w:rFonts w:ascii="標楷體" w:eastAsia="標楷體" w:hAnsi="標楷體" w:cs="標楷體"/>
          <w:position w:val="0"/>
          <w:sz w:val="28"/>
          <w:szCs w:val="28"/>
        </w:rPr>
      </w:pPr>
      <w:r w:rsidRPr="006213BE">
        <w:rPr>
          <w:rFonts w:ascii="標楷體" w:eastAsia="標楷體" w:hAnsi="標楷體" w:cs="標楷體"/>
          <w:position w:val="0"/>
          <w:sz w:val="28"/>
          <w:szCs w:val="28"/>
        </w:rPr>
        <w:t>五、投標人應遞送投標文件份數： 1份。</w:t>
      </w:r>
    </w:p>
    <w:p w14:paraId="0C9EE951" w14:textId="77777777" w:rsidR="007708D6" w:rsidRPr="006213BE" w:rsidRDefault="00CA09D7" w:rsidP="006213BE">
      <w:pPr>
        <w:pStyle w:val="a5"/>
        <w:suppressAutoHyphens w:val="0"/>
        <w:spacing w:line="480" w:lineRule="exact"/>
        <w:ind w:leftChars="354" w:left="1416" w:hanging="566"/>
        <w:jc w:val="left"/>
        <w:textAlignment w:val="auto"/>
        <w:outlineLvl w:val="9"/>
        <w:rPr>
          <w:rFonts w:ascii="標楷體" w:eastAsia="標楷體" w:hAnsi="標楷體" w:cs="標楷體"/>
          <w:position w:val="0"/>
          <w:sz w:val="28"/>
          <w:szCs w:val="28"/>
        </w:rPr>
      </w:pPr>
      <w:r w:rsidRPr="006213BE">
        <w:rPr>
          <w:rFonts w:ascii="標楷體" w:eastAsia="標楷體" w:hAnsi="標楷體" w:cs="標楷體"/>
          <w:position w:val="0"/>
          <w:sz w:val="28"/>
          <w:szCs w:val="28"/>
        </w:rPr>
        <w:t>六、投標人應參照招標文件自行前往現場勘查，並得洽本所查閱有關資料。</w:t>
      </w:r>
    </w:p>
    <w:p w14:paraId="47697FCC" w14:textId="7E68CFDF" w:rsidR="007708D6" w:rsidRPr="006213BE" w:rsidRDefault="00CA09D7" w:rsidP="006213BE">
      <w:pPr>
        <w:pStyle w:val="a5"/>
        <w:suppressAutoHyphens w:val="0"/>
        <w:spacing w:line="480" w:lineRule="exact"/>
        <w:ind w:leftChars="354" w:left="1416" w:hanging="566"/>
        <w:jc w:val="left"/>
        <w:textAlignment w:val="auto"/>
        <w:outlineLvl w:val="9"/>
        <w:rPr>
          <w:rFonts w:ascii="標楷體" w:eastAsia="標楷體" w:hAnsi="標楷體" w:cs="標楷體"/>
          <w:position w:val="0"/>
          <w:sz w:val="28"/>
          <w:szCs w:val="28"/>
        </w:rPr>
      </w:pPr>
      <w:r w:rsidRPr="006213BE">
        <w:rPr>
          <w:rFonts w:ascii="標楷體" w:eastAsia="標楷體" w:hAnsi="標楷體" w:cs="標楷體"/>
          <w:position w:val="0"/>
          <w:sz w:val="28"/>
          <w:szCs w:val="28"/>
        </w:rPr>
        <w:t>七、</w:t>
      </w:r>
      <w:r w:rsidR="000C5817" w:rsidRPr="008A77C7">
        <w:rPr>
          <w:rFonts w:ascii="標楷體" w:eastAsia="標楷體" w:hAnsi="標楷體" w:cs="標楷體" w:hint="eastAsia"/>
          <w:sz w:val="28"/>
          <w:szCs w:val="28"/>
        </w:rPr>
        <w:t>參加投標人應使用本所發給之投標單，</w:t>
      </w:r>
      <w:r w:rsidR="000C5817" w:rsidRPr="00834AF5">
        <w:rPr>
          <w:rFonts w:ascii="標楷體" w:eastAsia="標楷體" w:hAnsi="標楷體" w:cs="標楷體" w:hint="eastAsia"/>
          <w:sz w:val="28"/>
          <w:szCs w:val="28"/>
        </w:rPr>
        <w:t>應使用中文，並以原子筆、鋼筆、毛筆或機器打印等不易塗改之書寫工具填寫</w:t>
      </w:r>
      <w:r w:rsidR="000C5817" w:rsidRPr="008111CB">
        <w:rPr>
          <w:rFonts w:ascii="標楷體" w:eastAsia="標楷體" w:hAnsi="標楷體" w:cs="標楷體" w:hint="eastAsia"/>
          <w:sz w:val="28"/>
          <w:szCs w:val="28"/>
        </w:rPr>
        <w:t>願出標價（</w:t>
      </w:r>
      <w:r w:rsidR="00D71AB0">
        <w:rPr>
          <w:rFonts w:ascii="標楷體" w:eastAsia="標楷體" w:hAnsi="標楷體" w:cs="標楷體" w:hint="eastAsia"/>
          <w:sz w:val="28"/>
          <w:szCs w:val="28"/>
        </w:rPr>
        <w:t>年</w:t>
      </w:r>
      <w:r w:rsidR="000C5817" w:rsidRPr="008111CB">
        <w:rPr>
          <w:rFonts w:ascii="標楷體" w:eastAsia="標楷體" w:hAnsi="標楷體" w:cs="標楷體" w:hint="eastAsia"/>
          <w:sz w:val="28"/>
          <w:szCs w:val="28"/>
        </w:rPr>
        <w:t>租金率得以中文或數字表示</w:t>
      </w:r>
      <w:r w:rsidR="00D71AB0">
        <w:rPr>
          <w:rFonts w:ascii="標楷體" w:eastAsia="標楷體" w:hAnsi="標楷體" w:cs="標楷體" w:hint="eastAsia"/>
          <w:sz w:val="28"/>
          <w:szCs w:val="28"/>
        </w:rPr>
        <w:t>且</w:t>
      </w:r>
      <w:r w:rsidR="000C5817" w:rsidRPr="008111CB">
        <w:rPr>
          <w:rFonts w:ascii="標楷體" w:eastAsia="標楷體" w:hAnsi="標楷體" w:cs="標楷體" w:hint="eastAsia"/>
          <w:sz w:val="28"/>
          <w:szCs w:val="28"/>
        </w:rPr>
        <w:t>不得低於百分之</w:t>
      </w:r>
      <w:r w:rsidR="000C5817" w:rsidRPr="008111CB">
        <w:rPr>
          <w:rFonts w:ascii="標楷體" w:eastAsia="標楷體" w:hAnsi="標楷體" w:cs="標楷體" w:hint="eastAsia"/>
          <w:sz w:val="28"/>
          <w:szCs w:val="28"/>
          <w:u w:val="single"/>
        </w:rPr>
        <w:t>五</w:t>
      </w:r>
      <w:r w:rsidR="000C5817" w:rsidRPr="008111CB">
        <w:rPr>
          <w:rFonts w:ascii="標楷體" w:eastAsia="標楷體" w:hAnsi="標楷體" w:cs="標楷體" w:hint="eastAsia"/>
          <w:sz w:val="28"/>
          <w:szCs w:val="28"/>
        </w:rPr>
        <w:t>）</w:t>
      </w:r>
      <w:r w:rsidR="000C5817" w:rsidRPr="008A77C7">
        <w:rPr>
          <w:rFonts w:ascii="標楷體" w:eastAsia="標楷體" w:hAnsi="標楷體" w:cs="標楷體" w:hint="eastAsia"/>
          <w:sz w:val="28"/>
          <w:szCs w:val="28"/>
        </w:rPr>
        <w:t>、投標人姓名、出生年月日、住址及身分證統一編號</w:t>
      </w:r>
      <w:r w:rsidR="000C5817">
        <w:rPr>
          <w:rFonts w:ascii="標楷體" w:eastAsia="標楷體" w:hAnsi="標楷體" w:cs="標楷體" w:hint="eastAsia"/>
          <w:sz w:val="28"/>
          <w:szCs w:val="28"/>
        </w:rPr>
        <w:t>等</w:t>
      </w:r>
      <w:r w:rsidR="000C5817" w:rsidRPr="008A77C7">
        <w:rPr>
          <w:rFonts w:ascii="標楷體" w:eastAsia="標楷體" w:hAnsi="標楷體" w:cs="標楷體" w:hint="eastAsia"/>
          <w:sz w:val="28"/>
          <w:szCs w:val="28"/>
        </w:rPr>
        <w:t>，並加蓋印章（其為法人或公</w:t>
      </w:r>
      <w:r w:rsidR="000C5817" w:rsidRPr="008A77C7">
        <w:rPr>
          <w:rFonts w:ascii="標楷體" w:eastAsia="標楷體" w:hAnsi="標楷體" w:cs="標楷體" w:hint="eastAsia"/>
          <w:sz w:val="28"/>
          <w:szCs w:val="28"/>
        </w:rPr>
        <w:lastRenderedPageBreak/>
        <w:t>司行號者，應填明法人或公司行號名稱、登記文件字號、法定代理人姓名、身分證統一編號）。</w:t>
      </w:r>
    </w:p>
    <w:p w14:paraId="355897DE" w14:textId="1ECBCB7C" w:rsidR="007708D6" w:rsidRPr="006213BE" w:rsidRDefault="00CA09D7" w:rsidP="006213BE">
      <w:pPr>
        <w:pStyle w:val="a5"/>
        <w:suppressAutoHyphens w:val="0"/>
        <w:spacing w:line="480" w:lineRule="exact"/>
        <w:ind w:leftChars="354" w:left="1416" w:hanging="566"/>
        <w:jc w:val="left"/>
        <w:textAlignment w:val="auto"/>
        <w:outlineLvl w:val="9"/>
        <w:rPr>
          <w:rFonts w:ascii="標楷體" w:eastAsia="標楷體" w:hAnsi="標楷體" w:cs="標楷體"/>
          <w:position w:val="0"/>
          <w:sz w:val="28"/>
          <w:szCs w:val="28"/>
        </w:rPr>
      </w:pPr>
      <w:r w:rsidRPr="006213BE">
        <w:rPr>
          <w:rFonts w:ascii="標楷體" w:eastAsia="標楷體" w:hAnsi="標楷體" w:cs="標楷體"/>
          <w:position w:val="0"/>
          <w:sz w:val="28"/>
          <w:szCs w:val="28"/>
        </w:rPr>
        <w:t>八、凡寄(送)出之標封，投標人不得以任何理由申請更改、作廢或退還。</w:t>
      </w:r>
    </w:p>
    <w:p w14:paraId="22C6E290" w14:textId="25519330" w:rsidR="007708D6" w:rsidRPr="006213BE" w:rsidRDefault="00CA09D7" w:rsidP="006213BE">
      <w:pPr>
        <w:pStyle w:val="a5"/>
        <w:suppressAutoHyphens w:val="0"/>
        <w:spacing w:line="480" w:lineRule="exact"/>
        <w:ind w:leftChars="354" w:left="1416" w:hanging="566"/>
        <w:jc w:val="left"/>
        <w:textAlignment w:val="auto"/>
        <w:outlineLvl w:val="9"/>
        <w:rPr>
          <w:rFonts w:ascii="標楷體" w:eastAsia="標楷體" w:hAnsi="標楷體" w:cs="標楷體"/>
          <w:position w:val="0"/>
          <w:sz w:val="28"/>
          <w:szCs w:val="28"/>
        </w:rPr>
      </w:pPr>
      <w:r w:rsidRPr="006213BE">
        <w:rPr>
          <w:rFonts w:ascii="標楷體" w:eastAsia="標楷體" w:hAnsi="標楷體" w:cs="標楷體"/>
          <w:position w:val="0"/>
          <w:sz w:val="28"/>
          <w:szCs w:val="28"/>
        </w:rPr>
        <w:t>九、本標租案不得共同投標及共同承租。</w:t>
      </w:r>
    </w:p>
    <w:p w14:paraId="42EE69A8" w14:textId="77777777" w:rsidR="007708D6" w:rsidRPr="006213BE" w:rsidRDefault="00CA09D7" w:rsidP="006213BE">
      <w:pPr>
        <w:pStyle w:val="a5"/>
        <w:suppressAutoHyphens w:val="0"/>
        <w:spacing w:line="480" w:lineRule="exact"/>
        <w:ind w:leftChars="354" w:left="1416" w:hanging="566"/>
        <w:jc w:val="left"/>
        <w:textAlignment w:val="auto"/>
        <w:outlineLvl w:val="9"/>
        <w:rPr>
          <w:rFonts w:ascii="標楷體" w:eastAsia="標楷體" w:hAnsi="標楷體" w:cs="標楷體"/>
          <w:position w:val="0"/>
          <w:sz w:val="28"/>
          <w:szCs w:val="28"/>
        </w:rPr>
      </w:pPr>
      <w:r w:rsidRPr="006213BE">
        <w:rPr>
          <w:rFonts w:ascii="標楷體" w:eastAsia="標楷體" w:hAnsi="標楷體" w:cs="標楷體"/>
          <w:position w:val="0"/>
          <w:sz w:val="28"/>
          <w:szCs w:val="28"/>
        </w:rPr>
        <w:t>十、投標人之資格：依法成立之公、私法人組織、公司行號。</w:t>
      </w:r>
    </w:p>
    <w:p w14:paraId="4F58267A" w14:textId="77777777" w:rsidR="007708D6" w:rsidRPr="00B50DB1" w:rsidRDefault="00CA09D7" w:rsidP="00B50DB1">
      <w:pPr>
        <w:pStyle w:val="a5"/>
        <w:numPr>
          <w:ilvl w:val="0"/>
          <w:numId w:val="3"/>
        </w:numPr>
        <w:suppressAutoHyphens w:val="0"/>
        <w:spacing w:line="480" w:lineRule="exact"/>
        <w:ind w:leftChars="0" w:left="566" w:hanging="566"/>
        <w:jc w:val="left"/>
        <w:textAlignment w:val="auto"/>
        <w:outlineLvl w:val="9"/>
        <w:rPr>
          <w:rFonts w:ascii="標楷體" w:eastAsia="標楷體" w:hAnsi="標楷體" w:cs="標楷體"/>
          <w:b/>
          <w:sz w:val="28"/>
          <w:szCs w:val="28"/>
        </w:rPr>
      </w:pPr>
      <w:r w:rsidRPr="00B50DB1">
        <w:rPr>
          <w:rFonts w:ascii="標楷體" w:eastAsia="標楷體" w:hAnsi="標楷體" w:cs="標楷體"/>
          <w:b/>
          <w:sz w:val="28"/>
          <w:szCs w:val="28"/>
        </w:rPr>
        <w:t>開標</w:t>
      </w:r>
    </w:p>
    <w:p w14:paraId="03C8E500" w14:textId="4E002B2D" w:rsidR="007708D6" w:rsidRPr="00B50DB1" w:rsidRDefault="00CA09D7" w:rsidP="00B50DB1">
      <w:pPr>
        <w:pStyle w:val="a5"/>
        <w:suppressAutoHyphens w:val="0"/>
        <w:spacing w:line="480" w:lineRule="exact"/>
        <w:ind w:leftChars="354" w:left="1690" w:hangingChars="300" w:hanging="840"/>
        <w:jc w:val="left"/>
        <w:textAlignment w:val="auto"/>
        <w:outlineLvl w:val="9"/>
        <w:rPr>
          <w:rFonts w:ascii="標楷體" w:eastAsia="標楷體" w:hAnsi="標楷體" w:cs="標楷體"/>
          <w:position w:val="0"/>
          <w:sz w:val="28"/>
          <w:szCs w:val="28"/>
        </w:rPr>
      </w:pPr>
      <w:r w:rsidRPr="00B50DB1">
        <w:rPr>
          <w:rFonts w:ascii="標楷體" w:eastAsia="標楷體" w:hAnsi="標楷體" w:cs="標楷體"/>
          <w:position w:val="0"/>
          <w:sz w:val="28"/>
          <w:szCs w:val="28"/>
        </w:rPr>
        <w:t xml:space="preserve">十一、開標時間及地點： </w:t>
      </w:r>
      <w:r w:rsidR="00F514C5">
        <w:rPr>
          <w:rFonts w:ascii="標楷體" w:eastAsia="標楷體" w:hAnsi="標楷體" w:cs="標楷體"/>
          <w:position w:val="0"/>
          <w:sz w:val="28"/>
          <w:szCs w:val="28"/>
        </w:rPr>
        <w:t>111</w:t>
      </w:r>
      <w:r w:rsidR="00273865">
        <w:rPr>
          <w:rFonts w:ascii="標楷體" w:eastAsia="標楷體" w:hAnsi="標楷體" w:cs="標楷體"/>
          <w:position w:val="0"/>
          <w:sz w:val="28"/>
          <w:szCs w:val="28"/>
        </w:rPr>
        <w:t xml:space="preserve"> </w:t>
      </w:r>
      <w:r w:rsidRPr="00B50DB1">
        <w:rPr>
          <w:rFonts w:ascii="標楷體" w:eastAsia="標楷體" w:hAnsi="標楷體" w:cs="標楷體"/>
          <w:position w:val="0"/>
          <w:sz w:val="28"/>
          <w:szCs w:val="28"/>
        </w:rPr>
        <w:t xml:space="preserve">年 </w:t>
      </w:r>
      <w:r w:rsidR="00F514C5">
        <w:rPr>
          <w:rFonts w:ascii="標楷體" w:eastAsia="標楷體" w:hAnsi="標楷體" w:cs="標楷體"/>
          <w:position w:val="0"/>
          <w:sz w:val="28"/>
          <w:szCs w:val="28"/>
        </w:rPr>
        <w:t>3</w:t>
      </w:r>
      <w:r w:rsidR="00273865">
        <w:rPr>
          <w:rFonts w:ascii="標楷體" w:eastAsia="標楷體" w:hAnsi="標楷體" w:cs="標楷體"/>
          <w:position w:val="0"/>
          <w:sz w:val="28"/>
          <w:szCs w:val="28"/>
        </w:rPr>
        <w:t xml:space="preserve"> </w:t>
      </w:r>
      <w:r w:rsidRPr="00B50DB1">
        <w:rPr>
          <w:rFonts w:ascii="標楷體" w:eastAsia="標楷體" w:hAnsi="標楷體" w:cs="標楷體"/>
          <w:position w:val="0"/>
          <w:sz w:val="28"/>
          <w:szCs w:val="28"/>
        </w:rPr>
        <w:t xml:space="preserve">月 </w:t>
      </w:r>
      <w:r w:rsidR="00F514C5">
        <w:rPr>
          <w:rFonts w:ascii="標楷體" w:eastAsia="標楷體" w:hAnsi="標楷體" w:cs="標楷體"/>
          <w:position w:val="0"/>
          <w:sz w:val="28"/>
          <w:szCs w:val="28"/>
        </w:rPr>
        <w:t>15</w:t>
      </w:r>
      <w:r w:rsidR="00273865">
        <w:rPr>
          <w:rFonts w:ascii="標楷體" w:eastAsia="標楷體" w:hAnsi="標楷體" w:cs="標楷體"/>
          <w:position w:val="0"/>
          <w:sz w:val="28"/>
          <w:szCs w:val="28"/>
        </w:rPr>
        <w:t xml:space="preserve"> </w:t>
      </w:r>
      <w:r w:rsidRPr="00B50DB1">
        <w:rPr>
          <w:rFonts w:ascii="標楷體" w:eastAsia="標楷體" w:hAnsi="標楷體" w:cs="標楷體"/>
          <w:position w:val="0"/>
          <w:sz w:val="28"/>
          <w:szCs w:val="28"/>
        </w:rPr>
        <w:t>日</w:t>
      </w:r>
      <w:r w:rsidR="00273865">
        <w:rPr>
          <w:rFonts w:ascii="標楷體" w:eastAsia="標楷體" w:hAnsi="標楷體" w:cs="標楷體"/>
          <w:position w:val="0"/>
          <w:sz w:val="28"/>
          <w:szCs w:val="28"/>
        </w:rPr>
        <w:t xml:space="preserve"> </w:t>
      </w:r>
      <w:r w:rsidR="00F514C5">
        <w:rPr>
          <w:rFonts w:ascii="標楷體" w:eastAsia="標楷體" w:hAnsi="標楷體" w:cs="標楷體" w:hint="eastAsia"/>
          <w:position w:val="0"/>
          <w:sz w:val="28"/>
          <w:szCs w:val="28"/>
        </w:rPr>
        <w:t>上午1</w:t>
      </w:r>
      <w:r w:rsidR="00F514C5">
        <w:rPr>
          <w:rFonts w:ascii="標楷體" w:eastAsia="標楷體" w:hAnsi="標楷體" w:cs="標楷體"/>
          <w:position w:val="0"/>
          <w:sz w:val="28"/>
          <w:szCs w:val="28"/>
        </w:rPr>
        <w:t>0</w:t>
      </w:r>
      <w:r w:rsidRPr="00B50DB1">
        <w:rPr>
          <w:rFonts w:ascii="標楷體" w:eastAsia="標楷體" w:hAnsi="標楷體" w:cs="標楷體"/>
          <w:position w:val="0"/>
          <w:sz w:val="28"/>
          <w:szCs w:val="28"/>
        </w:rPr>
        <w:t>時整</w:t>
      </w:r>
      <w:r w:rsidR="00F514C5" w:rsidRPr="00F514C5">
        <w:rPr>
          <w:rFonts w:ascii="標楷體" w:eastAsia="標楷體" w:hAnsi="標楷體" w:cs="標楷體" w:hint="eastAsia"/>
          <w:position w:val="0"/>
          <w:sz w:val="28"/>
          <w:szCs w:val="28"/>
        </w:rPr>
        <w:t>安平漁港管理中心2樓會議室(臺南市安平區城平路2號)</w:t>
      </w:r>
      <w:r w:rsidRPr="00B50DB1">
        <w:rPr>
          <w:rFonts w:ascii="標楷體" w:eastAsia="標楷體" w:hAnsi="標楷體" w:cs="標楷體"/>
          <w:position w:val="0"/>
          <w:sz w:val="28"/>
          <w:szCs w:val="28"/>
        </w:rPr>
        <w:t>。</w:t>
      </w:r>
    </w:p>
    <w:p w14:paraId="4D05D9D6" w14:textId="77777777" w:rsidR="007708D6" w:rsidRPr="00B50DB1" w:rsidRDefault="00CA09D7" w:rsidP="00B50DB1">
      <w:pPr>
        <w:pStyle w:val="a5"/>
        <w:suppressAutoHyphens w:val="0"/>
        <w:spacing w:line="480" w:lineRule="exact"/>
        <w:ind w:leftChars="354" w:left="1416" w:hanging="566"/>
        <w:jc w:val="left"/>
        <w:textAlignment w:val="auto"/>
        <w:outlineLvl w:val="9"/>
        <w:rPr>
          <w:rFonts w:ascii="標楷體" w:eastAsia="標楷體" w:hAnsi="標楷體" w:cs="標楷體"/>
          <w:position w:val="0"/>
          <w:sz w:val="28"/>
          <w:szCs w:val="28"/>
        </w:rPr>
      </w:pPr>
      <w:r w:rsidRPr="00B50DB1">
        <w:rPr>
          <w:rFonts w:ascii="標楷體" w:eastAsia="標楷體" w:hAnsi="標楷體" w:cs="標楷體"/>
          <w:position w:val="0"/>
          <w:sz w:val="28"/>
          <w:szCs w:val="28"/>
        </w:rPr>
        <w:t>十二、招標機關辦理招標有下列情形之一不予開標決標：</w:t>
      </w:r>
    </w:p>
    <w:p w14:paraId="7482C05B" w14:textId="77777777" w:rsidR="007708D6" w:rsidRPr="00B50DB1" w:rsidRDefault="00CA09D7" w:rsidP="00B50DB1">
      <w:pPr>
        <w:pStyle w:val="a5"/>
        <w:suppressAutoHyphens w:val="0"/>
        <w:spacing w:line="480" w:lineRule="exact"/>
        <w:ind w:leftChars="654" w:left="2136" w:hanging="566"/>
        <w:jc w:val="left"/>
        <w:textAlignment w:val="auto"/>
        <w:outlineLvl w:val="9"/>
        <w:rPr>
          <w:rFonts w:ascii="標楷體" w:eastAsia="標楷體" w:hAnsi="標楷體" w:cs="標楷體"/>
          <w:position w:val="0"/>
          <w:sz w:val="28"/>
          <w:szCs w:val="28"/>
        </w:rPr>
      </w:pPr>
      <w:r w:rsidRPr="00B50DB1">
        <w:rPr>
          <w:rFonts w:ascii="標楷體" w:eastAsia="標楷體" w:hAnsi="標楷體" w:cs="標楷體"/>
          <w:position w:val="0"/>
          <w:sz w:val="28"/>
          <w:szCs w:val="28"/>
        </w:rPr>
        <w:t>(一)變更或補充招標文件內容者。</w:t>
      </w:r>
    </w:p>
    <w:p w14:paraId="571A4630" w14:textId="77777777" w:rsidR="007708D6" w:rsidRPr="00B50DB1" w:rsidRDefault="00CA09D7" w:rsidP="00B50DB1">
      <w:pPr>
        <w:pStyle w:val="a5"/>
        <w:suppressAutoHyphens w:val="0"/>
        <w:spacing w:line="480" w:lineRule="exact"/>
        <w:ind w:leftChars="654" w:left="2136" w:hanging="566"/>
        <w:jc w:val="left"/>
        <w:textAlignment w:val="auto"/>
        <w:outlineLvl w:val="9"/>
        <w:rPr>
          <w:rFonts w:ascii="標楷體" w:eastAsia="標楷體" w:hAnsi="標楷體" w:cs="標楷體"/>
          <w:position w:val="0"/>
          <w:sz w:val="28"/>
          <w:szCs w:val="28"/>
        </w:rPr>
      </w:pPr>
      <w:r w:rsidRPr="00B50DB1">
        <w:rPr>
          <w:rFonts w:ascii="標楷體" w:eastAsia="標楷體" w:hAnsi="標楷體" w:cs="標楷體"/>
          <w:position w:val="0"/>
          <w:sz w:val="28"/>
          <w:szCs w:val="28"/>
        </w:rPr>
        <w:t>(二)發現有足以影響公正性之違法或不當行為者。</w:t>
      </w:r>
    </w:p>
    <w:p w14:paraId="26038544" w14:textId="77777777" w:rsidR="007708D6" w:rsidRPr="00B50DB1" w:rsidRDefault="00CA09D7" w:rsidP="00B50DB1">
      <w:pPr>
        <w:pStyle w:val="a5"/>
        <w:suppressAutoHyphens w:val="0"/>
        <w:spacing w:line="480" w:lineRule="exact"/>
        <w:ind w:leftChars="654" w:left="2136" w:hanging="566"/>
        <w:jc w:val="left"/>
        <w:textAlignment w:val="auto"/>
        <w:outlineLvl w:val="9"/>
        <w:rPr>
          <w:rFonts w:ascii="標楷體" w:eastAsia="標楷體" w:hAnsi="標楷體" w:cs="標楷體"/>
          <w:position w:val="0"/>
          <w:sz w:val="28"/>
          <w:szCs w:val="28"/>
        </w:rPr>
      </w:pPr>
      <w:r w:rsidRPr="00B50DB1">
        <w:rPr>
          <w:rFonts w:ascii="標楷體" w:eastAsia="標楷體" w:hAnsi="標楷體" w:cs="標楷體"/>
          <w:position w:val="0"/>
          <w:sz w:val="28"/>
          <w:szCs w:val="28"/>
        </w:rPr>
        <w:t>(三)因應突發事故者。</w:t>
      </w:r>
    </w:p>
    <w:p w14:paraId="701C55C5" w14:textId="77777777" w:rsidR="007708D6" w:rsidRPr="00B50DB1" w:rsidRDefault="00CA09D7" w:rsidP="00B50DB1">
      <w:pPr>
        <w:pStyle w:val="a5"/>
        <w:suppressAutoHyphens w:val="0"/>
        <w:spacing w:line="480" w:lineRule="exact"/>
        <w:ind w:leftChars="654" w:left="2136" w:hanging="566"/>
        <w:jc w:val="left"/>
        <w:textAlignment w:val="auto"/>
        <w:outlineLvl w:val="9"/>
        <w:rPr>
          <w:rFonts w:ascii="標楷體" w:eastAsia="標楷體" w:hAnsi="標楷體" w:cs="標楷體"/>
          <w:position w:val="0"/>
          <w:sz w:val="28"/>
          <w:szCs w:val="28"/>
        </w:rPr>
      </w:pPr>
      <w:r w:rsidRPr="00B50DB1">
        <w:rPr>
          <w:rFonts w:ascii="標楷體" w:eastAsia="標楷體" w:hAnsi="標楷體" w:cs="標楷體"/>
          <w:position w:val="0"/>
          <w:sz w:val="28"/>
          <w:szCs w:val="28"/>
        </w:rPr>
        <w:t>(四)標租計畫變更或取消標租計畫。</w:t>
      </w:r>
    </w:p>
    <w:p w14:paraId="0A135F21" w14:textId="77777777" w:rsidR="007708D6" w:rsidRPr="00B50DB1" w:rsidRDefault="00CA09D7" w:rsidP="00B50DB1">
      <w:pPr>
        <w:pStyle w:val="a5"/>
        <w:suppressAutoHyphens w:val="0"/>
        <w:spacing w:line="480" w:lineRule="exact"/>
        <w:ind w:leftChars="654" w:left="2136" w:hanging="566"/>
        <w:jc w:val="left"/>
        <w:textAlignment w:val="auto"/>
        <w:outlineLvl w:val="9"/>
        <w:rPr>
          <w:rFonts w:ascii="標楷體" w:eastAsia="標楷體" w:hAnsi="標楷體" w:cs="標楷體"/>
          <w:position w:val="0"/>
          <w:sz w:val="28"/>
          <w:szCs w:val="28"/>
        </w:rPr>
      </w:pPr>
      <w:r w:rsidRPr="00B50DB1">
        <w:rPr>
          <w:rFonts w:ascii="標楷體" w:eastAsia="標楷體" w:hAnsi="標楷體" w:cs="標楷體"/>
          <w:position w:val="0"/>
          <w:sz w:val="28"/>
          <w:szCs w:val="28"/>
        </w:rPr>
        <w:t>(五)如遇特殊情形，得當場宣布延期開標。</w:t>
      </w:r>
    </w:p>
    <w:p w14:paraId="24353282" w14:textId="77777777" w:rsidR="007708D6" w:rsidRPr="00B50DB1" w:rsidRDefault="00CA09D7" w:rsidP="00B50DB1">
      <w:pPr>
        <w:pStyle w:val="a5"/>
        <w:suppressAutoHyphens w:val="0"/>
        <w:spacing w:line="480" w:lineRule="exact"/>
        <w:ind w:leftChars="354" w:left="1690" w:hangingChars="300" w:hanging="840"/>
        <w:jc w:val="left"/>
        <w:textAlignment w:val="auto"/>
        <w:outlineLvl w:val="9"/>
        <w:rPr>
          <w:rFonts w:ascii="標楷體" w:eastAsia="標楷體" w:hAnsi="標楷體" w:cs="標楷體"/>
          <w:position w:val="0"/>
          <w:sz w:val="28"/>
          <w:szCs w:val="28"/>
        </w:rPr>
      </w:pPr>
      <w:r w:rsidRPr="00B50DB1">
        <w:rPr>
          <w:rFonts w:ascii="標楷體" w:eastAsia="標楷體" w:hAnsi="標楷體" w:cs="標楷體"/>
          <w:position w:val="0"/>
          <w:sz w:val="28"/>
          <w:szCs w:val="28"/>
        </w:rPr>
        <w:t>十三、投標人所投標封，如有下列情形之一，經招標機關於開標前發現者，其所投之標封應不予開標；於開標後發現者，應不決標予該廠商：</w:t>
      </w:r>
    </w:p>
    <w:p w14:paraId="27DF5D93" w14:textId="77777777" w:rsidR="007708D6" w:rsidRPr="00B50DB1" w:rsidRDefault="00CA09D7" w:rsidP="00B50DB1">
      <w:pPr>
        <w:pStyle w:val="a5"/>
        <w:suppressAutoHyphens w:val="0"/>
        <w:spacing w:line="480" w:lineRule="exact"/>
        <w:ind w:leftChars="654" w:left="2136" w:hanging="566"/>
        <w:jc w:val="left"/>
        <w:textAlignment w:val="auto"/>
        <w:outlineLvl w:val="9"/>
        <w:rPr>
          <w:rFonts w:ascii="標楷體" w:eastAsia="標楷體" w:hAnsi="標楷體" w:cs="標楷體"/>
          <w:position w:val="0"/>
          <w:sz w:val="28"/>
          <w:szCs w:val="28"/>
        </w:rPr>
      </w:pPr>
      <w:r w:rsidRPr="00B50DB1">
        <w:rPr>
          <w:rFonts w:ascii="標楷體" w:eastAsia="標楷體" w:hAnsi="標楷體" w:cs="標楷體"/>
          <w:position w:val="0"/>
          <w:sz w:val="28"/>
          <w:szCs w:val="28"/>
        </w:rPr>
        <w:t>(一)標封未密封者。</w:t>
      </w:r>
    </w:p>
    <w:p w14:paraId="3F159AA8" w14:textId="77777777" w:rsidR="007708D6" w:rsidRPr="00B50DB1" w:rsidRDefault="00CA09D7" w:rsidP="00B50DB1">
      <w:pPr>
        <w:pStyle w:val="a5"/>
        <w:suppressAutoHyphens w:val="0"/>
        <w:spacing w:line="480" w:lineRule="exact"/>
        <w:ind w:leftChars="654" w:left="2136" w:hanging="566"/>
        <w:jc w:val="left"/>
        <w:textAlignment w:val="auto"/>
        <w:outlineLvl w:val="9"/>
        <w:rPr>
          <w:rFonts w:ascii="標楷體" w:eastAsia="標楷體" w:hAnsi="標楷體" w:cs="標楷體"/>
          <w:position w:val="0"/>
          <w:sz w:val="28"/>
          <w:szCs w:val="28"/>
        </w:rPr>
      </w:pPr>
      <w:r w:rsidRPr="00B50DB1">
        <w:rPr>
          <w:rFonts w:ascii="標楷體" w:eastAsia="標楷體" w:hAnsi="標楷體" w:cs="標楷體"/>
          <w:position w:val="0"/>
          <w:sz w:val="28"/>
          <w:szCs w:val="28"/>
        </w:rPr>
        <w:t>(二)標封未填寫投標人姓名及地址者。</w:t>
      </w:r>
    </w:p>
    <w:p w14:paraId="3ADAF918" w14:textId="77777777" w:rsidR="007708D6" w:rsidRPr="00B50DB1" w:rsidRDefault="00CA09D7" w:rsidP="00B50DB1">
      <w:pPr>
        <w:pStyle w:val="a5"/>
        <w:suppressAutoHyphens w:val="0"/>
        <w:spacing w:line="480" w:lineRule="exact"/>
        <w:ind w:leftChars="654" w:left="2136" w:hanging="566"/>
        <w:jc w:val="left"/>
        <w:textAlignment w:val="auto"/>
        <w:outlineLvl w:val="9"/>
        <w:rPr>
          <w:rFonts w:ascii="標楷體" w:eastAsia="標楷體" w:hAnsi="標楷體" w:cs="標楷體"/>
          <w:position w:val="0"/>
          <w:sz w:val="28"/>
          <w:szCs w:val="28"/>
        </w:rPr>
      </w:pPr>
      <w:r w:rsidRPr="00B50DB1">
        <w:rPr>
          <w:rFonts w:ascii="標楷體" w:eastAsia="標楷體" w:hAnsi="標楷體" w:cs="標楷體"/>
          <w:position w:val="0"/>
          <w:sz w:val="28"/>
          <w:szCs w:val="28"/>
        </w:rPr>
        <w:t>(三)標封逾規定截止收件時間送達者。</w:t>
      </w:r>
    </w:p>
    <w:p w14:paraId="7D92F44B" w14:textId="77777777" w:rsidR="007708D6" w:rsidRPr="00B50DB1" w:rsidRDefault="00CA09D7" w:rsidP="00B50DB1">
      <w:pPr>
        <w:pStyle w:val="a5"/>
        <w:suppressAutoHyphens w:val="0"/>
        <w:spacing w:line="480" w:lineRule="exact"/>
        <w:ind w:leftChars="654" w:left="2136" w:hanging="566"/>
        <w:jc w:val="left"/>
        <w:textAlignment w:val="auto"/>
        <w:outlineLvl w:val="9"/>
        <w:rPr>
          <w:rFonts w:ascii="標楷體" w:eastAsia="標楷體" w:hAnsi="標楷體" w:cs="標楷體"/>
          <w:position w:val="0"/>
          <w:sz w:val="28"/>
          <w:szCs w:val="28"/>
        </w:rPr>
      </w:pPr>
      <w:r w:rsidRPr="00B50DB1">
        <w:rPr>
          <w:rFonts w:ascii="標楷體" w:eastAsia="標楷體" w:hAnsi="標楷體" w:cs="標楷體"/>
          <w:position w:val="0"/>
          <w:sz w:val="28"/>
          <w:szCs w:val="28"/>
        </w:rPr>
        <w:t>(四)投標人未檢附足以證明投標資格之文件或資格經審查不合格者。</w:t>
      </w:r>
    </w:p>
    <w:p w14:paraId="09B2D4A4" w14:textId="77777777" w:rsidR="007708D6" w:rsidRPr="00B50DB1" w:rsidRDefault="00CA09D7" w:rsidP="00B50DB1">
      <w:pPr>
        <w:pStyle w:val="a5"/>
        <w:suppressAutoHyphens w:val="0"/>
        <w:spacing w:line="480" w:lineRule="exact"/>
        <w:ind w:leftChars="654" w:left="2136" w:hanging="566"/>
        <w:jc w:val="left"/>
        <w:textAlignment w:val="auto"/>
        <w:outlineLvl w:val="9"/>
        <w:rPr>
          <w:rFonts w:ascii="標楷體" w:eastAsia="標楷體" w:hAnsi="標楷體" w:cs="標楷體"/>
          <w:position w:val="0"/>
          <w:sz w:val="28"/>
          <w:szCs w:val="28"/>
        </w:rPr>
      </w:pPr>
      <w:r w:rsidRPr="00B50DB1">
        <w:rPr>
          <w:rFonts w:ascii="標楷體" w:eastAsia="標楷體" w:hAnsi="標楷體" w:cs="標楷體"/>
          <w:position w:val="0"/>
          <w:sz w:val="28"/>
          <w:szCs w:val="28"/>
        </w:rPr>
        <w:t>(五)投標單以鉛筆填寫或未依規定填寫完整者。</w:t>
      </w:r>
    </w:p>
    <w:p w14:paraId="2C944091" w14:textId="77777777" w:rsidR="007708D6" w:rsidRPr="00B50DB1" w:rsidRDefault="00CA09D7" w:rsidP="00B50DB1">
      <w:pPr>
        <w:pStyle w:val="a5"/>
        <w:suppressAutoHyphens w:val="0"/>
        <w:spacing w:line="480" w:lineRule="exact"/>
        <w:ind w:leftChars="654" w:left="2136" w:hanging="566"/>
        <w:jc w:val="left"/>
        <w:textAlignment w:val="auto"/>
        <w:outlineLvl w:val="9"/>
        <w:rPr>
          <w:rFonts w:ascii="標楷體" w:eastAsia="標楷體" w:hAnsi="標楷體" w:cs="標楷體"/>
          <w:position w:val="0"/>
          <w:sz w:val="28"/>
          <w:szCs w:val="28"/>
        </w:rPr>
      </w:pPr>
      <w:r w:rsidRPr="00B50DB1">
        <w:rPr>
          <w:rFonts w:ascii="標楷體" w:eastAsia="標楷體" w:hAnsi="標楷體" w:cs="標楷體"/>
          <w:position w:val="0"/>
          <w:sz w:val="28"/>
          <w:szCs w:val="28"/>
        </w:rPr>
        <w:t>(六)標封內有投標單而未附投標押標金者（不受理現場繳納），或僅有投標押標金而無投標單者或未依規定繳納投標押標金票據，或票據係偽造、變更者。</w:t>
      </w:r>
    </w:p>
    <w:p w14:paraId="4E7DBBDD" w14:textId="77777777" w:rsidR="007708D6" w:rsidRPr="00B50DB1" w:rsidRDefault="00CA09D7" w:rsidP="00B50DB1">
      <w:pPr>
        <w:pStyle w:val="a5"/>
        <w:suppressAutoHyphens w:val="0"/>
        <w:spacing w:line="480" w:lineRule="exact"/>
        <w:ind w:leftChars="654" w:left="2136" w:hanging="566"/>
        <w:jc w:val="left"/>
        <w:textAlignment w:val="auto"/>
        <w:outlineLvl w:val="9"/>
        <w:rPr>
          <w:rFonts w:ascii="標楷體" w:eastAsia="標楷體" w:hAnsi="標楷體" w:cs="標楷體"/>
          <w:position w:val="0"/>
          <w:sz w:val="28"/>
          <w:szCs w:val="28"/>
        </w:rPr>
      </w:pPr>
      <w:r w:rsidRPr="00B50DB1">
        <w:rPr>
          <w:rFonts w:ascii="標楷體" w:eastAsia="標楷體" w:hAnsi="標楷體" w:cs="標楷體"/>
          <w:position w:val="0"/>
          <w:sz w:val="28"/>
          <w:szCs w:val="28"/>
        </w:rPr>
        <w:t>(七)投標單不按規定填寫，或加註附帶條件，或字跡模糊，或塗改後未蓋印章，或所蓋印章模糊不清無法辨認。</w:t>
      </w:r>
    </w:p>
    <w:p w14:paraId="489CE82C" w14:textId="77777777" w:rsidR="007708D6" w:rsidRPr="00B50DB1" w:rsidRDefault="00CA09D7" w:rsidP="00B50DB1">
      <w:pPr>
        <w:pStyle w:val="a5"/>
        <w:suppressAutoHyphens w:val="0"/>
        <w:spacing w:line="480" w:lineRule="exact"/>
        <w:ind w:leftChars="654" w:left="2136" w:hanging="566"/>
        <w:jc w:val="left"/>
        <w:textAlignment w:val="auto"/>
        <w:outlineLvl w:val="9"/>
        <w:rPr>
          <w:rFonts w:ascii="標楷體" w:eastAsia="標楷體" w:hAnsi="標楷體" w:cs="標楷體"/>
          <w:position w:val="0"/>
          <w:sz w:val="28"/>
          <w:szCs w:val="28"/>
        </w:rPr>
      </w:pPr>
      <w:r w:rsidRPr="00B50DB1">
        <w:rPr>
          <w:rFonts w:ascii="標楷體" w:eastAsia="標楷體" w:hAnsi="標楷體" w:cs="標楷體"/>
          <w:position w:val="0"/>
          <w:sz w:val="28"/>
          <w:szCs w:val="28"/>
        </w:rPr>
        <w:lastRenderedPageBreak/>
        <w:t>(八)其他未規定之事項，經認定依法不符者。</w:t>
      </w:r>
    </w:p>
    <w:p w14:paraId="4683C67C" w14:textId="77777777" w:rsidR="007708D6" w:rsidRPr="00B50DB1" w:rsidRDefault="00CA09D7" w:rsidP="00B50DB1">
      <w:pPr>
        <w:pStyle w:val="a5"/>
        <w:suppressAutoHyphens w:val="0"/>
        <w:spacing w:line="480" w:lineRule="exact"/>
        <w:ind w:leftChars="654" w:left="1570" w:firstLineChars="0" w:firstLine="0"/>
        <w:jc w:val="left"/>
        <w:textAlignment w:val="auto"/>
        <w:outlineLvl w:val="9"/>
        <w:rPr>
          <w:rFonts w:ascii="標楷體" w:eastAsia="標楷體" w:hAnsi="標楷體" w:cs="標楷體"/>
          <w:position w:val="0"/>
          <w:sz w:val="28"/>
          <w:szCs w:val="28"/>
        </w:rPr>
      </w:pPr>
      <w:r w:rsidRPr="00B50DB1">
        <w:rPr>
          <w:rFonts w:ascii="標楷體" w:eastAsia="標楷體" w:hAnsi="標楷體" w:cs="標楷體"/>
          <w:position w:val="0"/>
          <w:sz w:val="28"/>
          <w:szCs w:val="28"/>
        </w:rPr>
        <w:t>前項各款，如於決標後始發現者，仍作廢，該作廢投標單如係最高標者，得以投標次高標者遞補。</w:t>
      </w:r>
    </w:p>
    <w:p w14:paraId="48626F78" w14:textId="77777777" w:rsidR="007708D6" w:rsidRPr="00B50DB1" w:rsidRDefault="00CA09D7" w:rsidP="00B50DB1">
      <w:pPr>
        <w:pStyle w:val="a5"/>
        <w:numPr>
          <w:ilvl w:val="0"/>
          <w:numId w:val="3"/>
        </w:numPr>
        <w:suppressAutoHyphens w:val="0"/>
        <w:spacing w:line="480" w:lineRule="exact"/>
        <w:ind w:leftChars="0" w:left="566" w:hanging="566"/>
        <w:jc w:val="left"/>
        <w:textAlignment w:val="auto"/>
        <w:outlineLvl w:val="9"/>
        <w:rPr>
          <w:rFonts w:ascii="標楷體" w:eastAsia="標楷體" w:hAnsi="標楷體" w:cs="標楷體"/>
          <w:b/>
          <w:sz w:val="28"/>
          <w:szCs w:val="28"/>
        </w:rPr>
      </w:pPr>
      <w:r w:rsidRPr="00B50DB1">
        <w:rPr>
          <w:rFonts w:ascii="標楷體" w:eastAsia="標楷體" w:hAnsi="標楷體" w:cs="標楷體"/>
          <w:b/>
          <w:sz w:val="28"/>
          <w:szCs w:val="28"/>
        </w:rPr>
        <w:t>決標</w:t>
      </w:r>
    </w:p>
    <w:p w14:paraId="035B2211" w14:textId="7F57760F" w:rsidR="007708D6" w:rsidRPr="00B50DB1" w:rsidRDefault="00CA09D7" w:rsidP="00B50DB1">
      <w:pPr>
        <w:pStyle w:val="a5"/>
        <w:suppressAutoHyphens w:val="0"/>
        <w:spacing w:line="480" w:lineRule="exact"/>
        <w:ind w:leftChars="354" w:left="1690" w:hangingChars="300" w:hanging="840"/>
        <w:jc w:val="left"/>
        <w:textAlignment w:val="auto"/>
        <w:outlineLvl w:val="9"/>
        <w:rPr>
          <w:rFonts w:ascii="標楷體" w:eastAsia="標楷體" w:hAnsi="標楷體" w:cs="標楷體"/>
          <w:position w:val="0"/>
          <w:sz w:val="28"/>
          <w:szCs w:val="28"/>
        </w:rPr>
      </w:pPr>
      <w:r w:rsidRPr="00B50DB1">
        <w:rPr>
          <w:rFonts w:ascii="標楷體" w:eastAsia="標楷體" w:hAnsi="標楷體" w:cs="標楷體"/>
          <w:position w:val="0"/>
          <w:sz w:val="28"/>
          <w:szCs w:val="28"/>
        </w:rPr>
        <w:t>十四、本案公告底價，公告土地年租金率底價： 五 %（詳如標租標的清冊）。</w:t>
      </w:r>
    </w:p>
    <w:p w14:paraId="5A36A6FD" w14:textId="1D93960D" w:rsidR="007708D6" w:rsidRPr="00B50DB1" w:rsidRDefault="00CA09D7" w:rsidP="00B50DB1">
      <w:pPr>
        <w:pStyle w:val="a5"/>
        <w:suppressAutoHyphens w:val="0"/>
        <w:spacing w:line="480" w:lineRule="exact"/>
        <w:ind w:leftChars="354" w:left="1690" w:hangingChars="300" w:hanging="840"/>
        <w:jc w:val="left"/>
        <w:textAlignment w:val="auto"/>
        <w:outlineLvl w:val="9"/>
        <w:rPr>
          <w:rFonts w:ascii="標楷體" w:eastAsia="標楷體" w:hAnsi="標楷體" w:cs="標楷體"/>
          <w:position w:val="0"/>
          <w:sz w:val="28"/>
          <w:szCs w:val="28"/>
        </w:rPr>
      </w:pPr>
      <w:r w:rsidRPr="00B50DB1">
        <w:rPr>
          <w:rFonts w:ascii="標楷體" w:eastAsia="標楷體" w:hAnsi="標楷體" w:cs="標楷體"/>
          <w:position w:val="0"/>
          <w:sz w:val="28"/>
          <w:szCs w:val="28"/>
        </w:rPr>
        <w:t>十五、決標原則：合於招標文件規定且不低於底價，並經</w:t>
      </w:r>
      <w:r w:rsidR="00C56C48">
        <w:rPr>
          <w:rFonts w:ascii="標楷體" w:eastAsia="標楷體" w:hAnsi="標楷體" w:cs="標楷體"/>
          <w:position w:val="0"/>
          <w:sz w:val="28"/>
          <w:szCs w:val="28"/>
        </w:rPr>
        <w:t>評審</w:t>
      </w:r>
      <w:r w:rsidRPr="00B50DB1">
        <w:rPr>
          <w:rFonts w:ascii="標楷體" w:eastAsia="標楷體" w:hAnsi="標楷體" w:cs="標楷體"/>
          <w:position w:val="0"/>
          <w:sz w:val="28"/>
          <w:szCs w:val="28"/>
        </w:rPr>
        <w:t>為最高分者為得標人，評分平均總分數未達75分，不得評定為優勝廠商。(評分標準如下表)</w:t>
      </w:r>
    </w:p>
    <w:tbl>
      <w:tblPr>
        <w:tblStyle w:val="af4"/>
        <w:tblW w:w="8898" w:type="dxa"/>
        <w:tblInd w:w="5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338"/>
        <w:gridCol w:w="1560"/>
      </w:tblGrid>
      <w:tr w:rsidR="007708D6" w14:paraId="04FD7808" w14:textId="77777777" w:rsidTr="00B50DB1">
        <w:trPr>
          <w:trHeight w:val="628"/>
        </w:trPr>
        <w:tc>
          <w:tcPr>
            <w:tcW w:w="7338" w:type="dxa"/>
            <w:shd w:val="clear" w:color="auto" w:fill="D9D9D9"/>
            <w:vAlign w:val="center"/>
          </w:tcPr>
          <w:p w14:paraId="7DB11651" w14:textId="77777777" w:rsidR="007708D6" w:rsidRDefault="00CA09D7">
            <w:pPr>
              <w:pBdr>
                <w:top w:val="nil"/>
                <w:left w:val="nil"/>
                <w:bottom w:val="nil"/>
                <w:right w:val="nil"/>
                <w:between w:val="nil"/>
              </w:pBdr>
              <w:spacing w:before="120" w:line="240" w:lineRule="auto"/>
              <w:ind w:left="1195" w:hanging="485"/>
              <w:jc w:val="center"/>
              <w:rPr>
                <w:rFonts w:ascii="標楷體" w:eastAsia="標楷體" w:hAnsi="標楷體" w:cs="標楷體"/>
                <w:color w:val="000000"/>
              </w:rPr>
            </w:pPr>
            <w:r>
              <w:rPr>
                <w:rFonts w:ascii="標楷體" w:eastAsia="標楷體" w:hAnsi="標楷體" w:cs="標楷體"/>
                <w:color w:val="000000"/>
              </w:rPr>
              <w:t>評分項目</w:t>
            </w:r>
          </w:p>
        </w:tc>
        <w:tc>
          <w:tcPr>
            <w:tcW w:w="1560" w:type="dxa"/>
            <w:shd w:val="clear" w:color="auto" w:fill="D9D9D9"/>
            <w:vAlign w:val="center"/>
          </w:tcPr>
          <w:p w14:paraId="0DB21C89" w14:textId="77777777" w:rsidR="007708D6" w:rsidRDefault="00CA09D7" w:rsidP="00B50DB1">
            <w:pPr>
              <w:widowControl/>
              <w:pBdr>
                <w:top w:val="nil"/>
                <w:left w:val="nil"/>
                <w:bottom w:val="nil"/>
                <w:right w:val="nil"/>
                <w:between w:val="nil"/>
              </w:pBdr>
              <w:tabs>
                <w:tab w:val="left" w:pos="0"/>
              </w:tabs>
              <w:spacing w:before="120" w:after="120" w:line="240" w:lineRule="auto"/>
              <w:ind w:left="1195" w:hanging="485"/>
              <w:rPr>
                <w:rFonts w:ascii="標楷體" w:eastAsia="標楷體" w:hAnsi="標楷體" w:cs="標楷體"/>
                <w:color w:val="000000"/>
              </w:rPr>
            </w:pPr>
            <w:r>
              <w:rPr>
                <w:rFonts w:ascii="標楷體" w:eastAsia="標楷體" w:hAnsi="標楷體" w:cs="標楷體"/>
                <w:color w:val="000000"/>
              </w:rPr>
              <w:t>配分</w:t>
            </w:r>
          </w:p>
        </w:tc>
      </w:tr>
      <w:tr w:rsidR="007708D6" w14:paraId="577CA540" w14:textId="77777777" w:rsidTr="00B50DB1">
        <w:trPr>
          <w:trHeight w:val="628"/>
        </w:trPr>
        <w:tc>
          <w:tcPr>
            <w:tcW w:w="7338" w:type="dxa"/>
            <w:vAlign w:val="center"/>
          </w:tcPr>
          <w:p w14:paraId="0AF29098" w14:textId="77777777" w:rsidR="007708D6" w:rsidRDefault="00CA09D7">
            <w:pPr>
              <w:pBdr>
                <w:top w:val="nil"/>
                <w:left w:val="nil"/>
                <w:bottom w:val="nil"/>
                <w:right w:val="nil"/>
                <w:between w:val="nil"/>
              </w:pBdr>
              <w:spacing w:before="120" w:line="240" w:lineRule="auto"/>
              <w:ind w:left="1195" w:hanging="485"/>
              <w:rPr>
                <w:color w:val="000000"/>
              </w:rPr>
            </w:pPr>
            <w:r>
              <w:rPr>
                <w:rFonts w:ascii="標楷體" w:eastAsia="標楷體" w:hAnsi="標楷體" w:cs="標楷體"/>
                <w:color w:val="000000"/>
              </w:rPr>
              <w:t>一、總體規劃、設計構想之完整性、可行性。</w:t>
            </w:r>
          </w:p>
        </w:tc>
        <w:tc>
          <w:tcPr>
            <w:tcW w:w="1560" w:type="dxa"/>
            <w:vAlign w:val="center"/>
          </w:tcPr>
          <w:p w14:paraId="16A1C7DA" w14:textId="77777777" w:rsidR="007708D6" w:rsidRDefault="00CA09D7" w:rsidP="00B50DB1">
            <w:pPr>
              <w:widowControl/>
              <w:pBdr>
                <w:top w:val="nil"/>
                <w:left w:val="nil"/>
                <w:bottom w:val="nil"/>
                <w:right w:val="nil"/>
                <w:between w:val="nil"/>
              </w:pBdr>
              <w:tabs>
                <w:tab w:val="left" w:pos="0"/>
              </w:tabs>
              <w:spacing w:before="120" w:after="120" w:line="240" w:lineRule="auto"/>
              <w:ind w:left="1195" w:hanging="485"/>
              <w:rPr>
                <w:rFonts w:ascii="標楷體" w:eastAsia="標楷體" w:hAnsi="標楷體" w:cs="標楷體"/>
                <w:color w:val="000000"/>
              </w:rPr>
            </w:pPr>
            <w:r>
              <w:rPr>
                <w:rFonts w:ascii="標楷體" w:eastAsia="標楷體" w:hAnsi="標楷體" w:cs="標楷體"/>
                <w:color w:val="000000"/>
              </w:rPr>
              <w:t>30分</w:t>
            </w:r>
          </w:p>
        </w:tc>
      </w:tr>
      <w:tr w:rsidR="007708D6" w14:paraId="16587000" w14:textId="77777777" w:rsidTr="00B50DB1">
        <w:trPr>
          <w:trHeight w:val="628"/>
        </w:trPr>
        <w:tc>
          <w:tcPr>
            <w:tcW w:w="7338" w:type="dxa"/>
            <w:vAlign w:val="center"/>
          </w:tcPr>
          <w:p w14:paraId="63DC64C9" w14:textId="77777777" w:rsidR="007708D6" w:rsidRDefault="00CA09D7">
            <w:pPr>
              <w:pBdr>
                <w:top w:val="nil"/>
                <w:left w:val="nil"/>
                <w:bottom w:val="nil"/>
                <w:right w:val="nil"/>
                <w:between w:val="nil"/>
              </w:pBdr>
              <w:spacing w:before="120" w:line="240" w:lineRule="auto"/>
              <w:ind w:left="1195" w:hanging="485"/>
              <w:rPr>
                <w:color w:val="000000"/>
              </w:rPr>
            </w:pPr>
            <w:r>
              <w:rPr>
                <w:rFonts w:ascii="標楷體" w:eastAsia="標楷體" w:hAnsi="標楷體" w:cs="標楷體"/>
                <w:color w:val="000000"/>
              </w:rPr>
              <w:t>二、投資計畫書之完整性及對本案之瞭解度。</w:t>
            </w:r>
          </w:p>
        </w:tc>
        <w:tc>
          <w:tcPr>
            <w:tcW w:w="1560" w:type="dxa"/>
            <w:vAlign w:val="center"/>
          </w:tcPr>
          <w:p w14:paraId="19135960" w14:textId="77777777" w:rsidR="007708D6" w:rsidRDefault="00CA09D7" w:rsidP="00B50DB1">
            <w:pPr>
              <w:widowControl/>
              <w:pBdr>
                <w:top w:val="nil"/>
                <w:left w:val="nil"/>
                <w:bottom w:val="nil"/>
                <w:right w:val="nil"/>
                <w:between w:val="nil"/>
              </w:pBdr>
              <w:tabs>
                <w:tab w:val="left" w:pos="0"/>
              </w:tabs>
              <w:spacing w:before="120" w:after="120" w:line="240" w:lineRule="auto"/>
              <w:ind w:left="1195" w:hanging="485"/>
              <w:rPr>
                <w:rFonts w:ascii="標楷體" w:eastAsia="標楷體" w:hAnsi="標楷體" w:cs="標楷體"/>
                <w:color w:val="000000"/>
              </w:rPr>
            </w:pPr>
            <w:r>
              <w:rPr>
                <w:rFonts w:ascii="標楷體" w:eastAsia="標楷體" w:hAnsi="標楷體" w:cs="標楷體"/>
                <w:color w:val="000000"/>
              </w:rPr>
              <w:t>15分</w:t>
            </w:r>
          </w:p>
        </w:tc>
      </w:tr>
      <w:tr w:rsidR="007708D6" w14:paraId="596F10EE" w14:textId="77777777" w:rsidTr="00B50DB1">
        <w:trPr>
          <w:trHeight w:val="628"/>
        </w:trPr>
        <w:tc>
          <w:tcPr>
            <w:tcW w:w="7338" w:type="dxa"/>
            <w:vAlign w:val="center"/>
          </w:tcPr>
          <w:p w14:paraId="59CD6559" w14:textId="77777777" w:rsidR="007708D6" w:rsidRDefault="00CA09D7">
            <w:pPr>
              <w:pBdr>
                <w:top w:val="nil"/>
                <w:left w:val="nil"/>
                <w:bottom w:val="nil"/>
                <w:right w:val="nil"/>
                <w:between w:val="nil"/>
              </w:pBdr>
              <w:spacing w:before="120" w:line="240" w:lineRule="auto"/>
              <w:ind w:left="1195" w:hanging="485"/>
              <w:rPr>
                <w:color w:val="000000"/>
              </w:rPr>
            </w:pPr>
            <w:r>
              <w:rPr>
                <w:rFonts w:ascii="標楷體" w:eastAsia="標楷體" w:hAnsi="標楷體" w:cs="標楷體"/>
                <w:color w:val="000000"/>
              </w:rPr>
              <w:t>三、報價合理性。</w:t>
            </w:r>
          </w:p>
        </w:tc>
        <w:tc>
          <w:tcPr>
            <w:tcW w:w="1560" w:type="dxa"/>
            <w:vAlign w:val="center"/>
          </w:tcPr>
          <w:p w14:paraId="37B5EDC3" w14:textId="77777777" w:rsidR="007708D6" w:rsidRDefault="00CA09D7" w:rsidP="00B50DB1">
            <w:pPr>
              <w:widowControl/>
              <w:pBdr>
                <w:top w:val="nil"/>
                <w:left w:val="nil"/>
                <w:bottom w:val="nil"/>
                <w:right w:val="nil"/>
                <w:between w:val="nil"/>
              </w:pBdr>
              <w:tabs>
                <w:tab w:val="left" w:pos="0"/>
              </w:tabs>
              <w:spacing w:before="120" w:after="120" w:line="240" w:lineRule="auto"/>
              <w:ind w:left="1195" w:hanging="485"/>
              <w:rPr>
                <w:rFonts w:ascii="標楷體" w:eastAsia="標楷體" w:hAnsi="標楷體" w:cs="標楷體"/>
                <w:color w:val="000000"/>
              </w:rPr>
            </w:pPr>
            <w:r>
              <w:rPr>
                <w:rFonts w:ascii="標楷體" w:eastAsia="標楷體" w:hAnsi="標楷體" w:cs="標楷體"/>
                <w:color w:val="000000"/>
              </w:rPr>
              <w:t>20分</w:t>
            </w:r>
          </w:p>
        </w:tc>
      </w:tr>
      <w:tr w:rsidR="007708D6" w14:paraId="7E772D9C" w14:textId="77777777" w:rsidTr="00B50DB1">
        <w:trPr>
          <w:trHeight w:val="628"/>
        </w:trPr>
        <w:tc>
          <w:tcPr>
            <w:tcW w:w="7338" w:type="dxa"/>
            <w:vAlign w:val="center"/>
          </w:tcPr>
          <w:p w14:paraId="14E9520E" w14:textId="77777777" w:rsidR="007708D6" w:rsidRDefault="00CA09D7">
            <w:pPr>
              <w:pBdr>
                <w:top w:val="nil"/>
                <w:left w:val="nil"/>
                <w:bottom w:val="nil"/>
                <w:right w:val="nil"/>
                <w:between w:val="nil"/>
              </w:pBdr>
              <w:spacing w:before="120" w:line="240" w:lineRule="auto"/>
              <w:ind w:left="1195" w:hanging="485"/>
              <w:rPr>
                <w:color w:val="000000"/>
              </w:rPr>
            </w:pPr>
            <w:r>
              <w:rPr>
                <w:rFonts w:ascii="標楷體" w:eastAsia="標楷體" w:hAnsi="標楷體" w:cs="標楷體"/>
                <w:color w:val="000000"/>
              </w:rPr>
              <w:t>四、執行方法之合理性及工作時程進度安排。</w:t>
            </w:r>
          </w:p>
        </w:tc>
        <w:tc>
          <w:tcPr>
            <w:tcW w:w="1560" w:type="dxa"/>
            <w:vAlign w:val="center"/>
          </w:tcPr>
          <w:p w14:paraId="55FDA386" w14:textId="77777777" w:rsidR="007708D6" w:rsidRDefault="00CA09D7" w:rsidP="00B50DB1">
            <w:pPr>
              <w:widowControl/>
              <w:pBdr>
                <w:top w:val="nil"/>
                <w:left w:val="nil"/>
                <w:bottom w:val="nil"/>
                <w:right w:val="nil"/>
                <w:between w:val="nil"/>
              </w:pBdr>
              <w:tabs>
                <w:tab w:val="left" w:pos="0"/>
              </w:tabs>
              <w:spacing w:before="120" w:after="120" w:line="240" w:lineRule="auto"/>
              <w:ind w:left="1195" w:hanging="485"/>
              <w:rPr>
                <w:rFonts w:ascii="標楷體" w:eastAsia="標楷體" w:hAnsi="標楷體" w:cs="標楷體"/>
                <w:color w:val="000000"/>
              </w:rPr>
            </w:pPr>
            <w:r>
              <w:rPr>
                <w:rFonts w:ascii="標楷體" w:eastAsia="標楷體" w:hAnsi="標楷體" w:cs="標楷體"/>
                <w:color w:val="000000"/>
              </w:rPr>
              <w:t>15分</w:t>
            </w:r>
          </w:p>
        </w:tc>
      </w:tr>
      <w:tr w:rsidR="007708D6" w14:paraId="70A774D6" w14:textId="77777777" w:rsidTr="00B50DB1">
        <w:trPr>
          <w:trHeight w:val="628"/>
        </w:trPr>
        <w:tc>
          <w:tcPr>
            <w:tcW w:w="7338" w:type="dxa"/>
            <w:vAlign w:val="center"/>
          </w:tcPr>
          <w:p w14:paraId="3D1DA306" w14:textId="77777777" w:rsidR="007708D6" w:rsidRDefault="00CA09D7">
            <w:pPr>
              <w:pBdr>
                <w:top w:val="nil"/>
                <w:left w:val="nil"/>
                <w:bottom w:val="nil"/>
                <w:right w:val="nil"/>
                <w:between w:val="nil"/>
              </w:pBdr>
              <w:spacing w:before="120" w:line="240" w:lineRule="auto"/>
              <w:ind w:left="1195" w:hanging="485"/>
              <w:rPr>
                <w:rFonts w:ascii="標楷體" w:eastAsia="標楷體" w:hAnsi="標楷體" w:cs="標楷體"/>
                <w:color w:val="000000"/>
              </w:rPr>
            </w:pPr>
            <w:r>
              <w:rPr>
                <w:rFonts w:ascii="標楷體" w:eastAsia="標楷體" w:hAnsi="標楷體" w:cs="標楷體"/>
                <w:color w:val="000000"/>
              </w:rPr>
              <w:t>五、公司經驗及能力、過去工作實績及如期履約能力之評估。</w:t>
            </w:r>
          </w:p>
        </w:tc>
        <w:tc>
          <w:tcPr>
            <w:tcW w:w="1560" w:type="dxa"/>
            <w:vAlign w:val="center"/>
          </w:tcPr>
          <w:p w14:paraId="3503DFA4" w14:textId="77777777" w:rsidR="007708D6" w:rsidRDefault="00CA09D7" w:rsidP="00B50DB1">
            <w:pPr>
              <w:widowControl/>
              <w:pBdr>
                <w:top w:val="nil"/>
                <w:left w:val="nil"/>
                <w:bottom w:val="nil"/>
                <w:right w:val="nil"/>
                <w:between w:val="nil"/>
              </w:pBdr>
              <w:tabs>
                <w:tab w:val="left" w:pos="0"/>
              </w:tabs>
              <w:spacing w:before="120" w:after="120" w:line="240" w:lineRule="auto"/>
              <w:ind w:left="1195" w:hanging="485"/>
              <w:rPr>
                <w:rFonts w:ascii="標楷體" w:eastAsia="標楷體" w:hAnsi="標楷體" w:cs="標楷體"/>
                <w:color w:val="000000"/>
              </w:rPr>
            </w:pPr>
            <w:r>
              <w:rPr>
                <w:rFonts w:ascii="標楷體" w:eastAsia="標楷體" w:hAnsi="標楷體" w:cs="標楷體"/>
                <w:color w:val="000000"/>
              </w:rPr>
              <w:t>10分</w:t>
            </w:r>
          </w:p>
        </w:tc>
      </w:tr>
      <w:tr w:rsidR="007708D6" w14:paraId="48106186" w14:textId="77777777" w:rsidTr="00B50DB1">
        <w:trPr>
          <w:trHeight w:val="628"/>
        </w:trPr>
        <w:tc>
          <w:tcPr>
            <w:tcW w:w="7338" w:type="dxa"/>
            <w:vAlign w:val="center"/>
          </w:tcPr>
          <w:p w14:paraId="633A22E9" w14:textId="47D1FD6A" w:rsidR="007708D6" w:rsidRDefault="00CA09D7">
            <w:pPr>
              <w:pBdr>
                <w:top w:val="nil"/>
                <w:left w:val="nil"/>
                <w:bottom w:val="nil"/>
                <w:right w:val="nil"/>
                <w:between w:val="nil"/>
              </w:pBdr>
              <w:spacing w:before="120" w:line="240" w:lineRule="auto"/>
              <w:ind w:left="1195" w:hanging="485"/>
              <w:rPr>
                <w:color w:val="000000"/>
              </w:rPr>
            </w:pPr>
            <w:r>
              <w:rPr>
                <w:rFonts w:ascii="標楷體" w:eastAsia="標楷體" w:hAnsi="標楷體" w:cs="標楷體"/>
                <w:color w:val="000000"/>
              </w:rPr>
              <w:t>六、簡報內容及答詢</w:t>
            </w:r>
            <w:r w:rsidR="00785993">
              <w:rPr>
                <w:rFonts w:ascii="標楷體" w:eastAsia="標楷體" w:hAnsi="標楷體" w:cs="標楷體" w:hint="eastAsia"/>
                <w:color w:val="000000"/>
              </w:rPr>
              <w:t>(請準備1</w:t>
            </w:r>
            <w:r w:rsidR="00785993">
              <w:rPr>
                <w:rFonts w:ascii="標楷體" w:eastAsia="標楷體" w:hAnsi="標楷體" w:cs="標楷體"/>
                <w:color w:val="000000"/>
              </w:rPr>
              <w:t>0</w:t>
            </w:r>
            <w:r w:rsidR="00785993">
              <w:rPr>
                <w:rFonts w:ascii="標楷體" w:eastAsia="標楷體" w:hAnsi="標楷體" w:cs="標楷體" w:hint="eastAsia"/>
                <w:color w:val="000000"/>
              </w:rPr>
              <w:t>分鐘簡報)</w:t>
            </w:r>
            <w:r>
              <w:rPr>
                <w:rFonts w:ascii="標楷體" w:eastAsia="標楷體" w:hAnsi="標楷體" w:cs="標楷體"/>
                <w:color w:val="000000"/>
              </w:rPr>
              <w:t>。</w:t>
            </w:r>
          </w:p>
        </w:tc>
        <w:tc>
          <w:tcPr>
            <w:tcW w:w="1560" w:type="dxa"/>
            <w:vAlign w:val="center"/>
          </w:tcPr>
          <w:p w14:paraId="485A3782" w14:textId="77777777" w:rsidR="007708D6" w:rsidRDefault="00CA09D7" w:rsidP="00B50DB1">
            <w:pPr>
              <w:widowControl/>
              <w:pBdr>
                <w:top w:val="nil"/>
                <w:left w:val="nil"/>
                <w:bottom w:val="nil"/>
                <w:right w:val="nil"/>
                <w:between w:val="nil"/>
              </w:pBdr>
              <w:tabs>
                <w:tab w:val="left" w:pos="0"/>
              </w:tabs>
              <w:spacing w:before="120" w:after="120" w:line="240" w:lineRule="auto"/>
              <w:ind w:left="1195" w:hanging="485"/>
              <w:rPr>
                <w:rFonts w:ascii="標楷體" w:eastAsia="標楷體" w:hAnsi="標楷體" w:cs="標楷體"/>
                <w:color w:val="000000"/>
              </w:rPr>
            </w:pPr>
            <w:r>
              <w:rPr>
                <w:rFonts w:ascii="標楷體" w:eastAsia="標楷體" w:hAnsi="標楷體" w:cs="標楷體"/>
                <w:color w:val="000000"/>
              </w:rPr>
              <w:t>10分</w:t>
            </w:r>
          </w:p>
        </w:tc>
      </w:tr>
      <w:tr w:rsidR="007708D6" w14:paraId="4784132D" w14:textId="77777777" w:rsidTr="00B50DB1">
        <w:trPr>
          <w:trHeight w:val="628"/>
        </w:trPr>
        <w:tc>
          <w:tcPr>
            <w:tcW w:w="7338" w:type="dxa"/>
            <w:vAlign w:val="center"/>
          </w:tcPr>
          <w:p w14:paraId="377A2FB7" w14:textId="77777777" w:rsidR="007708D6" w:rsidRDefault="00CA09D7">
            <w:pPr>
              <w:pBdr>
                <w:top w:val="nil"/>
                <w:left w:val="nil"/>
                <w:bottom w:val="nil"/>
                <w:right w:val="nil"/>
                <w:between w:val="nil"/>
              </w:pBdr>
              <w:spacing w:line="240" w:lineRule="auto"/>
              <w:ind w:left="1195" w:hanging="485"/>
              <w:jc w:val="center"/>
              <w:rPr>
                <w:rFonts w:ascii="標楷體" w:eastAsia="標楷體" w:hAnsi="標楷體" w:cs="標楷體"/>
                <w:color w:val="000000"/>
              </w:rPr>
            </w:pPr>
            <w:r>
              <w:rPr>
                <w:rFonts w:ascii="標楷體" w:eastAsia="標楷體" w:hAnsi="標楷體" w:cs="標楷體"/>
                <w:color w:val="000000"/>
              </w:rPr>
              <w:t>得分合計</w:t>
            </w:r>
          </w:p>
        </w:tc>
        <w:tc>
          <w:tcPr>
            <w:tcW w:w="1560" w:type="dxa"/>
            <w:vAlign w:val="center"/>
          </w:tcPr>
          <w:p w14:paraId="658557BE" w14:textId="77777777" w:rsidR="007708D6" w:rsidRDefault="00CA09D7" w:rsidP="00B50DB1">
            <w:pPr>
              <w:pBdr>
                <w:top w:val="nil"/>
                <w:left w:val="nil"/>
                <w:bottom w:val="nil"/>
                <w:right w:val="nil"/>
                <w:between w:val="nil"/>
              </w:pBdr>
              <w:spacing w:line="240" w:lineRule="auto"/>
              <w:ind w:left="1195" w:hanging="485"/>
              <w:rPr>
                <w:rFonts w:ascii="標楷體" w:eastAsia="標楷體" w:hAnsi="標楷體" w:cs="標楷體"/>
                <w:color w:val="000000"/>
              </w:rPr>
            </w:pPr>
            <w:r>
              <w:rPr>
                <w:rFonts w:ascii="標楷體" w:eastAsia="標楷體" w:hAnsi="標楷體" w:cs="標楷體"/>
                <w:color w:val="000000"/>
              </w:rPr>
              <w:t>100分</w:t>
            </w:r>
          </w:p>
        </w:tc>
      </w:tr>
    </w:tbl>
    <w:p w14:paraId="30E0888E" w14:textId="7E37C91F" w:rsidR="007708D6" w:rsidRPr="00B50DB1" w:rsidRDefault="00CA09D7" w:rsidP="00B50DB1">
      <w:pPr>
        <w:pStyle w:val="a5"/>
        <w:suppressAutoHyphens w:val="0"/>
        <w:spacing w:line="480" w:lineRule="exact"/>
        <w:ind w:leftChars="354" w:left="1690" w:hangingChars="300" w:hanging="840"/>
        <w:jc w:val="left"/>
        <w:textAlignment w:val="auto"/>
        <w:outlineLvl w:val="9"/>
        <w:rPr>
          <w:rFonts w:ascii="標楷體" w:eastAsia="標楷體" w:hAnsi="標楷體" w:cs="標楷體"/>
          <w:position w:val="0"/>
          <w:sz w:val="28"/>
          <w:szCs w:val="28"/>
        </w:rPr>
      </w:pPr>
      <w:r w:rsidRPr="00B50DB1">
        <w:rPr>
          <w:rFonts w:ascii="標楷體" w:eastAsia="標楷體" w:hAnsi="標楷體" w:cs="標楷體"/>
          <w:position w:val="0"/>
          <w:sz w:val="28"/>
          <w:szCs w:val="28"/>
        </w:rPr>
        <w:t>十六、得標人應於簽約日前繳交履約保證金，並於出租機關通知期限內完成簽約，並應向臺灣臺南地方法院或經法院認可之民間公證機構辦理租約公證，其所需費用概由承租人負擔，未經招標機關同意而逾期不辦理簽約者，視為放棄得標，本所得依決標前之標價順序洽次高標投標人以決標價承租。</w:t>
      </w:r>
    </w:p>
    <w:p w14:paraId="30E375F2" w14:textId="75C80FCD" w:rsidR="007708D6" w:rsidRPr="00B50DB1" w:rsidRDefault="00CA09D7" w:rsidP="00B50DB1">
      <w:pPr>
        <w:pStyle w:val="a5"/>
        <w:numPr>
          <w:ilvl w:val="0"/>
          <w:numId w:val="3"/>
        </w:numPr>
        <w:suppressAutoHyphens w:val="0"/>
        <w:spacing w:line="480" w:lineRule="exact"/>
        <w:ind w:leftChars="0" w:left="566" w:hanging="566"/>
        <w:jc w:val="left"/>
        <w:textAlignment w:val="auto"/>
        <w:outlineLvl w:val="9"/>
        <w:rPr>
          <w:rFonts w:ascii="標楷體" w:eastAsia="標楷體" w:hAnsi="標楷體" w:cs="標楷體"/>
          <w:b/>
          <w:sz w:val="28"/>
          <w:szCs w:val="28"/>
        </w:rPr>
      </w:pPr>
      <w:r w:rsidRPr="00B50DB1">
        <w:rPr>
          <w:rFonts w:ascii="標楷體" w:eastAsia="標楷體" w:hAnsi="標楷體" w:cs="標楷體"/>
          <w:b/>
          <w:sz w:val="28"/>
          <w:szCs w:val="28"/>
        </w:rPr>
        <w:t>投標押標金繳納及退還</w:t>
      </w:r>
    </w:p>
    <w:p w14:paraId="21308DE5" w14:textId="77777777" w:rsidR="007708D6" w:rsidRPr="00B50DB1" w:rsidRDefault="00CA09D7" w:rsidP="00B50DB1">
      <w:pPr>
        <w:pStyle w:val="a5"/>
        <w:suppressAutoHyphens w:val="0"/>
        <w:spacing w:line="480" w:lineRule="exact"/>
        <w:ind w:leftChars="354" w:left="1690" w:hangingChars="300" w:hanging="840"/>
        <w:jc w:val="left"/>
        <w:textAlignment w:val="auto"/>
        <w:outlineLvl w:val="9"/>
        <w:rPr>
          <w:rFonts w:ascii="標楷體" w:eastAsia="標楷體" w:hAnsi="標楷體" w:cs="標楷體"/>
          <w:position w:val="0"/>
          <w:sz w:val="28"/>
          <w:szCs w:val="28"/>
        </w:rPr>
      </w:pPr>
      <w:r w:rsidRPr="00B50DB1">
        <w:rPr>
          <w:rFonts w:ascii="標楷體" w:eastAsia="標楷體" w:hAnsi="標楷體" w:cs="標楷體"/>
          <w:position w:val="0"/>
          <w:sz w:val="28"/>
          <w:szCs w:val="28"/>
        </w:rPr>
        <w:t>十七、投標押標金：10萬元。</w:t>
      </w:r>
    </w:p>
    <w:p w14:paraId="5EC060E2" w14:textId="77777777" w:rsidR="007708D6" w:rsidRPr="00B50DB1" w:rsidRDefault="00CA09D7" w:rsidP="00B50DB1">
      <w:pPr>
        <w:pStyle w:val="a5"/>
        <w:suppressAutoHyphens w:val="0"/>
        <w:spacing w:line="480" w:lineRule="exact"/>
        <w:ind w:leftChars="354" w:left="1690" w:hangingChars="300" w:hanging="840"/>
        <w:jc w:val="left"/>
        <w:textAlignment w:val="auto"/>
        <w:outlineLvl w:val="9"/>
        <w:rPr>
          <w:rFonts w:ascii="標楷體" w:eastAsia="標楷體" w:hAnsi="標楷體" w:cs="標楷體"/>
          <w:position w:val="0"/>
          <w:sz w:val="28"/>
          <w:szCs w:val="28"/>
        </w:rPr>
      </w:pPr>
      <w:r w:rsidRPr="00B50DB1">
        <w:rPr>
          <w:rFonts w:ascii="標楷體" w:eastAsia="標楷體" w:hAnsi="標楷體" w:cs="標楷體"/>
          <w:position w:val="0"/>
          <w:sz w:val="28"/>
          <w:szCs w:val="28"/>
        </w:rPr>
        <w:t>十八、投標押標金之繳納：限用下列票據：</w:t>
      </w:r>
    </w:p>
    <w:p w14:paraId="15519E03" w14:textId="77777777" w:rsidR="007708D6" w:rsidRPr="00B50DB1" w:rsidRDefault="00CA09D7" w:rsidP="00B50DB1">
      <w:pPr>
        <w:pStyle w:val="a5"/>
        <w:suppressAutoHyphens w:val="0"/>
        <w:spacing w:line="480" w:lineRule="exact"/>
        <w:ind w:leftChars="654" w:left="2410" w:hangingChars="300" w:hanging="840"/>
        <w:jc w:val="left"/>
        <w:textAlignment w:val="auto"/>
        <w:outlineLvl w:val="9"/>
        <w:rPr>
          <w:rFonts w:ascii="標楷體" w:eastAsia="標楷體" w:hAnsi="標楷體" w:cs="標楷體"/>
          <w:position w:val="0"/>
          <w:sz w:val="28"/>
          <w:szCs w:val="28"/>
        </w:rPr>
      </w:pPr>
      <w:r w:rsidRPr="00B50DB1">
        <w:rPr>
          <w:rFonts w:ascii="標楷體" w:eastAsia="標楷體" w:hAnsi="標楷體" w:cs="標楷體"/>
          <w:position w:val="0"/>
          <w:sz w:val="28"/>
          <w:szCs w:val="28"/>
        </w:rPr>
        <w:t>(一)各行庫、信用合作社及農、漁會信用部之劃線保付支票。</w:t>
      </w:r>
    </w:p>
    <w:p w14:paraId="77279FBF" w14:textId="77777777" w:rsidR="007708D6" w:rsidRPr="00B50DB1" w:rsidRDefault="00CA09D7" w:rsidP="00B50DB1">
      <w:pPr>
        <w:pStyle w:val="a5"/>
        <w:suppressAutoHyphens w:val="0"/>
        <w:spacing w:line="480" w:lineRule="exact"/>
        <w:ind w:leftChars="654" w:left="2130" w:hangingChars="200" w:hanging="560"/>
        <w:jc w:val="left"/>
        <w:textAlignment w:val="auto"/>
        <w:outlineLvl w:val="9"/>
        <w:rPr>
          <w:rFonts w:ascii="標楷體" w:eastAsia="標楷體" w:hAnsi="標楷體" w:cs="標楷體"/>
          <w:position w:val="0"/>
          <w:sz w:val="28"/>
          <w:szCs w:val="28"/>
        </w:rPr>
      </w:pPr>
      <w:r w:rsidRPr="00B50DB1">
        <w:rPr>
          <w:rFonts w:ascii="標楷體" w:eastAsia="標楷體" w:hAnsi="標楷體" w:cs="標楷體"/>
          <w:position w:val="0"/>
          <w:sz w:val="28"/>
          <w:szCs w:val="28"/>
        </w:rPr>
        <w:lastRenderedPageBreak/>
        <w:t>(二)各行庫、信用合作社及農、漁會信用部所開臺灣銀行支票或本票。</w:t>
      </w:r>
    </w:p>
    <w:p w14:paraId="4628473D" w14:textId="77777777" w:rsidR="007708D6" w:rsidRPr="00B50DB1" w:rsidRDefault="00CA09D7" w:rsidP="00B50DB1">
      <w:pPr>
        <w:pStyle w:val="a5"/>
        <w:suppressAutoHyphens w:val="0"/>
        <w:spacing w:line="480" w:lineRule="exact"/>
        <w:ind w:leftChars="654" w:left="1570" w:firstLineChars="0" w:firstLine="0"/>
        <w:jc w:val="left"/>
        <w:textAlignment w:val="auto"/>
        <w:outlineLvl w:val="9"/>
        <w:rPr>
          <w:rFonts w:ascii="標楷體" w:eastAsia="標楷體" w:hAnsi="標楷體" w:cs="標楷體"/>
          <w:position w:val="0"/>
          <w:sz w:val="28"/>
          <w:szCs w:val="28"/>
        </w:rPr>
      </w:pPr>
      <w:r w:rsidRPr="00B50DB1">
        <w:rPr>
          <w:rFonts w:ascii="標楷體" w:eastAsia="標楷體" w:hAnsi="標楷體" w:cs="標楷體"/>
          <w:position w:val="0"/>
          <w:sz w:val="28"/>
          <w:szCs w:val="28"/>
        </w:rPr>
        <w:t>上開支票或本票，請指名『臺南市漁港及近海管理所』為受款人。</w:t>
      </w:r>
    </w:p>
    <w:p w14:paraId="1241DBE2" w14:textId="77777777" w:rsidR="007708D6" w:rsidRPr="00B50DB1" w:rsidRDefault="00CA09D7" w:rsidP="00B50DB1">
      <w:pPr>
        <w:pStyle w:val="a5"/>
        <w:suppressAutoHyphens w:val="0"/>
        <w:spacing w:line="480" w:lineRule="exact"/>
        <w:ind w:leftChars="354" w:left="1690" w:hangingChars="300" w:hanging="840"/>
        <w:jc w:val="left"/>
        <w:textAlignment w:val="auto"/>
        <w:outlineLvl w:val="9"/>
        <w:rPr>
          <w:rFonts w:ascii="標楷體" w:eastAsia="標楷體" w:hAnsi="標楷體" w:cs="標楷體"/>
          <w:position w:val="0"/>
          <w:sz w:val="28"/>
          <w:szCs w:val="28"/>
        </w:rPr>
      </w:pPr>
      <w:r w:rsidRPr="00B50DB1">
        <w:rPr>
          <w:rFonts w:ascii="標楷體" w:eastAsia="標楷體" w:hAnsi="標楷體" w:cs="標楷體"/>
          <w:position w:val="0"/>
          <w:sz w:val="28"/>
          <w:szCs w:val="28"/>
        </w:rPr>
        <w:t>十九、投標人應將投標押標金連同投標單一併裝入標封內，標封之封面由本所預為填妥標的名稱及開標日期、時間，並由投標人填寫投標人姓名、住址及連絡電話，投標信封背面封口處應予密封。</w:t>
      </w:r>
    </w:p>
    <w:p w14:paraId="009D1BB4" w14:textId="6D91E201" w:rsidR="007708D6" w:rsidRPr="00B50DB1" w:rsidRDefault="00CA09D7" w:rsidP="00B50DB1">
      <w:pPr>
        <w:pStyle w:val="a5"/>
        <w:suppressAutoHyphens w:val="0"/>
        <w:spacing w:line="480" w:lineRule="exact"/>
        <w:ind w:leftChars="354" w:left="1690" w:hangingChars="300" w:hanging="840"/>
        <w:jc w:val="left"/>
        <w:textAlignment w:val="auto"/>
        <w:outlineLvl w:val="9"/>
        <w:rPr>
          <w:rFonts w:ascii="標楷體" w:eastAsia="標楷體" w:hAnsi="標楷體" w:cs="標楷體"/>
          <w:position w:val="0"/>
          <w:sz w:val="28"/>
          <w:szCs w:val="28"/>
        </w:rPr>
      </w:pPr>
      <w:r w:rsidRPr="00B50DB1">
        <w:rPr>
          <w:rFonts w:ascii="標楷體" w:eastAsia="標楷體" w:hAnsi="標楷體" w:cs="標楷體"/>
          <w:position w:val="0"/>
          <w:sz w:val="28"/>
          <w:szCs w:val="28"/>
        </w:rPr>
        <w:t>二十、公告招標後，有特殊原因時，本所得停止開標，投標押標金將        於公告停止招標之日起7日內（末日為例假日者順延至第一個        上班日）無息退還。</w:t>
      </w:r>
    </w:p>
    <w:p w14:paraId="0B841F4B" w14:textId="16CC01E4" w:rsidR="007708D6" w:rsidRPr="00B50DB1" w:rsidRDefault="00CA09D7" w:rsidP="00B50DB1">
      <w:pPr>
        <w:pStyle w:val="a5"/>
        <w:suppressAutoHyphens w:val="0"/>
        <w:spacing w:line="480" w:lineRule="exact"/>
        <w:ind w:leftChars="354" w:left="1970" w:hangingChars="400" w:hanging="1120"/>
        <w:jc w:val="left"/>
        <w:textAlignment w:val="auto"/>
        <w:outlineLvl w:val="9"/>
        <w:rPr>
          <w:rFonts w:ascii="標楷體" w:eastAsia="標楷體" w:hAnsi="標楷體" w:cs="標楷體"/>
          <w:position w:val="0"/>
          <w:sz w:val="28"/>
          <w:szCs w:val="28"/>
        </w:rPr>
      </w:pPr>
      <w:r w:rsidRPr="00B50DB1">
        <w:rPr>
          <w:rFonts w:ascii="標楷體" w:eastAsia="標楷體" w:hAnsi="標楷體" w:cs="標楷體"/>
          <w:position w:val="0"/>
          <w:sz w:val="28"/>
          <w:szCs w:val="28"/>
        </w:rPr>
        <w:t>二十一、投標人所繳交之投標押標金，未得標者，於決標後無息發還；        得標者，於完成訂約後無息發還，另投標押標金得轉換為履約        保證金。其有下列情形之一者，其所繳納之投標押標金，不予        發還，其已發還者，並予追繳：</w:t>
      </w:r>
    </w:p>
    <w:p w14:paraId="66B13093" w14:textId="77777777" w:rsidR="007708D6" w:rsidRPr="00B50DB1" w:rsidRDefault="00CA09D7" w:rsidP="00B50DB1">
      <w:pPr>
        <w:pStyle w:val="a5"/>
        <w:suppressAutoHyphens w:val="0"/>
        <w:spacing w:line="480" w:lineRule="exact"/>
        <w:ind w:leftChars="754" w:left="2650" w:hangingChars="300" w:hanging="840"/>
        <w:jc w:val="left"/>
        <w:textAlignment w:val="auto"/>
        <w:outlineLvl w:val="9"/>
        <w:rPr>
          <w:rFonts w:ascii="標楷體" w:eastAsia="標楷體" w:hAnsi="標楷體" w:cs="標楷體"/>
          <w:position w:val="0"/>
          <w:sz w:val="28"/>
          <w:szCs w:val="28"/>
        </w:rPr>
      </w:pPr>
      <w:r w:rsidRPr="00B50DB1">
        <w:rPr>
          <w:rFonts w:ascii="標楷體" w:eastAsia="標楷體" w:hAnsi="標楷體" w:cs="標楷體"/>
          <w:position w:val="0"/>
          <w:sz w:val="28"/>
          <w:szCs w:val="28"/>
        </w:rPr>
        <w:t>(一)投標廠商另行借用他人名義或證件投標。</w:t>
      </w:r>
    </w:p>
    <w:p w14:paraId="36A15750" w14:textId="77777777" w:rsidR="007708D6" w:rsidRPr="00B50DB1" w:rsidRDefault="00CA09D7" w:rsidP="00B50DB1">
      <w:pPr>
        <w:pStyle w:val="a5"/>
        <w:suppressAutoHyphens w:val="0"/>
        <w:spacing w:line="480" w:lineRule="exact"/>
        <w:ind w:leftChars="754" w:left="2650" w:hangingChars="300" w:hanging="840"/>
        <w:jc w:val="left"/>
        <w:textAlignment w:val="auto"/>
        <w:outlineLvl w:val="9"/>
        <w:rPr>
          <w:rFonts w:ascii="標楷體" w:eastAsia="標楷體" w:hAnsi="標楷體" w:cs="標楷體"/>
          <w:position w:val="0"/>
          <w:sz w:val="28"/>
          <w:szCs w:val="28"/>
        </w:rPr>
      </w:pPr>
      <w:r w:rsidRPr="00B50DB1">
        <w:rPr>
          <w:rFonts w:ascii="標楷體" w:eastAsia="標楷體" w:hAnsi="標楷體" w:cs="標楷體"/>
          <w:position w:val="0"/>
          <w:sz w:val="28"/>
          <w:szCs w:val="28"/>
        </w:rPr>
        <w:t>(二)冒用他人名義或證件投標。</w:t>
      </w:r>
    </w:p>
    <w:p w14:paraId="669F5EB8" w14:textId="77777777" w:rsidR="007708D6" w:rsidRPr="00B50DB1" w:rsidRDefault="00CA09D7" w:rsidP="00B50DB1">
      <w:pPr>
        <w:pStyle w:val="a5"/>
        <w:suppressAutoHyphens w:val="0"/>
        <w:spacing w:line="480" w:lineRule="exact"/>
        <w:ind w:leftChars="754" w:left="2370" w:hangingChars="200" w:hanging="560"/>
        <w:jc w:val="left"/>
        <w:textAlignment w:val="auto"/>
        <w:outlineLvl w:val="9"/>
        <w:rPr>
          <w:rFonts w:ascii="標楷體" w:eastAsia="標楷體" w:hAnsi="標楷體" w:cs="標楷體"/>
          <w:position w:val="0"/>
          <w:sz w:val="28"/>
          <w:szCs w:val="28"/>
        </w:rPr>
      </w:pPr>
      <w:r w:rsidRPr="00B50DB1">
        <w:rPr>
          <w:rFonts w:ascii="標楷體" w:eastAsia="標楷體" w:hAnsi="標楷體" w:cs="標楷體"/>
          <w:position w:val="0"/>
          <w:sz w:val="28"/>
          <w:szCs w:val="28"/>
        </w:rPr>
        <w:t>(三)得標人未於出租機關通知期限內繳納履約保證金並於通知期限簽訂租約或放棄得標權利者。</w:t>
      </w:r>
    </w:p>
    <w:p w14:paraId="0B019DB3" w14:textId="704A0EF0" w:rsidR="007708D6" w:rsidRPr="00B50DB1" w:rsidRDefault="00CA09D7" w:rsidP="00B50DB1">
      <w:pPr>
        <w:pStyle w:val="a5"/>
        <w:suppressAutoHyphens w:val="0"/>
        <w:spacing w:line="480" w:lineRule="exact"/>
        <w:ind w:leftChars="354" w:left="1970" w:hangingChars="400" w:hanging="1120"/>
        <w:jc w:val="left"/>
        <w:textAlignment w:val="auto"/>
        <w:outlineLvl w:val="9"/>
        <w:rPr>
          <w:rFonts w:ascii="標楷體" w:eastAsia="標楷體" w:hAnsi="標楷體" w:cs="標楷體"/>
          <w:position w:val="0"/>
          <w:sz w:val="28"/>
          <w:szCs w:val="28"/>
        </w:rPr>
      </w:pPr>
      <w:r w:rsidRPr="00B50DB1">
        <w:rPr>
          <w:rFonts w:ascii="標楷體" w:eastAsia="標楷體" w:hAnsi="標楷體" w:cs="標楷體"/>
          <w:position w:val="0"/>
          <w:sz w:val="28"/>
          <w:szCs w:val="28"/>
        </w:rPr>
        <w:t>二十二、投標人所繳交之投標押標金，除有第二十</w:t>
      </w:r>
      <w:r w:rsidR="00785993">
        <w:rPr>
          <w:rFonts w:ascii="標楷體" w:eastAsia="標楷體" w:hAnsi="標楷體" w:cs="標楷體" w:hint="eastAsia"/>
          <w:position w:val="0"/>
          <w:sz w:val="28"/>
          <w:szCs w:val="28"/>
        </w:rPr>
        <w:t>一</w:t>
      </w:r>
      <w:r w:rsidRPr="00B50DB1">
        <w:rPr>
          <w:rFonts w:ascii="標楷體" w:eastAsia="標楷體" w:hAnsi="標楷體" w:cs="標楷體"/>
          <w:position w:val="0"/>
          <w:sz w:val="28"/>
          <w:szCs w:val="28"/>
        </w:rPr>
        <w:t>點各項情事不予發還者外，其餘未得標者均於開標當日憑投標人身分證、投標人原用印章，無息發還；如係委託他人代領，應出具委託書，受託人應攜帶身分證、印章，於投標單內簽章領回。</w:t>
      </w:r>
    </w:p>
    <w:p w14:paraId="580BA23C" w14:textId="57B6C5AD" w:rsidR="007708D6" w:rsidRPr="00B50DB1" w:rsidRDefault="00CA09D7" w:rsidP="00B50DB1">
      <w:pPr>
        <w:pStyle w:val="a5"/>
        <w:numPr>
          <w:ilvl w:val="0"/>
          <w:numId w:val="3"/>
        </w:numPr>
        <w:suppressAutoHyphens w:val="0"/>
        <w:spacing w:line="480" w:lineRule="exact"/>
        <w:ind w:leftChars="0" w:left="566" w:hanging="566"/>
        <w:jc w:val="left"/>
        <w:textAlignment w:val="auto"/>
        <w:outlineLvl w:val="9"/>
        <w:rPr>
          <w:rFonts w:ascii="標楷體" w:eastAsia="標楷體" w:hAnsi="標楷體" w:cs="標楷體"/>
          <w:b/>
          <w:sz w:val="28"/>
          <w:szCs w:val="28"/>
        </w:rPr>
      </w:pPr>
      <w:r w:rsidRPr="00B50DB1">
        <w:rPr>
          <w:rFonts w:ascii="標楷體" w:eastAsia="標楷體" w:hAnsi="標楷體" w:cs="標楷體"/>
          <w:b/>
          <w:sz w:val="28"/>
          <w:szCs w:val="28"/>
        </w:rPr>
        <w:t>履約保證金繳納及退還</w:t>
      </w:r>
    </w:p>
    <w:p w14:paraId="515BB934" w14:textId="77777777" w:rsidR="007708D6" w:rsidRPr="00B50DB1" w:rsidRDefault="00CA09D7" w:rsidP="00B50DB1">
      <w:pPr>
        <w:pStyle w:val="a5"/>
        <w:suppressAutoHyphens w:val="0"/>
        <w:spacing w:line="480" w:lineRule="exact"/>
        <w:ind w:leftChars="354" w:left="1970" w:hangingChars="400" w:hanging="1120"/>
        <w:jc w:val="left"/>
        <w:textAlignment w:val="auto"/>
        <w:outlineLvl w:val="9"/>
        <w:rPr>
          <w:rFonts w:ascii="標楷體" w:eastAsia="標楷體" w:hAnsi="標楷體" w:cs="標楷體"/>
          <w:position w:val="0"/>
          <w:sz w:val="28"/>
          <w:szCs w:val="28"/>
        </w:rPr>
      </w:pPr>
      <w:r w:rsidRPr="00B50DB1">
        <w:rPr>
          <w:rFonts w:ascii="標楷體" w:eastAsia="標楷體" w:hAnsi="標楷體" w:cs="標楷體"/>
          <w:position w:val="0"/>
          <w:sz w:val="28"/>
          <w:szCs w:val="28"/>
        </w:rPr>
        <w:t>二十三、得標人應於簽訂租賃契約前繳交履約保證金，履約保證金以1</w:t>
      </w:r>
    </w:p>
    <w:p w14:paraId="46DCDED3" w14:textId="77777777" w:rsidR="007708D6" w:rsidRPr="00B50DB1" w:rsidRDefault="00CA09D7" w:rsidP="00B50DB1">
      <w:pPr>
        <w:pStyle w:val="a5"/>
        <w:suppressAutoHyphens w:val="0"/>
        <w:spacing w:line="480" w:lineRule="exact"/>
        <w:ind w:leftChars="354" w:left="1970" w:hangingChars="400" w:hanging="1120"/>
        <w:jc w:val="left"/>
        <w:textAlignment w:val="auto"/>
        <w:outlineLvl w:val="9"/>
        <w:rPr>
          <w:rFonts w:ascii="標楷體" w:eastAsia="標楷體" w:hAnsi="標楷體" w:cs="標楷體"/>
          <w:position w:val="0"/>
          <w:sz w:val="28"/>
          <w:szCs w:val="28"/>
        </w:rPr>
      </w:pPr>
      <w:r w:rsidRPr="00B50DB1">
        <w:rPr>
          <w:rFonts w:ascii="標楷體" w:eastAsia="標楷體" w:hAnsi="標楷體" w:cs="標楷體"/>
          <w:position w:val="0"/>
          <w:sz w:val="28"/>
          <w:szCs w:val="28"/>
        </w:rPr>
        <w:t xml:space="preserve">        年租金計算。</w:t>
      </w:r>
    </w:p>
    <w:p w14:paraId="225D23D0" w14:textId="77777777" w:rsidR="007708D6" w:rsidRPr="00B50DB1" w:rsidRDefault="00CA09D7" w:rsidP="00B50DB1">
      <w:pPr>
        <w:pStyle w:val="a5"/>
        <w:suppressAutoHyphens w:val="0"/>
        <w:spacing w:line="480" w:lineRule="exact"/>
        <w:ind w:leftChars="354" w:left="1970" w:hangingChars="400" w:hanging="1120"/>
        <w:jc w:val="left"/>
        <w:textAlignment w:val="auto"/>
        <w:outlineLvl w:val="9"/>
        <w:rPr>
          <w:rFonts w:ascii="標楷體" w:eastAsia="標楷體" w:hAnsi="標楷體" w:cs="標楷體"/>
          <w:position w:val="0"/>
          <w:sz w:val="28"/>
          <w:szCs w:val="28"/>
        </w:rPr>
      </w:pPr>
      <w:r w:rsidRPr="00B50DB1">
        <w:rPr>
          <w:rFonts w:ascii="標楷體" w:eastAsia="標楷體" w:hAnsi="標楷體" w:cs="標楷體"/>
          <w:position w:val="0"/>
          <w:sz w:val="28"/>
          <w:szCs w:val="28"/>
        </w:rPr>
        <w:t>二十四、履約保證金因不可歸責於承租人事由而提前終止契約或租約期</w:t>
      </w:r>
    </w:p>
    <w:p w14:paraId="6A33B043" w14:textId="77777777" w:rsidR="007708D6" w:rsidRPr="00B50DB1" w:rsidRDefault="00CA09D7" w:rsidP="00B50DB1">
      <w:pPr>
        <w:pStyle w:val="a5"/>
        <w:suppressAutoHyphens w:val="0"/>
        <w:spacing w:line="480" w:lineRule="exact"/>
        <w:ind w:leftChars="354" w:left="1970" w:hangingChars="400" w:hanging="1120"/>
        <w:jc w:val="left"/>
        <w:textAlignment w:val="auto"/>
        <w:outlineLvl w:val="9"/>
        <w:rPr>
          <w:rFonts w:ascii="標楷體" w:eastAsia="標楷體" w:hAnsi="標楷體" w:cs="標楷體"/>
          <w:position w:val="0"/>
          <w:sz w:val="28"/>
          <w:szCs w:val="28"/>
        </w:rPr>
      </w:pPr>
      <w:r w:rsidRPr="00B50DB1">
        <w:rPr>
          <w:rFonts w:ascii="標楷體" w:eastAsia="標楷體" w:hAnsi="標楷體" w:cs="標楷體"/>
          <w:position w:val="0"/>
          <w:sz w:val="28"/>
          <w:szCs w:val="28"/>
        </w:rPr>
        <w:t xml:space="preserve">        滿時，扣除承租人應負擔之欠繳租金、違約金及拆運費等費用</w:t>
      </w:r>
    </w:p>
    <w:p w14:paraId="5BFDE20A" w14:textId="77777777" w:rsidR="007708D6" w:rsidRPr="00B50DB1" w:rsidRDefault="00CA09D7" w:rsidP="00B50DB1">
      <w:pPr>
        <w:pStyle w:val="a5"/>
        <w:suppressAutoHyphens w:val="0"/>
        <w:spacing w:line="480" w:lineRule="exact"/>
        <w:ind w:leftChars="354" w:left="1970" w:hangingChars="400" w:hanging="1120"/>
        <w:jc w:val="left"/>
        <w:textAlignment w:val="auto"/>
        <w:outlineLvl w:val="9"/>
        <w:rPr>
          <w:rFonts w:ascii="標楷體" w:eastAsia="標楷體" w:hAnsi="標楷體" w:cs="標楷體"/>
          <w:position w:val="0"/>
          <w:sz w:val="28"/>
          <w:szCs w:val="28"/>
        </w:rPr>
      </w:pPr>
      <w:r w:rsidRPr="00B50DB1">
        <w:rPr>
          <w:rFonts w:ascii="標楷體" w:eastAsia="標楷體" w:hAnsi="標楷體" w:cs="標楷體"/>
          <w:position w:val="0"/>
          <w:sz w:val="28"/>
          <w:szCs w:val="28"/>
        </w:rPr>
        <w:t xml:space="preserve">        後由出租機關無息發還；可歸責於承租人事由而提前終止契</w:t>
      </w:r>
    </w:p>
    <w:p w14:paraId="35D58275" w14:textId="77777777" w:rsidR="007708D6" w:rsidRPr="00B50DB1" w:rsidRDefault="00CA09D7" w:rsidP="00B50DB1">
      <w:pPr>
        <w:pStyle w:val="a5"/>
        <w:suppressAutoHyphens w:val="0"/>
        <w:spacing w:line="480" w:lineRule="exact"/>
        <w:ind w:leftChars="354" w:left="1970" w:hangingChars="400" w:hanging="1120"/>
        <w:jc w:val="left"/>
        <w:textAlignment w:val="auto"/>
        <w:outlineLvl w:val="9"/>
        <w:rPr>
          <w:rFonts w:ascii="標楷體" w:eastAsia="標楷體" w:hAnsi="標楷體" w:cs="標楷體"/>
          <w:position w:val="0"/>
          <w:sz w:val="28"/>
          <w:szCs w:val="28"/>
        </w:rPr>
      </w:pPr>
      <w:r w:rsidRPr="00B50DB1">
        <w:rPr>
          <w:rFonts w:ascii="標楷體" w:eastAsia="標楷體" w:hAnsi="標楷體" w:cs="標楷體"/>
          <w:position w:val="0"/>
          <w:sz w:val="28"/>
          <w:szCs w:val="28"/>
        </w:rPr>
        <w:t xml:space="preserve">        約，除沒收履約保證金外，將另行追繳承租人應負擔之相關費 </w:t>
      </w:r>
    </w:p>
    <w:p w14:paraId="5AFAA0C3" w14:textId="77777777" w:rsidR="007708D6" w:rsidRPr="00B50DB1" w:rsidRDefault="00CA09D7" w:rsidP="00B50DB1">
      <w:pPr>
        <w:pStyle w:val="a5"/>
        <w:suppressAutoHyphens w:val="0"/>
        <w:spacing w:line="480" w:lineRule="exact"/>
        <w:ind w:leftChars="354" w:left="1970" w:hangingChars="400" w:hanging="1120"/>
        <w:jc w:val="left"/>
        <w:textAlignment w:val="auto"/>
        <w:outlineLvl w:val="9"/>
        <w:rPr>
          <w:rFonts w:ascii="標楷體" w:eastAsia="標楷體" w:hAnsi="標楷體" w:cs="標楷體"/>
          <w:position w:val="0"/>
          <w:sz w:val="28"/>
          <w:szCs w:val="28"/>
        </w:rPr>
      </w:pPr>
      <w:r w:rsidRPr="00B50DB1">
        <w:rPr>
          <w:rFonts w:ascii="標楷體" w:eastAsia="標楷體" w:hAnsi="標楷體" w:cs="標楷體"/>
          <w:position w:val="0"/>
          <w:sz w:val="28"/>
          <w:szCs w:val="28"/>
        </w:rPr>
        <w:lastRenderedPageBreak/>
        <w:t xml:space="preserve">        用。</w:t>
      </w:r>
    </w:p>
    <w:p w14:paraId="5BF64602" w14:textId="699D5981" w:rsidR="007708D6" w:rsidRPr="00B50DB1" w:rsidRDefault="00CA09D7" w:rsidP="00B50DB1">
      <w:pPr>
        <w:pStyle w:val="a5"/>
        <w:numPr>
          <w:ilvl w:val="0"/>
          <w:numId w:val="3"/>
        </w:numPr>
        <w:suppressAutoHyphens w:val="0"/>
        <w:spacing w:line="480" w:lineRule="exact"/>
        <w:ind w:leftChars="0" w:left="566" w:hanging="566"/>
        <w:jc w:val="left"/>
        <w:textAlignment w:val="auto"/>
        <w:outlineLvl w:val="9"/>
        <w:rPr>
          <w:rFonts w:ascii="標楷體" w:eastAsia="標楷體" w:hAnsi="標楷體" w:cs="標楷體"/>
          <w:b/>
          <w:sz w:val="28"/>
          <w:szCs w:val="28"/>
        </w:rPr>
      </w:pPr>
      <w:r w:rsidRPr="00B50DB1">
        <w:rPr>
          <w:rFonts w:ascii="標楷體" w:eastAsia="標楷體" w:hAnsi="標楷體" w:cs="標楷體"/>
          <w:b/>
          <w:sz w:val="28"/>
          <w:szCs w:val="28"/>
        </w:rPr>
        <w:t>其他約定事項</w:t>
      </w:r>
    </w:p>
    <w:p w14:paraId="11E8AD85" w14:textId="77777777" w:rsidR="007708D6" w:rsidRPr="00B50DB1" w:rsidRDefault="00CA09D7" w:rsidP="00B50DB1">
      <w:pPr>
        <w:pStyle w:val="a5"/>
        <w:suppressAutoHyphens w:val="0"/>
        <w:spacing w:line="480" w:lineRule="exact"/>
        <w:ind w:leftChars="354" w:left="1970" w:hangingChars="400" w:hanging="1120"/>
        <w:jc w:val="left"/>
        <w:textAlignment w:val="auto"/>
        <w:outlineLvl w:val="9"/>
        <w:rPr>
          <w:rFonts w:ascii="標楷體" w:eastAsia="標楷體" w:hAnsi="標楷體" w:cs="標楷體"/>
          <w:position w:val="0"/>
          <w:sz w:val="28"/>
          <w:szCs w:val="28"/>
        </w:rPr>
      </w:pPr>
      <w:r w:rsidRPr="00B50DB1">
        <w:rPr>
          <w:rFonts w:ascii="標楷體" w:eastAsia="標楷體" w:hAnsi="標楷體" w:cs="標楷體"/>
          <w:position w:val="0"/>
          <w:sz w:val="28"/>
          <w:szCs w:val="28"/>
        </w:rPr>
        <w:t>二十五、履約事項</w:t>
      </w:r>
    </w:p>
    <w:p w14:paraId="26558549" w14:textId="77777777" w:rsidR="007708D6" w:rsidRPr="00B50DB1" w:rsidRDefault="00CA09D7" w:rsidP="00EC0F90">
      <w:pPr>
        <w:pStyle w:val="a5"/>
        <w:suppressAutoHyphens w:val="0"/>
        <w:spacing w:line="480" w:lineRule="exact"/>
        <w:ind w:leftChars="754" w:left="2930" w:hangingChars="400" w:hanging="1120"/>
        <w:jc w:val="left"/>
        <w:textAlignment w:val="auto"/>
        <w:outlineLvl w:val="9"/>
        <w:rPr>
          <w:rFonts w:ascii="標楷體" w:eastAsia="標楷體" w:hAnsi="標楷體" w:cs="標楷體"/>
          <w:position w:val="0"/>
          <w:sz w:val="28"/>
          <w:szCs w:val="28"/>
        </w:rPr>
      </w:pPr>
      <w:r w:rsidRPr="00B50DB1">
        <w:rPr>
          <w:rFonts w:ascii="標楷體" w:eastAsia="標楷體" w:hAnsi="標楷體" w:cs="標楷體"/>
          <w:position w:val="0"/>
          <w:sz w:val="28"/>
          <w:szCs w:val="28"/>
        </w:rPr>
        <w:t>(一)使用限制</w:t>
      </w:r>
    </w:p>
    <w:p w14:paraId="39E6FD50" w14:textId="62FB5B18" w:rsidR="007708D6" w:rsidRPr="00B50DB1" w:rsidRDefault="001D5D1F" w:rsidP="00EC0F90">
      <w:pPr>
        <w:pStyle w:val="a5"/>
        <w:suppressAutoHyphens w:val="0"/>
        <w:spacing w:line="480" w:lineRule="exact"/>
        <w:ind w:leftChars="954" w:left="2290" w:firstLineChars="0" w:firstLine="0"/>
        <w:jc w:val="left"/>
        <w:textAlignment w:val="auto"/>
        <w:outlineLvl w:val="9"/>
        <w:rPr>
          <w:rFonts w:ascii="標楷體" w:eastAsia="標楷體" w:hAnsi="標楷體" w:cs="標楷體"/>
          <w:position w:val="0"/>
          <w:sz w:val="28"/>
          <w:szCs w:val="28"/>
        </w:rPr>
      </w:pPr>
      <w:r w:rsidRPr="00B50DB1">
        <w:rPr>
          <w:rFonts w:ascii="標楷體" w:eastAsia="標楷體" w:hAnsi="標楷體" w:cs="標楷體"/>
          <w:position w:val="0"/>
          <w:sz w:val="28"/>
          <w:szCs w:val="28"/>
        </w:rPr>
        <w:t>出租地限經營電機、機械、船舶製造修理、遊艇製造修理業、曳船設施及船舶修理設施，不得作上述產業以外之任何其他用途</w:t>
      </w:r>
      <w:r>
        <w:rPr>
          <w:rFonts w:ascii="標楷體" w:eastAsia="標楷體" w:hAnsi="標楷體" w:cs="標楷體" w:hint="eastAsia"/>
          <w:position w:val="0"/>
          <w:sz w:val="28"/>
          <w:szCs w:val="28"/>
        </w:rPr>
        <w:t>。</w:t>
      </w:r>
    </w:p>
    <w:p w14:paraId="6D90BDF3" w14:textId="28AC3B1B" w:rsidR="007708D6" w:rsidRPr="00B50DB1" w:rsidRDefault="00CA09D7" w:rsidP="00EC0F90">
      <w:pPr>
        <w:pStyle w:val="a5"/>
        <w:suppressAutoHyphens w:val="0"/>
        <w:spacing w:line="480" w:lineRule="exact"/>
        <w:ind w:leftChars="754" w:left="2930" w:hangingChars="400" w:hanging="1120"/>
        <w:jc w:val="left"/>
        <w:textAlignment w:val="auto"/>
        <w:outlineLvl w:val="9"/>
        <w:rPr>
          <w:rFonts w:ascii="標楷體" w:eastAsia="標楷體" w:hAnsi="標楷體" w:cs="標楷體"/>
          <w:position w:val="0"/>
          <w:sz w:val="28"/>
          <w:szCs w:val="28"/>
        </w:rPr>
      </w:pPr>
      <w:r w:rsidRPr="00B50DB1">
        <w:rPr>
          <w:rFonts w:ascii="標楷體" w:eastAsia="標楷體" w:hAnsi="標楷體" w:cs="標楷體"/>
          <w:position w:val="0"/>
          <w:sz w:val="28"/>
          <w:szCs w:val="28"/>
        </w:rPr>
        <w:t>(二)標租標的及租賃期限</w:t>
      </w:r>
    </w:p>
    <w:p w14:paraId="39924DD7" w14:textId="5888D0FA" w:rsidR="007708D6" w:rsidRPr="001D5D1F" w:rsidRDefault="001D5D1F" w:rsidP="001D5D1F">
      <w:pPr>
        <w:pStyle w:val="a5"/>
        <w:suppressAutoHyphens w:val="0"/>
        <w:spacing w:line="480" w:lineRule="exact"/>
        <w:ind w:leftChars="954" w:left="2290" w:firstLineChars="0" w:firstLine="0"/>
        <w:jc w:val="left"/>
        <w:textAlignment w:val="auto"/>
        <w:outlineLvl w:val="9"/>
        <w:rPr>
          <w:rFonts w:ascii="標楷體" w:eastAsia="標楷體" w:hAnsi="標楷體" w:cs="標楷體"/>
          <w:position w:val="0"/>
          <w:sz w:val="28"/>
          <w:szCs w:val="28"/>
        </w:rPr>
      </w:pPr>
      <w:r w:rsidRPr="00B50DB1">
        <w:rPr>
          <w:rFonts w:ascii="標楷體" w:eastAsia="標楷體" w:hAnsi="標楷體" w:cs="標楷體"/>
          <w:position w:val="0"/>
          <w:sz w:val="28"/>
          <w:szCs w:val="28"/>
        </w:rPr>
        <w:t>臺南市將軍區山子腳段3535-103(部分)、3535-2</w:t>
      </w:r>
      <w:r>
        <w:rPr>
          <w:rFonts w:ascii="標楷體" w:eastAsia="標楷體" w:hAnsi="標楷體" w:cs="標楷體"/>
          <w:position w:val="0"/>
          <w:sz w:val="28"/>
          <w:szCs w:val="28"/>
        </w:rPr>
        <w:t>4</w:t>
      </w:r>
      <w:r w:rsidR="00FC7813">
        <w:rPr>
          <w:rFonts w:ascii="標楷體" w:eastAsia="標楷體" w:hAnsi="標楷體" w:cs="標楷體" w:hint="eastAsia"/>
          <w:position w:val="0"/>
          <w:sz w:val="28"/>
          <w:szCs w:val="28"/>
        </w:rPr>
        <w:t>地號</w:t>
      </w:r>
      <w:r>
        <w:rPr>
          <w:rFonts w:ascii="標楷體" w:eastAsia="標楷體" w:hAnsi="標楷體" w:cs="標楷體" w:hint="eastAsia"/>
          <w:position w:val="0"/>
          <w:sz w:val="28"/>
          <w:szCs w:val="28"/>
        </w:rPr>
        <w:t>土地</w:t>
      </w:r>
      <w:r w:rsidRPr="00B50DB1">
        <w:rPr>
          <w:rFonts w:ascii="標楷體" w:eastAsia="標楷體" w:hAnsi="標楷體" w:cs="標楷體"/>
          <w:position w:val="0"/>
          <w:sz w:val="28"/>
          <w:szCs w:val="28"/>
        </w:rPr>
        <w:t>標租（如附標租標的清冊及土地示意圖），租賃期間為9年。</w:t>
      </w:r>
    </w:p>
    <w:p w14:paraId="3CC10BB2" w14:textId="77777777" w:rsidR="007708D6" w:rsidRPr="00B50DB1" w:rsidRDefault="00CA09D7" w:rsidP="00EC0F90">
      <w:pPr>
        <w:pStyle w:val="a5"/>
        <w:suppressAutoHyphens w:val="0"/>
        <w:spacing w:line="480" w:lineRule="exact"/>
        <w:ind w:leftChars="754" w:left="2930" w:hangingChars="400" w:hanging="1120"/>
        <w:jc w:val="left"/>
        <w:textAlignment w:val="auto"/>
        <w:outlineLvl w:val="9"/>
        <w:rPr>
          <w:rFonts w:ascii="標楷體" w:eastAsia="標楷體" w:hAnsi="標楷體" w:cs="標楷體"/>
          <w:position w:val="0"/>
          <w:sz w:val="28"/>
          <w:szCs w:val="28"/>
        </w:rPr>
      </w:pPr>
      <w:r w:rsidRPr="00B50DB1">
        <w:rPr>
          <w:rFonts w:ascii="標楷體" w:eastAsia="標楷體" w:hAnsi="標楷體" w:cs="標楷體"/>
          <w:position w:val="0"/>
          <w:sz w:val="28"/>
          <w:szCs w:val="28"/>
        </w:rPr>
        <w:t>(三)保險</w:t>
      </w:r>
    </w:p>
    <w:p w14:paraId="54F0A45A" w14:textId="7149DB08" w:rsidR="007708D6" w:rsidRPr="00B50DB1" w:rsidRDefault="00CA09D7" w:rsidP="00EC0F90">
      <w:pPr>
        <w:pStyle w:val="a5"/>
        <w:suppressAutoHyphens w:val="0"/>
        <w:spacing w:line="480" w:lineRule="exact"/>
        <w:ind w:leftChars="954" w:left="2290" w:firstLineChars="0" w:firstLine="0"/>
        <w:jc w:val="left"/>
        <w:textAlignment w:val="auto"/>
        <w:outlineLvl w:val="9"/>
        <w:rPr>
          <w:rFonts w:ascii="標楷體" w:eastAsia="標楷體" w:hAnsi="標楷體" w:cs="標楷體"/>
          <w:position w:val="0"/>
          <w:sz w:val="28"/>
          <w:szCs w:val="28"/>
        </w:rPr>
      </w:pPr>
      <w:r w:rsidRPr="00B50DB1">
        <w:rPr>
          <w:rFonts w:ascii="標楷體" w:eastAsia="標楷體" w:hAnsi="標楷體" w:cs="標楷體"/>
          <w:position w:val="0"/>
          <w:sz w:val="28"/>
          <w:szCs w:val="28"/>
        </w:rPr>
        <w:t>承租人履約期間應辦理公共意外險，包含因意外事故致出租機關或其他第三人受有之損失。保險單應檢送至出租機關備查。</w:t>
      </w:r>
    </w:p>
    <w:p w14:paraId="16976C1C" w14:textId="3964BB5E" w:rsidR="007708D6" w:rsidRPr="00B50DB1" w:rsidRDefault="00CA09D7" w:rsidP="00EC0F90">
      <w:pPr>
        <w:pStyle w:val="a5"/>
        <w:suppressAutoHyphens w:val="0"/>
        <w:spacing w:line="480" w:lineRule="exact"/>
        <w:ind w:leftChars="954" w:left="2290" w:firstLineChars="0" w:firstLine="0"/>
        <w:jc w:val="left"/>
        <w:textAlignment w:val="auto"/>
        <w:outlineLvl w:val="9"/>
        <w:rPr>
          <w:rFonts w:ascii="標楷體" w:eastAsia="標楷體" w:hAnsi="標楷體" w:cs="標楷體"/>
          <w:position w:val="0"/>
          <w:sz w:val="28"/>
          <w:szCs w:val="28"/>
        </w:rPr>
      </w:pPr>
      <w:r w:rsidRPr="00B50DB1">
        <w:rPr>
          <w:rFonts w:ascii="標楷體" w:eastAsia="標楷體" w:hAnsi="標楷體" w:cs="標楷體"/>
          <w:position w:val="0"/>
          <w:sz w:val="28"/>
          <w:szCs w:val="28"/>
        </w:rPr>
        <w:t>保險期間自合約生效日起至租期屆滿之日止，如申請換約續租，保險期間比照順延。</w:t>
      </w:r>
    </w:p>
    <w:p w14:paraId="11C3827E" w14:textId="51A32D36" w:rsidR="007708D6" w:rsidRPr="00B50DB1" w:rsidRDefault="00CA09D7" w:rsidP="00EC0F90">
      <w:pPr>
        <w:pStyle w:val="a5"/>
        <w:suppressAutoHyphens w:val="0"/>
        <w:spacing w:line="480" w:lineRule="exact"/>
        <w:ind w:leftChars="954" w:left="2290" w:firstLineChars="0" w:firstLine="0"/>
        <w:jc w:val="left"/>
        <w:textAlignment w:val="auto"/>
        <w:outlineLvl w:val="9"/>
        <w:rPr>
          <w:rFonts w:ascii="標楷體" w:eastAsia="標楷體" w:hAnsi="標楷體" w:cs="標楷體"/>
          <w:position w:val="0"/>
          <w:sz w:val="28"/>
          <w:szCs w:val="28"/>
        </w:rPr>
      </w:pPr>
      <w:r w:rsidRPr="00B50DB1">
        <w:rPr>
          <w:rFonts w:ascii="標楷體" w:eastAsia="標楷體" w:hAnsi="標楷體" w:cs="標楷體"/>
          <w:position w:val="0"/>
          <w:sz w:val="28"/>
          <w:szCs w:val="28"/>
        </w:rPr>
        <w:t>履約期間，未經出租機關同意不得變更或終止保險契約，違              者以違約論處。</w:t>
      </w:r>
    </w:p>
    <w:p w14:paraId="1AF34677" w14:textId="303BA2DA" w:rsidR="007708D6" w:rsidRPr="00B50DB1" w:rsidRDefault="00CA09D7" w:rsidP="00EC0F90">
      <w:pPr>
        <w:pStyle w:val="a5"/>
        <w:suppressAutoHyphens w:val="0"/>
        <w:spacing w:line="480" w:lineRule="exact"/>
        <w:ind w:leftChars="754" w:left="2370" w:hangingChars="200" w:hanging="560"/>
        <w:jc w:val="left"/>
        <w:textAlignment w:val="auto"/>
        <w:outlineLvl w:val="9"/>
        <w:rPr>
          <w:rFonts w:ascii="標楷體" w:eastAsia="標楷體" w:hAnsi="標楷體" w:cs="標楷體"/>
          <w:position w:val="0"/>
          <w:sz w:val="28"/>
          <w:szCs w:val="28"/>
        </w:rPr>
      </w:pPr>
      <w:r w:rsidRPr="00B50DB1">
        <w:rPr>
          <w:rFonts w:ascii="標楷體" w:eastAsia="標楷體" w:hAnsi="標楷體" w:cs="標楷體"/>
          <w:position w:val="0"/>
          <w:sz w:val="28"/>
          <w:szCs w:val="28"/>
        </w:rPr>
        <w:t>(</w:t>
      </w:r>
      <w:r w:rsidR="0099794F">
        <w:rPr>
          <w:rFonts w:ascii="標楷體" w:eastAsia="標楷體" w:hAnsi="標楷體" w:cs="標楷體" w:hint="eastAsia"/>
          <w:position w:val="0"/>
          <w:sz w:val="28"/>
          <w:szCs w:val="28"/>
        </w:rPr>
        <w:t>四</w:t>
      </w:r>
      <w:r w:rsidRPr="00B50DB1">
        <w:rPr>
          <w:rFonts w:ascii="標楷體" w:eastAsia="標楷體" w:hAnsi="標楷體" w:cs="標楷體"/>
          <w:position w:val="0"/>
          <w:sz w:val="28"/>
          <w:szCs w:val="28"/>
        </w:rPr>
        <w:t>)租賃期限屆滿時，承租人有意續租者應於租期屆滿6個月        前向出租機關申請，如無違規事項，經本府同意得另訂新租約，以一次為限；承租人未依限提出，視為無意續租。</w:t>
      </w:r>
    </w:p>
    <w:p w14:paraId="01E2F177" w14:textId="77777777" w:rsidR="007708D6" w:rsidRPr="00B50DB1" w:rsidRDefault="00CA09D7" w:rsidP="00EC0F90">
      <w:pPr>
        <w:pStyle w:val="a5"/>
        <w:suppressAutoHyphens w:val="0"/>
        <w:spacing w:line="480" w:lineRule="exact"/>
        <w:ind w:leftChars="354" w:left="1410" w:hangingChars="200" w:hanging="560"/>
        <w:jc w:val="left"/>
        <w:textAlignment w:val="auto"/>
        <w:outlineLvl w:val="9"/>
        <w:rPr>
          <w:rFonts w:ascii="標楷體" w:eastAsia="標楷體" w:hAnsi="標楷體" w:cs="標楷體"/>
          <w:position w:val="0"/>
          <w:sz w:val="28"/>
          <w:szCs w:val="28"/>
        </w:rPr>
      </w:pPr>
      <w:r w:rsidRPr="00B50DB1">
        <w:rPr>
          <w:rFonts w:ascii="標楷體" w:eastAsia="標楷體" w:hAnsi="標楷體" w:cs="標楷體"/>
          <w:position w:val="0"/>
          <w:sz w:val="28"/>
          <w:szCs w:val="28"/>
        </w:rPr>
        <w:t>二十六、承租人應按租用條件承租土地，並不得主張優先購買權或設定</w:t>
      </w:r>
    </w:p>
    <w:p w14:paraId="7A56187A" w14:textId="77777777" w:rsidR="007708D6" w:rsidRPr="00B50DB1" w:rsidRDefault="00CA09D7" w:rsidP="00B50DB1">
      <w:pPr>
        <w:pStyle w:val="a5"/>
        <w:suppressAutoHyphens w:val="0"/>
        <w:spacing w:line="480" w:lineRule="exact"/>
        <w:ind w:leftChars="354" w:left="1970" w:hangingChars="400" w:hanging="1120"/>
        <w:jc w:val="left"/>
        <w:textAlignment w:val="auto"/>
        <w:outlineLvl w:val="9"/>
        <w:rPr>
          <w:rFonts w:ascii="標楷體" w:eastAsia="標楷體" w:hAnsi="標楷體" w:cs="標楷體"/>
          <w:position w:val="0"/>
          <w:sz w:val="28"/>
          <w:szCs w:val="28"/>
        </w:rPr>
      </w:pPr>
      <w:r w:rsidRPr="00B50DB1">
        <w:rPr>
          <w:rFonts w:ascii="標楷體" w:eastAsia="標楷體" w:hAnsi="標楷體" w:cs="標楷體"/>
          <w:position w:val="0"/>
          <w:sz w:val="28"/>
          <w:szCs w:val="28"/>
        </w:rPr>
        <w:t xml:space="preserve">        地上權，租賃期滿時，租賃關係即行終止，除經出租機關同意</w:t>
      </w:r>
    </w:p>
    <w:p w14:paraId="53F5EDA4" w14:textId="77777777" w:rsidR="007708D6" w:rsidRPr="00B50DB1" w:rsidRDefault="00CA09D7" w:rsidP="00B50DB1">
      <w:pPr>
        <w:pStyle w:val="a5"/>
        <w:suppressAutoHyphens w:val="0"/>
        <w:spacing w:line="480" w:lineRule="exact"/>
        <w:ind w:leftChars="354" w:left="1970" w:hangingChars="400" w:hanging="1120"/>
        <w:jc w:val="left"/>
        <w:textAlignment w:val="auto"/>
        <w:outlineLvl w:val="9"/>
        <w:rPr>
          <w:rFonts w:ascii="標楷體" w:eastAsia="標楷體" w:hAnsi="標楷體" w:cs="標楷體"/>
          <w:position w:val="0"/>
          <w:sz w:val="28"/>
          <w:szCs w:val="28"/>
        </w:rPr>
      </w:pPr>
      <w:r w:rsidRPr="00B50DB1">
        <w:rPr>
          <w:rFonts w:ascii="標楷體" w:eastAsia="標楷體" w:hAnsi="標楷體" w:cs="標楷體"/>
          <w:position w:val="0"/>
          <w:sz w:val="28"/>
          <w:szCs w:val="28"/>
        </w:rPr>
        <w:t xml:space="preserve">        保留之地上物，得以無償轉讓等方式處理外，承租人應回復原</w:t>
      </w:r>
    </w:p>
    <w:p w14:paraId="1CAA9DF2" w14:textId="77777777" w:rsidR="007708D6" w:rsidRPr="00B50DB1" w:rsidRDefault="00CA09D7" w:rsidP="00B50DB1">
      <w:pPr>
        <w:pStyle w:val="a5"/>
        <w:suppressAutoHyphens w:val="0"/>
        <w:spacing w:line="480" w:lineRule="exact"/>
        <w:ind w:leftChars="354" w:left="1970" w:hangingChars="400" w:hanging="1120"/>
        <w:jc w:val="left"/>
        <w:textAlignment w:val="auto"/>
        <w:outlineLvl w:val="9"/>
        <w:rPr>
          <w:rFonts w:ascii="標楷體" w:eastAsia="標楷體" w:hAnsi="標楷體" w:cs="標楷體"/>
          <w:position w:val="0"/>
          <w:sz w:val="28"/>
          <w:szCs w:val="28"/>
        </w:rPr>
      </w:pPr>
      <w:r w:rsidRPr="00B50DB1">
        <w:rPr>
          <w:rFonts w:ascii="標楷體" w:eastAsia="標楷體" w:hAnsi="標楷體" w:cs="標楷體"/>
          <w:position w:val="0"/>
          <w:sz w:val="28"/>
          <w:szCs w:val="28"/>
        </w:rPr>
        <w:t xml:space="preserve">        狀交還出租機關，除法令另有規定外，不得要求任何補償。</w:t>
      </w:r>
    </w:p>
    <w:p w14:paraId="587A1FEF" w14:textId="64E4044E" w:rsidR="007708D6" w:rsidRPr="00B50DB1" w:rsidRDefault="00CA09D7" w:rsidP="00B50DB1">
      <w:pPr>
        <w:pStyle w:val="a5"/>
        <w:suppressAutoHyphens w:val="0"/>
        <w:spacing w:line="480" w:lineRule="exact"/>
        <w:ind w:leftChars="354" w:left="1970" w:hangingChars="400" w:hanging="1120"/>
        <w:jc w:val="left"/>
        <w:textAlignment w:val="auto"/>
        <w:outlineLvl w:val="9"/>
        <w:rPr>
          <w:rFonts w:ascii="標楷體" w:eastAsia="標楷體" w:hAnsi="標楷體" w:cs="標楷體"/>
          <w:position w:val="0"/>
          <w:sz w:val="28"/>
          <w:szCs w:val="28"/>
        </w:rPr>
      </w:pPr>
      <w:r w:rsidRPr="00B50DB1">
        <w:rPr>
          <w:rFonts w:ascii="標楷體" w:eastAsia="標楷體" w:hAnsi="標楷體" w:cs="標楷體"/>
          <w:position w:val="0"/>
          <w:sz w:val="28"/>
          <w:szCs w:val="28"/>
        </w:rPr>
        <w:t>二十七、出租土地有下列情形之一者，出租機關得終止租約：</w:t>
      </w:r>
    </w:p>
    <w:p w14:paraId="6027F78D" w14:textId="77777777" w:rsidR="007708D6" w:rsidRPr="00B50DB1" w:rsidRDefault="00CA09D7" w:rsidP="00FB1B74">
      <w:pPr>
        <w:pStyle w:val="a5"/>
        <w:suppressAutoHyphens w:val="0"/>
        <w:spacing w:line="480" w:lineRule="exact"/>
        <w:ind w:leftChars="754" w:left="2930" w:hangingChars="400" w:hanging="1120"/>
        <w:jc w:val="left"/>
        <w:textAlignment w:val="auto"/>
        <w:outlineLvl w:val="9"/>
        <w:rPr>
          <w:rFonts w:ascii="標楷體" w:eastAsia="標楷體" w:hAnsi="標楷體" w:cs="標楷體"/>
          <w:position w:val="0"/>
          <w:sz w:val="28"/>
          <w:szCs w:val="28"/>
        </w:rPr>
      </w:pPr>
      <w:r w:rsidRPr="00B50DB1">
        <w:rPr>
          <w:rFonts w:ascii="標楷體" w:eastAsia="標楷體" w:hAnsi="標楷體" w:cs="標楷體"/>
          <w:position w:val="0"/>
          <w:sz w:val="28"/>
          <w:szCs w:val="28"/>
        </w:rPr>
        <w:t>(一)政府舉辦公共事業必須收回或依法變更使用。</w:t>
      </w:r>
    </w:p>
    <w:p w14:paraId="7850D35B" w14:textId="77777777" w:rsidR="007708D6" w:rsidRPr="00B50DB1" w:rsidRDefault="00CA09D7" w:rsidP="00FB1B74">
      <w:pPr>
        <w:pStyle w:val="a5"/>
        <w:suppressAutoHyphens w:val="0"/>
        <w:spacing w:line="480" w:lineRule="exact"/>
        <w:ind w:leftChars="754" w:left="2930" w:hangingChars="400" w:hanging="1120"/>
        <w:jc w:val="left"/>
        <w:textAlignment w:val="auto"/>
        <w:outlineLvl w:val="9"/>
        <w:rPr>
          <w:rFonts w:ascii="標楷體" w:eastAsia="標楷體" w:hAnsi="標楷體" w:cs="標楷體"/>
          <w:position w:val="0"/>
          <w:sz w:val="28"/>
          <w:szCs w:val="28"/>
        </w:rPr>
      </w:pPr>
      <w:r w:rsidRPr="00B50DB1">
        <w:rPr>
          <w:rFonts w:ascii="標楷體" w:eastAsia="標楷體" w:hAnsi="標楷體" w:cs="標楷體"/>
          <w:position w:val="0"/>
          <w:sz w:val="28"/>
          <w:szCs w:val="28"/>
        </w:rPr>
        <w:t>(二)政府實施國家政策或都市計畫必須收回。</w:t>
      </w:r>
    </w:p>
    <w:p w14:paraId="4FC942EB" w14:textId="77777777" w:rsidR="007708D6" w:rsidRPr="00B50DB1" w:rsidRDefault="00CA09D7" w:rsidP="00FB1B74">
      <w:pPr>
        <w:pStyle w:val="a5"/>
        <w:suppressAutoHyphens w:val="0"/>
        <w:spacing w:line="480" w:lineRule="exact"/>
        <w:ind w:leftChars="754" w:left="2930" w:hangingChars="400" w:hanging="1120"/>
        <w:jc w:val="left"/>
        <w:textAlignment w:val="auto"/>
        <w:outlineLvl w:val="9"/>
        <w:rPr>
          <w:rFonts w:ascii="標楷體" w:eastAsia="標楷體" w:hAnsi="標楷體" w:cs="標楷體"/>
          <w:position w:val="0"/>
          <w:sz w:val="28"/>
          <w:szCs w:val="28"/>
        </w:rPr>
      </w:pPr>
      <w:r w:rsidRPr="00B50DB1">
        <w:rPr>
          <w:rFonts w:ascii="標楷體" w:eastAsia="標楷體" w:hAnsi="標楷體" w:cs="標楷體"/>
          <w:position w:val="0"/>
          <w:sz w:val="28"/>
          <w:szCs w:val="28"/>
        </w:rPr>
        <w:lastRenderedPageBreak/>
        <w:t>(三)因開發利用或重新建築。</w:t>
      </w:r>
    </w:p>
    <w:p w14:paraId="77190AC2" w14:textId="17858E02" w:rsidR="007708D6" w:rsidRPr="00B50DB1" w:rsidRDefault="00CA09D7" w:rsidP="00FB1B74">
      <w:pPr>
        <w:pStyle w:val="a5"/>
        <w:suppressAutoHyphens w:val="0"/>
        <w:spacing w:line="480" w:lineRule="exact"/>
        <w:ind w:leftChars="754" w:left="2930" w:hangingChars="400" w:hanging="1120"/>
        <w:jc w:val="left"/>
        <w:textAlignment w:val="auto"/>
        <w:outlineLvl w:val="9"/>
        <w:rPr>
          <w:rFonts w:ascii="標楷體" w:eastAsia="標楷體" w:hAnsi="標楷體" w:cs="標楷體"/>
          <w:position w:val="0"/>
          <w:sz w:val="28"/>
          <w:szCs w:val="28"/>
        </w:rPr>
      </w:pPr>
      <w:r w:rsidRPr="00B50DB1">
        <w:rPr>
          <w:rFonts w:ascii="標楷體" w:eastAsia="標楷體" w:hAnsi="標楷體" w:cs="標楷體"/>
          <w:position w:val="0"/>
          <w:sz w:val="28"/>
          <w:szCs w:val="28"/>
        </w:rPr>
        <w:t>(四)承租人積欠租金超過</w:t>
      </w:r>
      <w:r w:rsidR="00DF2B53">
        <w:rPr>
          <w:rFonts w:ascii="標楷體" w:eastAsia="標楷體" w:hAnsi="標楷體" w:cs="標楷體"/>
          <w:position w:val="0"/>
          <w:sz w:val="28"/>
          <w:szCs w:val="28"/>
        </w:rPr>
        <w:t>2</w:t>
      </w:r>
      <w:r w:rsidR="00DF2B53">
        <w:rPr>
          <w:rFonts w:ascii="標楷體" w:eastAsia="標楷體" w:hAnsi="標楷體" w:cs="標楷體" w:hint="eastAsia"/>
          <w:position w:val="0"/>
          <w:sz w:val="28"/>
          <w:szCs w:val="28"/>
        </w:rPr>
        <w:t>年</w:t>
      </w:r>
      <w:r w:rsidRPr="00B50DB1">
        <w:rPr>
          <w:rFonts w:ascii="標楷體" w:eastAsia="標楷體" w:hAnsi="標楷體" w:cs="標楷體"/>
          <w:position w:val="0"/>
          <w:sz w:val="28"/>
          <w:szCs w:val="28"/>
        </w:rPr>
        <w:t>。</w:t>
      </w:r>
    </w:p>
    <w:p w14:paraId="16BEA911" w14:textId="77777777" w:rsidR="007708D6" w:rsidRPr="00B50DB1" w:rsidRDefault="00CA09D7" w:rsidP="00FB1B74">
      <w:pPr>
        <w:pStyle w:val="a5"/>
        <w:suppressAutoHyphens w:val="0"/>
        <w:spacing w:line="480" w:lineRule="exact"/>
        <w:ind w:leftChars="754" w:left="2930" w:hangingChars="400" w:hanging="1120"/>
        <w:jc w:val="left"/>
        <w:textAlignment w:val="auto"/>
        <w:outlineLvl w:val="9"/>
        <w:rPr>
          <w:rFonts w:ascii="標楷體" w:eastAsia="標楷體" w:hAnsi="標楷體" w:cs="標楷體"/>
          <w:position w:val="0"/>
          <w:sz w:val="28"/>
          <w:szCs w:val="28"/>
        </w:rPr>
      </w:pPr>
      <w:r w:rsidRPr="00B50DB1">
        <w:rPr>
          <w:rFonts w:ascii="標楷體" w:eastAsia="標楷體" w:hAnsi="標楷體" w:cs="標楷體"/>
          <w:position w:val="0"/>
          <w:sz w:val="28"/>
          <w:szCs w:val="28"/>
        </w:rPr>
        <w:t>(五)承租人違反租賃契約。</w:t>
      </w:r>
    </w:p>
    <w:p w14:paraId="2B68BCEE" w14:textId="77777777" w:rsidR="007708D6" w:rsidRPr="00B50DB1" w:rsidRDefault="00CA09D7" w:rsidP="00FB1B74">
      <w:pPr>
        <w:pStyle w:val="a5"/>
        <w:suppressAutoHyphens w:val="0"/>
        <w:spacing w:line="480" w:lineRule="exact"/>
        <w:ind w:leftChars="754" w:left="2930" w:hangingChars="400" w:hanging="1120"/>
        <w:jc w:val="left"/>
        <w:textAlignment w:val="auto"/>
        <w:outlineLvl w:val="9"/>
        <w:rPr>
          <w:rFonts w:ascii="標楷體" w:eastAsia="標楷體" w:hAnsi="標楷體" w:cs="標楷體"/>
          <w:position w:val="0"/>
          <w:sz w:val="28"/>
          <w:szCs w:val="28"/>
        </w:rPr>
      </w:pPr>
      <w:r w:rsidRPr="00B50DB1">
        <w:rPr>
          <w:rFonts w:ascii="標楷體" w:eastAsia="標楷體" w:hAnsi="標楷體" w:cs="標楷體"/>
          <w:position w:val="0"/>
          <w:sz w:val="28"/>
          <w:szCs w:val="28"/>
        </w:rPr>
        <w:t>(六)承租人轉租、出借、頂讓或將租賃權讓與第三人。</w:t>
      </w:r>
    </w:p>
    <w:p w14:paraId="6C24C270" w14:textId="77777777" w:rsidR="007708D6" w:rsidRPr="00B50DB1" w:rsidRDefault="00CA09D7" w:rsidP="00FB1B74">
      <w:pPr>
        <w:pStyle w:val="a5"/>
        <w:suppressAutoHyphens w:val="0"/>
        <w:spacing w:line="480" w:lineRule="exact"/>
        <w:ind w:leftChars="754" w:left="2930" w:hangingChars="400" w:hanging="1120"/>
        <w:jc w:val="left"/>
        <w:textAlignment w:val="auto"/>
        <w:outlineLvl w:val="9"/>
        <w:rPr>
          <w:rFonts w:ascii="標楷體" w:eastAsia="標楷體" w:hAnsi="標楷體" w:cs="標楷體"/>
          <w:position w:val="0"/>
          <w:sz w:val="28"/>
          <w:szCs w:val="28"/>
        </w:rPr>
      </w:pPr>
      <w:r w:rsidRPr="00B50DB1">
        <w:rPr>
          <w:rFonts w:ascii="標楷體" w:eastAsia="標楷體" w:hAnsi="標楷體" w:cs="標楷體"/>
          <w:position w:val="0"/>
          <w:sz w:val="28"/>
          <w:szCs w:val="28"/>
        </w:rPr>
        <w:t>(七)其他依法令規定得予終止租約。</w:t>
      </w:r>
    </w:p>
    <w:p w14:paraId="26156CA3" w14:textId="0EF4F4DF" w:rsidR="007708D6" w:rsidRPr="00B50DB1" w:rsidRDefault="00CA09D7" w:rsidP="00B50DB1">
      <w:pPr>
        <w:pStyle w:val="a5"/>
        <w:suppressAutoHyphens w:val="0"/>
        <w:spacing w:line="480" w:lineRule="exact"/>
        <w:ind w:leftChars="354" w:left="1970" w:hangingChars="400" w:hanging="1120"/>
        <w:jc w:val="left"/>
        <w:textAlignment w:val="auto"/>
        <w:outlineLvl w:val="9"/>
        <w:rPr>
          <w:rFonts w:ascii="標楷體" w:eastAsia="標楷體" w:hAnsi="標楷體" w:cs="標楷體"/>
          <w:position w:val="0"/>
          <w:sz w:val="28"/>
          <w:szCs w:val="28"/>
        </w:rPr>
      </w:pPr>
      <w:r w:rsidRPr="00B50DB1">
        <w:rPr>
          <w:rFonts w:ascii="標楷體" w:eastAsia="標楷體" w:hAnsi="標楷體" w:cs="標楷體"/>
          <w:position w:val="0"/>
          <w:sz w:val="28"/>
          <w:szCs w:val="28"/>
        </w:rPr>
        <w:t>二十八、本須知為租賃契約基本條款之一，其效力視同契約。契約文件        之一切規定得互為補充，如仍有不明確之處，以機關解釋為準。</w:t>
      </w:r>
    </w:p>
    <w:p w14:paraId="465C1F30" w14:textId="3EE915C5" w:rsidR="007708D6" w:rsidRPr="00B50DB1" w:rsidRDefault="00CA09D7" w:rsidP="00C56C48">
      <w:pPr>
        <w:pStyle w:val="a5"/>
        <w:suppressAutoHyphens w:val="0"/>
        <w:spacing w:line="480" w:lineRule="exact"/>
        <w:ind w:leftChars="354" w:left="1970" w:hangingChars="400" w:hanging="1120"/>
        <w:jc w:val="left"/>
        <w:textAlignment w:val="auto"/>
        <w:outlineLvl w:val="9"/>
        <w:rPr>
          <w:rFonts w:ascii="標楷體" w:eastAsia="標楷體" w:hAnsi="標楷體" w:cs="標楷體"/>
          <w:position w:val="0"/>
          <w:sz w:val="28"/>
          <w:szCs w:val="28"/>
        </w:rPr>
      </w:pPr>
      <w:r w:rsidRPr="00B50DB1">
        <w:rPr>
          <w:rFonts w:ascii="標楷體" w:eastAsia="標楷體" w:hAnsi="標楷體" w:cs="標楷體"/>
          <w:position w:val="0"/>
          <w:sz w:val="28"/>
          <w:szCs w:val="28"/>
        </w:rPr>
        <w:t>二十九、本所得於不違反有關法令及本須知範圍內增訂補充說明或其他規定。</w:t>
      </w:r>
    </w:p>
    <w:sectPr w:rsidR="007708D6" w:rsidRPr="00B50DB1">
      <w:headerReference w:type="even" r:id="rId8"/>
      <w:headerReference w:type="default" r:id="rId9"/>
      <w:footerReference w:type="even" r:id="rId10"/>
      <w:footerReference w:type="default" r:id="rId11"/>
      <w:headerReference w:type="first" r:id="rId12"/>
      <w:footerReference w:type="first" r:id="rId13"/>
      <w:pgSz w:w="11906" w:h="16838"/>
      <w:pgMar w:top="1134" w:right="1134" w:bottom="709" w:left="1134" w:header="851" w:footer="99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1D77F9" w14:textId="77777777" w:rsidR="00F564BB" w:rsidRDefault="00F564BB">
      <w:pPr>
        <w:spacing w:line="240" w:lineRule="auto"/>
        <w:ind w:left="1195" w:hanging="485"/>
      </w:pPr>
      <w:r>
        <w:separator/>
      </w:r>
    </w:p>
  </w:endnote>
  <w:endnote w:type="continuationSeparator" w:id="0">
    <w:p w14:paraId="3CD03A33" w14:textId="77777777" w:rsidR="00F564BB" w:rsidRDefault="00F564BB">
      <w:pPr>
        <w:spacing w:line="240" w:lineRule="auto"/>
        <w:ind w:left="1195" w:hanging="485"/>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全真楷書">
    <w:altName w:val="新細明體"/>
    <w:panose1 w:val="00000000000000000000"/>
    <w:charset w:val="88"/>
    <w:family w:val="roman"/>
    <w:notTrueType/>
    <w:pitch w:val="default"/>
  </w:font>
  <w:font w:name="雅真中楷">
    <w:panose1 w:val="00000000000000000000"/>
    <w:charset w:val="88"/>
    <w:family w:val="roman"/>
    <w:notTrueType/>
    <w:pitch w:val="default"/>
  </w:font>
  <w:font w:name="Georgia">
    <w:panose1 w:val="02040502050405020303"/>
    <w:charset w:val="00"/>
    <w:family w:val="roman"/>
    <w:pitch w:val="variable"/>
    <w:sig w:usb0="00000287" w:usb1="00000000" w:usb2="00000000" w:usb3="00000000" w:csb0="000000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85E6E" w14:textId="77777777" w:rsidR="007708D6" w:rsidRDefault="007708D6">
    <w:pPr>
      <w:pBdr>
        <w:top w:val="nil"/>
        <w:left w:val="nil"/>
        <w:bottom w:val="nil"/>
        <w:right w:val="nil"/>
        <w:between w:val="nil"/>
      </w:pBdr>
      <w:spacing w:line="240" w:lineRule="auto"/>
      <w:ind w:left="1114" w:hanging="404"/>
      <w:rPr>
        <w:color w:val="000000"/>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DDF06" w14:textId="77777777" w:rsidR="007708D6" w:rsidRDefault="00CA09D7">
    <w:pPr>
      <w:pBdr>
        <w:top w:val="nil"/>
        <w:left w:val="nil"/>
        <w:bottom w:val="nil"/>
        <w:right w:val="nil"/>
        <w:between w:val="nil"/>
      </w:pBdr>
      <w:spacing w:line="240" w:lineRule="auto"/>
      <w:ind w:left="1114" w:hanging="404"/>
      <w:jc w:val="center"/>
      <w:rPr>
        <w:color w:val="000000"/>
        <w:sz w:val="20"/>
        <w:szCs w:val="20"/>
      </w:rPr>
    </w:pPr>
    <w:r>
      <w:rPr>
        <w:color w:val="000000"/>
        <w:sz w:val="20"/>
        <w:szCs w:val="20"/>
      </w:rPr>
      <w:fldChar w:fldCharType="begin"/>
    </w:r>
    <w:r>
      <w:rPr>
        <w:rFonts w:eastAsia="Calibri"/>
        <w:color w:val="000000"/>
        <w:sz w:val="20"/>
        <w:szCs w:val="20"/>
      </w:rPr>
      <w:instrText>PAGE</w:instrText>
    </w:r>
    <w:r>
      <w:rPr>
        <w:color w:val="000000"/>
        <w:sz w:val="20"/>
        <w:szCs w:val="20"/>
      </w:rPr>
      <w:fldChar w:fldCharType="separate"/>
    </w:r>
    <w:r w:rsidR="006213BE">
      <w:rPr>
        <w:rFonts w:eastAsia="Calibri"/>
        <w:noProof/>
        <w:color w:val="000000"/>
        <w:sz w:val="20"/>
        <w:szCs w:val="20"/>
      </w:rPr>
      <w:t>1</w:t>
    </w:r>
    <w:r>
      <w:rPr>
        <w:color w:val="000000"/>
        <w:sz w:val="20"/>
        <w:szCs w:val="20"/>
      </w:rPr>
      <w:fldChar w:fldCharType="end"/>
    </w:r>
  </w:p>
  <w:p w14:paraId="1FB1A7BF" w14:textId="77777777" w:rsidR="007708D6" w:rsidRDefault="007708D6">
    <w:pPr>
      <w:pBdr>
        <w:top w:val="nil"/>
        <w:left w:val="nil"/>
        <w:bottom w:val="nil"/>
        <w:right w:val="nil"/>
        <w:between w:val="nil"/>
      </w:pBdr>
      <w:spacing w:line="240" w:lineRule="auto"/>
      <w:ind w:left="1114" w:rightChars="150" w:right="360" w:hanging="404"/>
      <w:rPr>
        <w:color w:val="000000"/>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C2E55" w14:textId="77777777" w:rsidR="007708D6" w:rsidRDefault="007708D6">
    <w:pPr>
      <w:pBdr>
        <w:top w:val="nil"/>
        <w:left w:val="nil"/>
        <w:bottom w:val="nil"/>
        <w:right w:val="nil"/>
        <w:between w:val="nil"/>
      </w:pBdr>
      <w:spacing w:line="240" w:lineRule="auto"/>
      <w:ind w:left="1114" w:hanging="404"/>
      <w:rPr>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2AA4E4" w14:textId="77777777" w:rsidR="00F564BB" w:rsidRDefault="00F564BB">
      <w:pPr>
        <w:spacing w:line="240" w:lineRule="auto"/>
        <w:ind w:left="1195" w:hanging="485"/>
      </w:pPr>
      <w:r>
        <w:separator/>
      </w:r>
    </w:p>
  </w:footnote>
  <w:footnote w:type="continuationSeparator" w:id="0">
    <w:p w14:paraId="1C1FB848" w14:textId="77777777" w:rsidR="00F564BB" w:rsidRDefault="00F564BB">
      <w:pPr>
        <w:spacing w:line="240" w:lineRule="auto"/>
        <w:ind w:left="1195" w:hanging="485"/>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62FAA" w14:textId="77777777" w:rsidR="007708D6" w:rsidRDefault="007708D6">
    <w:pPr>
      <w:pBdr>
        <w:top w:val="nil"/>
        <w:left w:val="nil"/>
        <w:bottom w:val="nil"/>
        <w:right w:val="nil"/>
        <w:between w:val="nil"/>
      </w:pBdr>
      <w:spacing w:line="240" w:lineRule="auto"/>
      <w:ind w:left="1114" w:hanging="404"/>
      <w:rPr>
        <w:color w:val="000000"/>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D3A00" w14:textId="77777777" w:rsidR="007708D6" w:rsidRDefault="007708D6">
    <w:pPr>
      <w:pBdr>
        <w:top w:val="nil"/>
        <w:left w:val="nil"/>
        <w:bottom w:val="nil"/>
        <w:right w:val="nil"/>
        <w:between w:val="nil"/>
      </w:pBdr>
      <w:spacing w:line="240" w:lineRule="auto"/>
      <w:ind w:left="1114" w:hanging="404"/>
      <w:rPr>
        <w:color w:val="000000"/>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FDCC99" w14:textId="77777777" w:rsidR="007708D6" w:rsidRDefault="007708D6">
    <w:pPr>
      <w:pBdr>
        <w:top w:val="nil"/>
        <w:left w:val="nil"/>
        <w:bottom w:val="nil"/>
        <w:right w:val="nil"/>
        <w:between w:val="nil"/>
      </w:pBdr>
      <w:spacing w:line="240" w:lineRule="auto"/>
      <w:ind w:left="1114" w:hanging="404"/>
      <w:rPr>
        <w:color w:val="00000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14A09"/>
    <w:multiLevelType w:val="multilevel"/>
    <w:tmpl w:val="E4FAF010"/>
    <w:lvl w:ilvl="0">
      <w:start w:val="1"/>
      <w:numFmt w:val="decimal"/>
      <w:lvlText w:val="第%1章"/>
      <w:lvlJc w:val="left"/>
      <w:pPr>
        <w:ind w:left="990" w:hanging="990"/>
      </w:pPr>
      <w:rPr>
        <w:vertAlign w:val="baseline"/>
      </w:rPr>
    </w:lvl>
    <w:lvl w:ilvl="1">
      <w:start w:val="1"/>
      <w:numFmt w:val="decimal"/>
      <w:lvlText w:val="%2、"/>
      <w:lvlJc w:val="left"/>
      <w:pPr>
        <w:ind w:left="960" w:hanging="480"/>
      </w:pPr>
      <w:rPr>
        <w:vertAlign w:val="baseline"/>
      </w:rPr>
    </w:lvl>
    <w:lvl w:ilvl="2">
      <w:start w:val="1"/>
      <w:numFmt w:val="lowerRoman"/>
      <w:lvlText w:val="%3."/>
      <w:lvlJc w:val="right"/>
      <w:pPr>
        <w:ind w:left="1440" w:hanging="480"/>
      </w:pPr>
      <w:rPr>
        <w:vertAlign w:val="baseline"/>
      </w:rPr>
    </w:lvl>
    <w:lvl w:ilvl="3">
      <w:start w:val="1"/>
      <w:numFmt w:val="decimal"/>
      <w:lvlText w:val="%4."/>
      <w:lvlJc w:val="left"/>
      <w:pPr>
        <w:ind w:left="1920" w:hanging="480"/>
      </w:pPr>
      <w:rPr>
        <w:vertAlign w:val="baseline"/>
      </w:rPr>
    </w:lvl>
    <w:lvl w:ilvl="4">
      <w:start w:val="1"/>
      <w:numFmt w:val="decimal"/>
      <w:lvlText w:val="%5、"/>
      <w:lvlJc w:val="left"/>
      <w:pPr>
        <w:ind w:left="2400" w:hanging="480"/>
      </w:pPr>
      <w:rPr>
        <w:vertAlign w:val="baseline"/>
      </w:rPr>
    </w:lvl>
    <w:lvl w:ilvl="5">
      <w:start w:val="1"/>
      <w:numFmt w:val="lowerRoman"/>
      <w:lvlText w:val="%6."/>
      <w:lvlJc w:val="right"/>
      <w:pPr>
        <w:ind w:left="2880" w:hanging="480"/>
      </w:pPr>
      <w:rPr>
        <w:vertAlign w:val="baseline"/>
      </w:rPr>
    </w:lvl>
    <w:lvl w:ilvl="6">
      <w:start w:val="1"/>
      <w:numFmt w:val="decimal"/>
      <w:lvlText w:val="%7."/>
      <w:lvlJc w:val="left"/>
      <w:pPr>
        <w:ind w:left="3360" w:hanging="480"/>
      </w:pPr>
      <w:rPr>
        <w:vertAlign w:val="baseline"/>
      </w:rPr>
    </w:lvl>
    <w:lvl w:ilvl="7">
      <w:start w:val="1"/>
      <w:numFmt w:val="decimal"/>
      <w:lvlText w:val="%8、"/>
      <w:lvlJc w:val="left"/>
      <w:pPr>
        <w:ind w:left="3840" w:hanging="480"/>
      </w:pPr>
      <w:rPr>
        <w:vertAlign w:val="baseline"/>
      </w:rPr>
    </w:lvl>
    <w:lvl w:ilvl="8">
      <w:start w:val="1"/>
      <w:numFmt w:val="lowerRoman"/>
      <w:lvlText w:val="%9."/>
      <w:lvlJc w:val="right"/>
      <w:pPr>
        <w:ind w:left="4320" w:hanging="480"/>
      </w:pPr>
      <w:rPr>
        <w:vertAlign w:val="baseline"/>
      </w:rPr>
    </w:lvl>
  </w:abstractNum>
  <w:abstractNum w:abstractNumId="1" w15:restartNumberingAfterBreak="0">
    <w:nsid w:val="1DF922E0"/>
    <w:multiLevelType w:val="multilevel"/>
    <w:tmpl w:val="46B4FD26"/>
    <w:lvl w:ilvl="0">
      <w:start w:val="1"/>
      <w:numFmt w:val="decimal"/>
      <w:pStyle w:val="a"/>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6CE150F3"/>
    <w:multiLevelType w:val="hybridMultilevel"/>
    <w:tmpl w:val="776CFF38"/>
    <w:lvl w:ilvl="0" w:tplc="B46AC7DA">
      <w:start w:val="1"/>
      <w:numFmt w:val="taiwaneseCountingThousand"/>
      <w:lvlText w:val="第%1章"/>
      <w:lvlJc w:val="left"/>
      <w:pPr>
        <w:tabs>
          <w:tab w:val="num" w:pos="990"/>
        </w:tabs>
        <w:ind w:left="990" w:hanging="990"/>
      </w:pPr>
      <w:rPr>
        <w:rFonts w:hint="default"/>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08D6"/>
    <w:rsid w:val="0002245D"/>
    <w:rsid w:val="000C5817"/>
    <w:rsid w:val="001D5D1F"/>
    <w:rsid w:val="00273865"/>
    <w:rsid w:val="00391066"/>
    <w:rsid w:val="00555655"/>
    <w:rsid w:val="00572274"/>
    <w:rsid w:val="0061506F"/>
    <w:rsid w:val="006213BE"/>
    <w:rsid w:val="007708D6"/>
    <w:rsid w:val="00785993"/>
    <w:rsid w:val="007F0BF2"/>
    <w:rsid w:val="00823128"/>
    <w:rsid w:val="00900C8C"/>
    <w:rsid w:val="009059D5"/>
    <w:rsid w:val="0099794F"/>
    <w:rsid w:val="00A67F95"/>
    <w:rsid w:val="00A73F01"/>
    <w:rsid w:val="00B50DB1"/>
    <w:rsid w:val="00B70578"/>
    <w:rsid w:val="00B85D4E"/>
    <w:rsid w:val="00C56C48"/>
    <w:rsid w:val="00C678B4"/>
    <w:rsid w:val="00CA09D7"/>
    <w:rsid w:val="00CB0D3E"/>
    <w:rsid w:val="00D71AB0"/>
    <w:rsid w:val="00DF2B53"/>
    <w:rsid w:val="00E150D1"/>
    <w:rsid w:val="00E44482"/>
    <w:rsid w:val="00E4548D"/>
    <w:rsid w:val="00E9158B"/>
    <w:rsid w:val="00EC0F90"/>
    <w:rsid w:val="00F514C5"/>
    <w:rsid w:val="00F564BB"/>
    <w:rsid w:val="00FB1B74"/>
    <w:rsid w:val="00FC781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B590F5"/>
  <w15:docId w15:val="{1358C89C-649A-4862-BE1A-2D6A90A73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Calibri"/>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pPr>
      <w:widowControl w:val="0"/>
      <w:suppressAutoHyphens/>
      <w:spacing w:line="480" w:lineRule="atLeast"/>
      <w:ind w:leftChars="296" w:left="498" w:hangingChars="202" w:hanging="202"/>
      <w:jc w:val="both"/>
      <w:textDirection w:val="btLr"/>
      <w:textAlignment w:val="top"/>
      <w:outlineLvl w:val="0"/>
    </w:pPr>
    <w:rPr>
      <w:kern w:val="2"/>
      <w:position w:val="-1"/>
      <w:sz w:val="24"/>
      <w:szCs w:val="24"/>
    </w:rPr>
  </w:style>
  <w:style w:type="paragraph" w:styleId="1">
    <w:name w:val="heading 1"/>
    <w:basedOn w:val="a0"/>
    <w:next w:val="a0"/>
    <w:uiPriority w:val="9"/>
    <w:qFormat/>
    <w:pPr>
      <w:keepNext/>
      <w:keepLines/>
      <w:spacing w:before="480" w:after="120"/>
    </w:pPr>
    <w:rPr>
      <w:b/>
      <w:sz w:val="48"/>
      <w:szCs w:val="48"/>
    </w:rPr>
  </w:style>
  <w:style w:type="paragraph" w:styleId="2">
    <w:name w:val="heading 2"/>
    <w:basedOn w:val="a0"/>
    <w:next w:val="a0"/>
    <w:uiPriority w:val="9"/>
    <w:semiHidden/>
    <w:unhideWhenUsed/>
    <w:qFormat/>
    <w:pPr>
      <w:keepNext/>
      <w:keepLines/>
      <w:spacing w:before="360" w:after="80"/>
      <w:outlineLvl w:val="1"/>
    </w:pPr>
    <w:rPr>
      <w:b/>
      <w:sz w:val="36"/>
      <w:szCs w:val="36"/>
    </w:rPr>
  </w:style>
  <w:style w:type="paragraph" w:styleId="3">
    <w:name w:val="heading 3"/>
    <w:basedOn w:val="a0"/>
    <w:next w:val="a0"/>
    <w:uiPriority w:val="9"/>
    <w:semiHidden/>
    <w:unhideWhenUsed/>
    <w:qFormat/>
    <w:pPr>
      <w:keepNext/>
      <w:keepLines/>
      <w:spacing w:before="280" w:after="80"/>
      <w:outlineLvl w:val="2"/>
    </w:pPr>
    <w:rPr>
      <w:b/>
      <w:sz w:val="28"/>
      <w:szCs w:val="28"/>
    </w:rPr>
  </w:style>
  <w:style w:type="paragraph" w:styleId="4">
    <w:name w:val="heading 4"/>
    <w:basedOn w:val="a0"/>
    <w:next w:val="a0"/>
    <w:uiPriority w:val="9"/>
    <w:semiHidden/>
    <w:unhideWhenUsed/>
    <w:qFormat/>
    <w:pPr>
      <w:keepNext/>
      <w:keepLines/>
      <w:spacing w:before="240" w:after="40"/>
      <w:outlineLvl w:val="3"/>
    </w:pPr>
    <w:rPr>
      <w:b/>
    </w:rPr>
  </w:style>
  <w:style w:type="paragraph" w:styleId="5">
    <w:name w:val="heading 5"/>
    <w:basedOn w:val="a0"/>
    <w:next w:val="a0"/>
    <w:uiPriority w:val="9"/>
    <w:semiHidden/>
    <w:unhideWhenUsed/>
    <w:qFormat/>
    <w:pPr>
      <w:keepNext/>
      <w:keepLines/>
      <w:spacing w:before="220" w:after="40"/>
      <w:outlineLvl w:val="4"/>
    </w:pPr>
    <w:rPr>
      <w:b/>
      <w:sz w:val="22"/>
      <w:szCs w:val="22"/>
    </w:rPr>
  </w:style>
  <w:style w:type="paragraph" w:styleId="6">
    <w:name w:val="heading 6"/>
    <w:basedOn w:val="a0"/>
    <w:next w:val="a0"/>
    <w:uiPriority w:val="9"/>
    <w:semiHidden/>
    <w:unhideWhenUsed/>
    <w:qFormat/>
    <w:pPr>
      <w:keepNext/>
      <w:keepLines/>
      <w:spacing w:before="200" w:after="40"/>
      <w:outlineLvl w:val="5"/>
    </w:pPr>
    <w:rPr>
      <w:b/>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4">
    <w:name w:val="Title"/>
    <w:basedOn w:val="a0"/>
    <w:next w:val="a0"/>
    <w:uiPriority w:val="10"/>
    <w:qFormat/>
    <w:pPr>
      <w:keepNext/>
      <w:keepLines/>
      <w:spacing w:before="480" w:after="120"/>
    </w:pPr>
    <w:rPr>
      <w:b/>
      <w:sz w:val="72"/>
      <w:szCs w:val="72"/>
    </w:rPr>
  </w:style>
  <w:style w:type="paragraph" w:styleId="a5">
    <w:name w:val="List Paragraph"/>
    <w:basedOn w:val="a0"/>
    <w:uiPriority w:val="99"/>
    <w:qFormat/>
    <w:pPr>
      <w:ind w:leftChars="200" w:left="480"/>
    </w:pPr>
  </w:style>
  <w:style w:type="character" w:styleId="a6">
    <w:name w:val="annotation reference"/>
    <w:rPr>
      <w:w w:val="100"/>
      <w:position w:val="-1"/>
      <w:sz w:val="18"/>
      <w:szCs w:val="18"/>
      <w:effect w:val="none"/>
      <w:vertAlign w:val="baseline"/>
      <w:cs w:val="0"/>
      <w:em w:val="none"/>
    </w:rPr>
  </w:style>
  <w:style w:type="paragraph" w:styleId="a7">
    <w:name w:val="annotation text"/>
    <w:basedOn w:val="a0"/>
  </w:style>
  <w:style w:type="character" w:customStyle="1" w:styleId="a8">
    <w:name w:val="註解文字 字元"/>
    <w:basedOn w:val="a1"/>
    <w:rPr>
      <w:w w:val="100"/>
      <w:position w:val="-1"/>
      <w:effect w:val="none"/>
      <w:vertAlign w:val="baseline"/>
      <w:cs w:val="0"/>
      <w:em w:val="none"/>
    </w:rPr>
  </w:style>
  <w:style w:type="paragraph" w:styleId="a9">
    <w:name w:val="annotation subject"/>
    <w:basedOn w:val="a7"/>
    <w:next w:val="a7"/>
    <w:rPr>
      <w:b/>
      <w:bCs/>
    </w:rPr>
  </w:style>
  <w:style w:type="character" w:customStyle="1" w:styleId="aa">
    <w:name w:val="註解主旨 字元"/>
    <w:rPr>
      <w:b/>
      <w:bCs/>
      <w:w w:val="100"/>
      <w:position w:val="-1"/>
      <w:effect w:val="none"/>
      <w:vertAlign w:val="baseline"/>
      <w:cs w:val="0"/>
      <w:em w:val="none"/>
    </w:rPr>
  </w:style>
  <w:style w:type="paragraph" w:styleId="ab">
    <w:name w:val="Balloon Text"/>
    <w:basedOn w:val="a0"/>
    <w:rPr>
      <w:rFonts w:ascii="Cambria" w:hAnsi="Cambria" w:cs="Cambria"/>
      <w:sz w:val="18"/>
      <w:szCs w:val="18"/>
    </w:rPr>
  </w:style>
  <w:style w:type="character" w:customStyle="1" w:styleId="ac">
    <w:name w:val="註解方塊文字 字元"/>
    <w:rPr>
      <w:rFonts w:ascii="Cambria" w:eastAsia="新細明體" w:hAnsi="Cambria" w:cs="Cambria"/>
      <w:w w:val="100"/>
      <w:position w:val="-1"/>
      <w:sz w:val="18"/>
      <w:szCs w:val="18"/>
      <w:effect w:val="none"/>
      <w:vertAlign w:val="baseline"/>
      <w:cs w:val="0"/>
      <w:em w:val="none"/>
    </w:rPr>
  </w:style>
  <w:style w:type="paragraph" w:styleId="ad">
    <w:name w:val="footer"/>
    <w:basedOn w:val="a0"/>
    <w:rPr>
      <w:sz w:val="20"/>
      <w:szCs w:val="20"/>
    </w:rPr>
  </w:style>
  <w:style w:type="character" w:customStyle="1" w:styleId="ae">
    <w:name w:val="頁尾 字元"/>
    <w:rPr>
      <w:w w:val="100"/>
      <w:position w:val="-1"/>
      <w:sz w:val="20"/>
      <w:szCs w:val="20"/>
      <w:effect w:val="none"/>
      <w:vertAlign w:val="baseline"/>
      <w:cs w:val="0"/>
      <w:em w:val="none"/>
    </w:rPr>
  </w:style>
  <w:style w:type="character" w:styleId="af">
    <w:name w:val="page number"/>
    <w:basedOn w:val="a1"/>
    <w:rPr>
      <w:w w:val="100"/>
      <w:position w:val="-1"/>
      <w:effect w:val="none"/>
      <w:vertAlign w:val="baseline"/>
      <w:cs w:val="0"/>
      <w:em w:val="none"/>
    </w:rPr>
  </w:style>
  <w:style w:type="character" w:styleId="af0">
    <w:name w:val="Strong"/>
    <w:rPr>
      <w:b/>
      <w:bCs/>
      <w:w w:val="100"/>
      <w:position w:val="-1"/>
      <w:effect w:val="none"/>
      <w:vertAlign w:val="baseline"/>
      <w:cs w:val="0"/>
      <w:em w:val="none"/>
    </w:rPr>
  </w:style>
  <w:style w:type="paragraph" w:customStyle="1" w:styleId="7">
    <w:name w:val="樣式7"/>
    <w:basedOn w:val="a0"/>
    <w:uiPriority w:val="99"/>
    <w:pPr>
      <w:adjustRightInd w:val="0"/>
      <w:spacing w:line="360" w:lineRule="atLeast"/>
      <w:ind w:left="1361" w:hanging="1361"/>
      <w:textAlignment w:val="baseline"/>
    </w:pPr>
    <w:rPr>
      <w:rFonts w:ascii="Times New Roman" w:eastAsia="全真楷書" w:hAnsi="Times New Roman" w:cs="Times New Roman"/>
      <w:spacing w:val="14"/>
      <w:kern w:val="0"/>
    </w:rPr>
  </w:style>
  <w:style w:type="character" w:customStyle="1" w:styleId="70">
    <w:name w:val="樣式7 字元"/>
    <w:uiPriority w:val="99"/>
    <w:rPr>
      <w:spacing w:val="14"/>
      <w:w w:val="100"/>
      <w:position w:val="-1"/>
      <w:sz w:val="24"/>
      <w:szCs w:val="24"/>
      <w:effect w:val="none"/>
      <w:vertAlign w:val="baseline"/>
      <w:cs w:val="0"/>
      <w:em w:val="none"/>
      <w:lang w:val="en-US" w:eastAsia="zh-TW"/>
    </w:rPr>
  </w:style>
  <w:style w:type="paragraph" w:styleId="af1">
    <w:name w:val="header"/>
    <w:basedOn w:val="a0"/>
    <w:rPr>
      <w:sz w:val="20"/>
      <w:szCs w:val="20"/>
    </w:rPr>
  </w:style>
  <w:style w:type="character" w:customStyle="1" w:styleId="af2">
    <w:name w:val="頁首 字元"/>
    <w:rPr>
      <w:w w:val="100"/>
      <w:position w:val="-1"/>
      <w:sz w:val="20"/>
      <w:szCs w:val="20"/>
      <w:effect w:val="none"/>
      <w:vertAlign w:val="baseline"/>
      <w:cs w:val="0"/>
      <w:em w:val="none"/>
    </w:rPr>
  </w:style>
  <w:style w:type="paragraph" w:customStyle="1" w:styleId="a">
    <w:name w:val="一"/>
    <w:pPr>
      <w:numPr>
        <w:numId w:val="2"/>
      </w:numPr>
      <w:tabs>
        <w:tab w:val="left" w:pos="0"/>
      </w:tabs>
      <w:suppressAutoHyphens/>
      <w:spacing w:before="120" w:after="120" w:line="500" w:lineRule="atLeast"/>
      <w:ind w:leftChars="-1" w:left="-1" w:hangingChars="1" w:hanging="1"/>
      <w:textDirection w:val="btLr"/>
      <w:textAlignment w:val="top"/>
      <w:outlineLvl w:val="0"/>
    </w:pPr>
    <w:rPr>
      <w:rFonts w:ascii="Times New Roman" w:eastAsia="雅真中楷" w:hAnsi="Times New Roman"/>
      <w:position w:val="-1"/>
      <w:sz w:val="28"/>
    </w:rPr>
  </w:style>
  <w:style w:type="paragraph" w:styleId="af3">
    <w:name w:val="Subtitle"/>
    <w:basedOn w:val="a0"/>
    <w:next w:val="a0"/>
    <w:uiPriority w:val="11"/>
    <w:qFormat/>
    <w:pPr>
      <w:keepNext/>
      <w:keepLines/>
      <w:spacing w:before="360" w:after="80"/>
    </w:pPr>
    <w:rPr>
      <w:rFonts w:ascii="Georgia" w:eastAsia="Georgia" w:hAnsi="Georgia" w:cs="Georgia"/>
      <w:i/>
      <w:color w:val="666666"/>
      <w:sz w:val="48"/>
      <w:szCs w:val="48"/>
    </w:rPr>
  </w:style>
  <w:style w:type="table" w:customStyle="1" w:styleId="af4">
    <w:basedOn w:val="TableNormal"/>
    <w:tblPr>
      <w:tblStyleRowBandSize w:val="1"/>
      <w:tblStyleColBandSize w:val="1"/>
      <w:tblCellMar>
        <w:left w:w="28" w:type="dxa"/>
        <w:right w:w="2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9/dfBh52NXxZsSV6QLbsdKCGmxw==">AMUW2mX4ywuTRoY5zRIAuzSXOJFnxS3XySQgCarbNiIC9Nlb0nKyZmacG6+JRwauOiJHZkiI0UiNTWNQob9lesLeLWHQJ01IKcMmwTP2JFMPLcjPb/PWBaM=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6</Pages>
  <Words>500</Words>
  <Characters>2856</Characters>
  <Application>Microsoft Office Word</Application>
  <DocSecurity>0</DocSecurity>
  <Lines>23</Lines>
  <Paragraphs>6</Paragraphs>
  <ScaleCrop>false</ScaleCrop>
  <Company/>
  <LinksUpToDate>false</LinksUpToDate>
  <CharactersWithSpaces>3350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臺南市漁港及進海管理所</cp:lastModifiedBy>
  <cp:revision>15</cp:revision>
  <cp:lastPrinted>2022-01-21T05:41:00Z</cp:lastPrinted>
  <dcterms:created xsi:type="dcterms:W3CDTF">2021-09-15T06:34:00Z</dcterms:created>
  <dcterms:modified xsi:type="dcterms:W3CDTF">2022-02-24T01:27:00Z</dcterms:modified>
</cp:coreProperties>
</file>