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97" w:rsidRPr="00546E70" w:rsidRDefault="008F0397" w:rsidP="008F0397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8F0397" w:rsidRPr="002B2A9D" w:rsidRDefault="008F0397" w:rsidP="008F0397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2B2A9D">
        <w:rPr>
          <w:rFonts w:hint="eastAsia"/>
          <w:szCs w:val="24"/>
        </w:rPr>
        <w:t>：土地統計</w:t>
      </w:r>
      <w:r w:rsidRPr="002B2A9D">
        <w:rPr>
          <w:szCs w:val="24"/>
        </w:rPr>
        <w:t xml:space="preserve"> </w:t>
      </w:r>
    </w:p>
    <w:p w:rsidR="008F0397" w:rsidRPr="002B2A9D" w:rsidRDefault="008F0397" w:rsidP="008F0397">
      <w:pPr>
        <w:spacing w:line="360" w:lineRule="exact"/>
        <w:rPr>
          <w:szCs w:val="24"/>
        </w:rPr>
      </w:pPr>
      <w:r w:rsidRPr="002B2A9D">
        <w:rPr>
          <w:rFonts w:hint="eastAsia"/>
          <w:szCs w:val="24"/>
        </w:rPr>
        <w:t>資料項目：臺南市</w:t>
      </w:r>
      <w:r w:rsidR="0099434D">
        <w:rPr>
          <w:rFonts w:hint="eastAsia"/>
          <w:szCs w:val="24"/>
        </w:rPr>
        <w:t>新化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實施耕地三七五減租成果增減原因</w:t>
      </w:r>
    </w:p>
    <w:p w:rsidR="008F0397" w:rsidRPr="002B2A9D" w:rsidRDefault="008F0397" w:rsidP="008F0397">
      <w:pPr>
        <w:spacing w:line="360" w:lineRule="exact"/>
        <w:jc w:val="both"/>
        <w:rPr>
          <w:szCs w:val="24"/>
        </w:rPr>
      </w:pPr>
      <w:r w:rsidRPr="002B2A9D">
        <w:rPr>
          <w:rFonts w:hint="eastAsia"/>
          <w:szCs w:val="24"/>
        </w:rPr>
        <w:t>一、發布及編製機關單位</w:t>
      </w:r>
    </w:p>
    <w:p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 w:rsidR="0099434D">
        <w:rPr>
          <w:rFonts w:hint="eastAsia"/>
          <w:szCs w:val="24"/>
        </w:rPr>
        <w:t>新化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公所會計室</w:t>
      </w:r>
    </w:p>
    <w:p w:rsidR="008F0397" w:rsidRPr="002B2A9D" w:rsidRDefault="008F0397" w:rsidP="008F0397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</w:t>
      </w:r>
      <w:r w:rsidR="00486B5A" w:rsidRPr="002B2A9D">
        <w:rPr>
          <w:rFonts w:hint="eastAsia"/>
          <w:szCs w:val="24"/>
        </w:rPr>
        <w:t>臺南市</w:t>
      </w:r>
      <w:r w:rsidR="0099434D">
        <w:rPr>
          <w:rFonts w:hint="eastAsia"/>
          <w:szCs w:val="24"/>
        </w:rPr>
        <w:t>新化</w:t>
      </w:r>
      <w:r w:rsidR="008A10F7">
        <w:rPr>
          <w:rFonts w:hint="eastAsia"/>
          <w:szCs w:val="24"/>
        </w:rPr>
        <w:t>區</w:t>
      </w:r>
      <w:r w:rsidRPr="002B2A9D">
        <w:rPr>
          <w:rFonts w:hint="eastAsia"/>
          <w:szCs w:val="24"/>
        </w:rPr>
        <w:t>公所</w:t>
      </w:r>
      <w:r w:rsidR="00486B5A" w:rsidRPr="002B2A9D">
        <w:rPr>
          <w:rFonts w:hint="eastAsia"/>
          <w:szCs w:val="24"/>
        </w:rPr>
        <w:t>民政及人文</w:t>
      </w:r>
      <w:r w:rsidRPr="002B2A9D">
        <w:rPr>
          <w:rFonts w:hint="eastAsia"/>
          <w:szCs w:val="24"/>
        </w:rPr>
        <w:t>課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 w:rsidR="0099434D">
        <w:rPr>
          <w:rFonts w:hint="eastAsia"/>
          <w:color w:val="000000" w:themeColor="text1"/>
          <w:szCs w:val="24"/>
        </w:rPr>
        <w:t>江匯東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99434D">
        <w:rPr>
          <w:rFonts w:hint="eastAsia"/>
          <w:color w:val="000000" w:themeColor="text1"/>
          <w:szCs w:val="24"/>
        </w:rPr>
        <w:t>06-5905009#207</w:t>
      </w:r>
    </w:p>
    <w:p w:rsidR="008F0397" w:rsidRPr="00546E70" w:rsidRDefault="008F0397" w:rsidP="008F0397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99434D">
        <w:rPr>
          <w:rFonts w:hint="eastAsia"/>
          <w:color w:val="000000" w:themeColor="text1"/>
          <w:szCs w:val="24"/>
        </w:rPr>
        <w:t>06-5908704</w:t>
      </w:r>
    </w:p>
    <w:p w:rsidR="00CF1D79" w:rsidRDefault="008F0397" w:rsidP="00CF1D7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99434D">
        <w:rPr>
          <w:rFonts w:hint="eastAsia"/>
          <w:color w:val="000000" w:themeColor="text1"/>
          <w:szCs w:val="24"/>
        </w:rPr>
        <w:t>01717@m</w:t>
      </w:r>
      <w:r w:rsidR="0099434D">
        <w:rPr>
          <w:color w:val="000000" w:themeColor="text1"/>
          <w:szCs w:val="24"/>
        </w:rPr>
        <w:t>ail.tainan.gov.tw</w:t>
      </w:r>
    </w:p>
    <w:p w:rsidR="008F0397" w:rsidRPr="00546E70" w:rsidRDefault="008F0397" w:rsidP="008F0397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8F0397" w:rsidRPr="00546E70" w:rsidRDefault="008F0397" w:rsidP="008F0397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8F0397" w:rsidRPr="00546E70" w:rsidRDefault="008F0397" w:rsidP="008F0397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:rsidR="008F0397" w:rsidRPr="00546E70" w:rsidRDefault="008F0397" w:rsidP="008F0397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8F0397" w:rsidRPr="00546E70" w:rsidRDefault="008F0397" w:rsidP="008F0397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:rsidR="008F0397" w:rsidRPr="00546E70" w:rsidRDefault="008F0397" w:rsidP="008F0397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  <w:r w:rsidR="0099434D" w:rsidRPr="0099434D">
        <w:rPr>
          <w:color w:val="000000" w:themeColor="text1"/>
          <w:szCs w:val="24"/>
        </w:rPr>
        <w:t>https://web.tainan.gov.tw/sinhua/News.aspx?n=5983&amp;sms=10446</w:t>
      </w:r>
      <w:bookmarkStart w:id="0" w:name="_GoBack"/>
      <w:bookmarkEnd w:id="0"/>
    </w:p>
    <w:p w:rsidR="008F0397" w:rsidRPr="00546E70" w:rsidRDefault="008F0397" w:rsidP="008F0397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8F0397" w:rsidRPr="00546E70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7639F2">
        <w:rPr>
          <w:rFonts w:hint="eastAsia"/>
          <w:color w:val="000000" w:themeColor="text1"/>
          <w:szCs w:val="24"/>
        </w:rPr>
        <w:t>凡在本區境內訂有三七五租約之土地，均為統計之對象。</w:t>
      </w:r>
    </w:p>
    <w:p w:rsidR="008F0397" w:rsidRDefault="008F0397" w:rsidP="008F0397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7639F2">
        <w:rPr>
          <w:rFonts w:hint="eastAsia"/>
          <w:color w:val="000000" w:themeColor="text1"/>
          <w:szCs w:val="24"/>
        </w:rPr>
        <w:t>靜態資料以每年12月底之事實為準，動態資料以每年1月1日至12月底之</w:t>
      </w:r>
    </w:p>
    <w:p w:rsidR="008F0397" w:rsidRPr="00546E70" w:rsidRDefault="008F0397" w:rsidP="008F0397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事實為準。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(一)佃農:向地主承租田地以為耕種之承耕者。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(二)地主:土地所有權人。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(三)田：水田。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(四)旱：非灌溉地。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(五)其他：田、旱以外之土地。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(六)面積均以公頃為單位，至小數點以下四位數。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(七)增加原因計有：(1)新訂租約、(2)租約變更、(3)分(補)訂租約、(4)農(市)地重劃變更、</w:t>
      </w:r>
    </w:p>
    <w:p w:rsidR="008F0397" w:rsidRDefault="008F0397" w:rsidP="00787C13">
      <w:pPr>
        <w:spacing w:line="360" w:lineRule="exact"/>
        <w:ind w:firstLineChars="1020" w:firstLine="2448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(5)更正、(6)地目變更、(7)其他。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(八)減少原因計有：(1)佃農購買、(2)收回變更使用、(3)軍公徵收及公共設施使用、(4)租約</w:t>
      </w:r>
    </w:p>
    <w:p w:rsidR="00787C13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變更、(5)收回自耕、(6)終止(註銷)租約、</w:t>
      </w:r>
      <w:r w:rsidR="00787C13">
        <w:rPr>
          <w:rFonts w:hint="eastAsia"/>
          <w:color w:val="000000" w:themeColor="text1"/>
          <w:szCs w:val="24"/>
        </w:rPr>
        <w:t>(7)</w:t>
      </w:r>
      <w:r w:rsidRPr="007639F2">
        <w:rPr>
          <w:rFonts w:hint="eastAsia"/>
          <w:color w:val="000000" w:themeColor="text1"/>
          <w:szCs w:val="24"/>
        </w:rPr>
        <w:t>農(市)地重劃變更、(8)權屬</w:t>
      </w:r>
    </w:p>
    <w:p w:rsidR="008F0397" w:rsidRPr="00546E70" w:rsidRDefault="008F0397" w:rsidP="00787C13">
      <w:pPr>
        <w:spacing w:line="360" w:lineRule="exact"/>
        <w:ind w:firstLineChars="1000" w:firstLine="2400"/>
        <w:jc w:val="both"/>
        <w:rPr>
          <w:color w:val="000000" w:themeColor="text1"/>
          <w:szCs w:val="24"/>
        </w:rPr>
      </w:pPr>
      <w:r w:rsidRPr="007639F2">
        <w:rPr>
          <w:rFonts w:hint="eastAsia"/>
          <w:color w:val="000000" w:themeColor="text1"/>
          <w:szCs w:val="24"/>
        </w:rPr>
        <w:t>變更、(9)更正、(10)地目變更、(11)其他。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戶、筆、件、公頃</w:t>
      </w:r>
    </w:p>
    <w:p w:rsidR="008F0397" w:rsidRPr="00546E70" w:rsidRDefault="008F0397" w:rsidP="008F0397">
      <w:pPr>
        <w:widowControl/>
        <w:shd w:val="clear" w:color="auto" w:fill="FDFCF7"/>
        <w:spacing w:after="120" w:line="360" w:lineRule="exact"/>
        <w:ind w:firstLineChars="100" w:firstLine="2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7639F2">
        <w:rPr>
          <w:rFonts w:hint="eastAsia"/>
          <w:color w:val="000000" w:themeColor="text1"/>
          <w:szCs w:val="24"/>
        </w:rPr>
        <w:t>橫項目按增減原因,縱項目按佃農、地主戶數、土地筆數、租約件數及訂約面積分。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541FA">
        <w:rPr>
          <w:color w:val="FF0000"/>
          <w:szCs w:val="24"/>
        </w:rPr>
        <w:t>3</w:t>
      </w:r>
      <w:r w:rsidR="00C8786A">
        <w:rPr>
          <w:rFonts w:hint="eastAsia"/>
          <w:color w:val="FF0000"/>
          <w:szCs w:val="24"/>
        </w:rPr>
        <w:t>6</w:t>
      </w:r>
      <w:r>
        <w:rPr>
          <w:rFonts w:hint="eastAsia"/>
          <w:color w:val="000000" w:themeColor="text1"/>
          <w:szCs w:val="24"/>
        </w:rPr>
        <w:t>日</w:t>
      </w:r>
    </w:p>
    <w:p w:rsidR="008F0397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:rsidR="008F0397" w:rsidRPr="00546E70" w:rsidRDefault="008F0397" w:rsidP="008F0397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8F0397" w:rsidRPr="002B2A9D" w:rsidRDefault="008F0397" w:rsidP="008F0397">
      <w:pPr>
        <w:spacing w:line="360" w:lineRule="exact"/>
        <w:ind w:left="560" w:hanging="308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AA6D2A">
        <w:rPr>
          <w:rFonts w:hAnsi="標楷體" w:hint="eastAsia"/>
          <w:spacing w:val="-4"/>
          <w:szCs w:val="24"/>
        </w:rPr>
        <w:t>公布日期上載</w:t>
      </w:r>
      <w:r w:rsidRPr="002B2A9D">
        <w:rPr>
          <w:rFonts w:hAnsi="標楷體" w:hint="eastAsia"/>
          <w:spacing w:val="-4"/>
          <w:szCs w:val="24"/>
        </w:rPr>
        <w:t>於本所網頁</w:t>
      </w:r>
      <w:r w:rsidRPr="002B2A9D">
        <w:rPr>
          <w:rFonts w:hAnsi="標楷體" w:hint="eastAsia"/>
          <w:spacing w:val="-4"/>
        </w:rPr>
        <w:t>。</w:t>
      </w:r>
    </w:p>
    <w:p w:rsidR="008F0397" w:rsidRPr="00546E70" w:rsidRDefault="008F0397" w:rsidP="008F0397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:rsidR="008F0397" w:rsidRPr="00546E70" w:rsidRDefault="008F0397" w:rsidP="008F0397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8F0397" w:rsidRPr="00546E70" w:rsidRDefault="008F0397" w:rsidP="008F0397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依據本所之三七五減租登記簿資料彙編。</w:t>
      </w:r>
      <w:r w:rsidRPr="00546E70">
        <w:rPr>
          <w:color w:val="000000" w:themeColor="text1"/>
          <w:szCs w:val="24"/>
        </w:rPr>
        <w:t xml:space="preserve"> </w:t>
      </w:r>
    </w:p>
    <w:p w:rsidR="008F0397" w:rsidRPr="00546E70" w:rsidRDefault="008F0397" w:rsidP="008F0397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3B6EAF">
        <w:rPr>
          <w:rFonts w:hint="eastAsia"/>
          <w:color w:val="000000"/>
          <w:szCs w:val="24"/>
        </w:rPr>
        <w:t>訂約面積＝田地目面積＋旱地目面積＋其他</w:t>
      </w:r>
    </w:p>
    <w:p w:rsidR="008F0397" w:rsidRPr="00546E70" w:rsidRDefault="008F0397" w:rsidP="008F0397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8F0397" w:rsidP="008F0397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8F03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24" w:rsidRDefault="00986624" w:rsidP="009E1A8F">
      <w:r>
        <w:separator/>
      </w:r>
    </w:p>
  </w:endnote>
  <w:endnote w:type="continuationSeparator" w:id="0">
    <w:p w:rsidR="00986624" w:rsidRDefault="00986624" w:rsidP="009E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24" w:rsidRDefault="00986624" w:rsidP="009E1A8F">
      <w:r>
        <w:separator/>
      </w:r>
    </w:p>
  </w:footnote>
  <w:footnote w:type="continuationSeparator" w:id="0">
    <w:p w:rsidR="00986624" w:rsidRDefault="00986624" w:rsidP="009E1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397"/>
    <w:rsid w:val="00227778"/>
    <w:rsid w:val="00283A0D"/>
    <w:rsid w:val="002B2A9D"/>
    <w:rsid w:val="0044007B"/>
    <w:rsid w:val="00456BE6"/>
    <w:rsid w:val="00486B5A"/>
    <w:rsid w:val="0052369D"/>
    <w:rsid w:val="005E323B"/>
    <w:rsid w:val="006D77C5"/>
    <w:rsid w:val="00787C13"/>
    <w:rsid w:val="007E394B"/>
    <w:rsid w:val="007E6D16"/>
    <w:rsid w:val="008A10F7"/>
    <w:rsid w:val="008F0397"/>
    <w:rsid w:val="00966E5C"/>
    <w:rsid w:val="00986624"/>
    <w:rsid w:val="00991FBC"/>
    <w:rsid w:val="0099434D"/>
    <w:rsid w:val="009E1A8F"/>
    <w:rsid w:val="009F18B2"/>
    <w:rsid w:val="00AA14C4"/>
    <w:rsid w:val="00B541FA"/>
    <w:rsid w:val="00C123C3"/>
    <w:rsid w:val="00C8786A"/>
    <w:rsid w:val="00CD3DE6"/>
    <w:rsid w:val="00CE5204"/>
    <w:rsid w:val="00CF1D79"/>
    <w:rsid w:val="00CF6397"/>
    <w:rsid w:val="00DF2F4B"/>
    <w:rsid w:val="00F2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308D5-168F-4964-84D9-0586C4A2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97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A8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A8F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F1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156</Words>
  <Characters>891</Characters>
  <Application>Microsoft Office Word</Application>
  <DocSecurity>0</DocSecurity>
  <Lines>7</Lines>
  <Paragraphs>2</Paragraphs>
  <ScaleCrop>false</ScaleCrop>
  <Company>C.M.T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j05</cp:lastModifiedBy>
  <cp:revision>13</cp:revision>
  <dcterms:created xsi:type="dcterms:W3CDTF">2015-12-18T01:27:00Z</dcterms:created>
  <dcterms:modified xsi:type="dcterms:W3CDTF">2020-10-20T07:27:00Z</dcterms:modified>
</cp:coreProperties>
</file>