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5883" w14:textId="77777777"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EEEA63A" w14:textId="77777777"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14:paraId="546BFD06" w14:textId="336D498E"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資料項目：臺南市</w:t>
      </w:r>
      <w:r w:rsidR="00566001">
        <w:rPr>
          <w:rFonts w:hint="eastAsia"/>
          <w:szCs w:val="24"/>
        </w:rPr>
        <w:t>新化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實施耕地三七五減租成果增減原因</w:t>
      </w:r>
    </w:p>
    <w:p w14:paraId="4DD6B60E" w14:textId="77777777"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14:paraId="41131FFC" w14:textId="0D254065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 w:rsidR="00566001">
        <w:rPr>
          <w:rFonts w:hint="eastAsia"/>
          <w:szCs w:val="24"/>
        </w:rPr>
        <w:t>新化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公所會計室</w:t>
      </w:r>
    </w:p>
    <w:p w14:paraId="15BEEBC7" w14:textId="29C0C949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</w:t>
      </w:r>
      <w:r w:rsidR="00486B5A" w:rsidRPr="002B2A9D">
        <w:rPr>
          <w:rFonts w:hint="eastAsia"/>
          <w:szCs w:val="24"/>
        </w:rPr>
        <w:t>臺南市</w:t>
      </w:r>
      <w:r w:rsidR="00566001">
        <w:rPr>
          <w:rFonts w:hint="eastAsia"/>
          <w:szCs w:val="24"/>
        </w:rPr>
        <w:t>新化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</w:t>
      </w:r>
      <w:r w:rsidR="00486B5A" w:rsidRPr="002B2A9D">
        <w:rPr>
          <w:rFonts w:hint="eastAsia"/>
          <w:szCs w:val="24"/>
        </w:rPr>
        <w:t>民政及人文</w:t>
      </w:r>
      <w:r w:rsidRPr="002B2A9D">
        <w:rPr>
          <w:rFonts w:hint="eastAsia"/>
          <w:szCs w:val="24"/>
        </w:rPr>
        <w:t>課</w:t>
      </w:r>
    </w:p>
    <w:p w14:paraId="301AF67B" w14:textId="77777777" w:rsidR="00566001" w:rsidRPr="00546E70" w:rsidRDefault="00566001" w:rsidP="00566001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江匯東</w:t>
      </w:r>
    </w:p>
    <w:p w14:paraId="156EA70D" w14:textId="77777777" w:rsidR="00566001" w:rsidRPr="00546E70" w:rsidRDefault="00566001" w:rsidP="0056600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510B5372" w14:textId="77777777" w:rsidR="00566001" w:rsidRPr="00546E70" w:rsidRDefault="00566001" w:rsidP="0056600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3A8D1F52" w14:textId="77777777" w:rsidR="00566001" w:rsidRDefault="00566001" w:rsidP="0056600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4EDC1E83" w14:textId="77777777"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D8B5942" w14:textId="77777777"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5EC38BB" w14:textId="77777777"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492C3C" w14:textId="77777777"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C32CC84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3DCD22B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977C350" w14:textId="77777777"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28CD278" w14:textId="77777777"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F73098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B425CC3" w14:textId="77777777"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凡在本區境內訂有三七五租約之土地，均為統計之對象。</w:t>
      </w:r>
    </w:p>
    <w:p w14:paraId="2BED7D08" w14:textId="77777777" w:rsidR="008F0397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639F2">
        <w:rPr>
          <w:rFonts w:hint="eastAsia"/>
          <w:color w:val="000000" w:themeColor="text1"/>
          <w:szCs w:val="24"/>
        </w:rPr>
        <w:t>靜態資料以每年12月底之事實為準，動態資料以每年1月1日至12月底之</w:t>
      </w:r>
    </w:p>
    <w:p w14:paraId="50E26DBA" w14:textId="77777777" w:rsidR="008F0397" w:rsidRPr="00546E70" w:rsidRDefault="008F0397" w:rsidP="008F0397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事實為準。</w:t>
      </w:r>
    </w:p>
    <w:p w14:paraId="19985FE6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05A3C08B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(一)佃農:向地主承租田地以為耕種之承耕者。</w:t>
      </w:r>
    </w:p>
    <w:p w14:paraId="761E3AA2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(二)地主:土地所有權人。</w:t>
      </w:r>
    </w:p>
    <w:p w14:paraId="00BC4427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(三)田：水田。</w:t>
      </w:r>
    </w:p>
    <w:p w14:paraId="518F43D7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(四)旱：非灌溉地。</w:t>
      </w:r>
    </w:p>
    <w:p w14:paraId="002A6760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(五)其他：田、旱以外之土地。</w:t>
      </w:r>
    </w:p>
    <w:p w14:paraId="75CC8BC3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(六)面積均以公頃為單位，至小數點以下四位數。</w:t>
      </w:r>
    </w:p>
    <w:p w14:paraId="431AB964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(七)增加原因計有：(1)新訂租約、(2)租約變更、(3)分(補)訂租約、(4)農(市)地重劃變更、</w:t>
      </w:r>
    </w:p>
    <w:p w14:paraId="73471BCC" w14:textId="77777777" w:rsidR="008F0397" w:rsidRDefault="008F0397" w:rsidP="00787C13">
      <w:pPr>
        <w:spacing w:line="360" w:lineRule="exact"/>
        <w:ind w:firstLineChars="1020" w:firstLine="2448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(5)更正、(6)地目變更、(7)其他。</w:t>
      </w:r>
    </w:p>
    <w:p w14:paraId="0A026596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(八)減少原因計有：(1)佃農購買、(2)收回變更使用、(3)軍公徵收及公共設施使用、(4)租約</w:t>
      </w:r>
    </w:p>
    <w:p w14:paraId="18FFE45E" w14:textId="77777777" w:rsidR="00787C13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變更、(5)收回自耕、(6)終止(註銷)租約、</w:t>
      </w:r>
      <w:r w:rsidR="00787C13">
        <w:rPr>
          <w:rFonts w:hint="eastAsia"/>
          <w:color w:val="000000" w:themeColor="text1"/>
          <w:szCs w:val="24"/>
        </w:rPr>
        <w:t>(7)</w:t>
      </w:r>
      <w:r w:rsidRPr="007639F2">
        <w:rPr>
          <w:rFonts w:hint="eastAsia"/>
          <w:color w:val="000000" w:themeColor="text1"/>
          <w:szCs w:val="24"/>
        </w:rPr>
        <w:t>農(市)地重劃變更、(8)權屬</w:t>
      </w:r>
    </w:p>
    <w:p w14:paraId="2BE89875" w14:textId="77777777" w:rsidR="008F0397" w:rsidRPr="00546E70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變更、(9)更正、(10)地目變更、(11)其他。</w:t>
      </w:r>
    </w:p>
    <w:p w14:paraId="152D7DB9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戶、筆、件、公頃</w:t>
      </w:r>
    </w:p>
    <w:p w14:paraId="0D3CE50C" w14:textId="77777777" w:rsidR="008F0397" w:rsidRPr="00546E70" w:rsidRDefault="008F0397" w:rsidP="008F0397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7639F2">
        <w:rPr>
          <w:rFonts w:hint="eastAsia"/>
          <w:color w:val="000000" w:themeColor="text1"/>
          <w:szCs w:val="24"/>
        </w:rPr>
        <w:t>橫項目按增減原因,縱項目按佃農、地主戶數、土地筆數、租約件數及訂約面積分。</w:t>
      </w:r>
    </w:p>
    <w:p w14:paraId="742BB1BB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B4E51DD" w14:textId="38965BE8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D27DEC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16A759BD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D2A61F5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4DFCB39E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72839667" w14:textId="77777777" w:rsidR="008F0397" w:rsidRPr="002B2A9D" w:rsidRDefault="008F0397" w:rsidP="008F0397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B2A9D">
        <w:rPr>
          <w:rFonts w:hAnsi="標楷體" w:hint="eastAsia"/>
          <w:spacing w:val="-4"/>
          <w:szCs w:val="24"/>
        </w:rPr>
        <w:t>於本所網頁</w:t>
      </w:r>
      <w:r w:rsidRPr="002B2A9D">
        <w:rPr>
          <w:rFonts w:hAnsi="標楷體" w:hint="eastAsia"/>
          <w:spacing w:val="-4"/>
        </w:rPr>
        <w:t>。</w:t>
      </w:r>
    </w:p>
    <w:p w14:paraId="3D2DDDBC" w14:textId="77777777"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23A059E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9A6B0C3" w14:textId="77777777"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14:paraId="6AD8169C" w14:textId="77777777" w:rsidR="008F0397" w:rsidRPr="00546E70" w:rsidRDefault="008F0397" w:rsidP="008F0397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3B6EAF">
        <w:rPr>
          <w:rFonts w:hint="eastAsia"/>
          <w:color w:val="000000"/>
          <w:szCs w:val="24"/>
        </w:rPr>
        <w:t>訂約面積＝田地目面積＋旱地目面積＋其他</w:t>
      </w:r>
    </w:p>
    <w:p w14:paraId="7EE83C7B" w14:textId="77777777"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E652469" w14:textId="77777777"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6B7B" w14:textId="77777777" w:rsidR="009571AE" w:rsidRDefault="009571AE" w:rsidP="009E1A8F">
      <w:r>
        <w:separator/>
      </w:r>
    </w:p>
  </w:endnote>
  <w:endnote w:type="continuationSeparator" w:id="0">
    <w:p w14:paraId="42407E36" w14:textId="77777777" w:rsidR="009571AE" w:rsidRDefault="009571AE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7296" w14:textId="77777777" w:rsidR="009571AE" w:rsidRDefault="009571AE" w:rsidP="009E1A8F">
      <w:r>
        <w:separator/>
      </w:r>
    </w:p>
  </w:footnote>
  <w:footnote w:type="continuationSeparator" w:id="0">
    <w:p w14:paraId="32BB8A35" w14:textId="77777777" w:rsidR="009571AE" w:rsidRDefault="009571AE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397"/>
    <w:rsid w:val="00174998"/>
    <w:rsid w:val="00227778"/>
    <w:rsid w:val="00283A0D"/>
    <w:rsid w:val="002B2A9D"/>
    <w:rsid w:val="0044007B"/>
    <w:rsid w:val="00456BE6"/>
    <w:rsid w:val="00486B5A"/>
    <w:rsid w:val="0052369D"/>
    <w:rsid w:val="00566001"/>
    <w:rsid w:val="005E323B"/>
    <w:rsid w:val="006D77C5"/>
    <w:rsid w:val="00787C13"/>
    <w:rsid w:val="007E394B"/>
    <w:rsid w:val="007E6D16"/>
    <w:rsid w:val="008A10F7"/>
    <w:rsid w:val="008F0397"/>
    <w:rsid w:val="009571AE"/>
    <w:rsid w:val="00966E5C"/>
    <w:rsid w:val="00991FBC"/>
    <w:rsid w:val="009E1A8F"/>
    <w:rsid w:val="009F18B2"/>
    <w:rsid w:val="00AA14C4"/>
    <w:rsid w:val="00B541FA"/>
    <w:rsid w:val="00C123C3"/>
    <w:rsid w:val="00C8786A"/>
    <w:rsid w:val="00CD3DE6"/>
    <w:rsid w:val="00CE5204"/>
    <w:rsid w:val="00CF1D79"/>
    <w:rsid w:val="00CF6397"/>
    <w:rsid w:val="00D27DEC"/>
    <w:rsid w:val="00DF2F4B"/>
    <w:rsid w:val="00F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D505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841</Characters>
  <Application>Microsoft Office Word</Application>
  <DocSecurity>0</DocSecurity>
  <Lines>7</Lines>
  <Paragraphs>1</Paragraphs>
  <ScaleCrop>false</ScaleCrop>
  <Company>C.M.T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14</cp:revision>
  <dcterms:created xsi:type="dcterms:W3CDTF">2015-12-18T01:27:00Z</dcterms:created>
  <dcterms:modified xsi:type="dcterms:W3CDTF">2021-10-14T07:23:00Z</dcterms:modified>
</cp:coreProperties>
</file>