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6D44D" w14:textId="68BEDCA8" w:rsidR="00D7772B" w:rsidRDefault="00B95C79" w:rsidP="00B95C79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臺南市政府</w:t>
      </w:r>
      <w:r w:rsidR="00080465">
        <w:rPr>
          <w:rFonts w:ascii="標楷體" w:eastAsia="標楷體" w:hAnsi="標楷體" w:hint="eastAsia"/>
          <w:b/>
          <w:bCs/>
          <w:sz w:val="32"/>
          <w:szCs w:val="28"/>
        </w:rPr>
        <w:t>北門區公所111</w:t>
      </w:r>
      <w:r>
        <w:rPr>
          <w:rFonts w:ascii="標楷體" w:eastAsia="標楷體" w:hAnsi="標楷體" w:hint="eastAsia"/>
          <w:b/>
          <w:bCs/>
          <w:sz w:val="32"/>
          <w:szCs w:val="28"/>
        </w:rPr>
        <w:t>年性別主流化工具執行成果表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126"/>
        <w:gridCol w:w="3544"/>
        <w:gridCol w:w="3366"/>
      </w:tblGrid>
      <w:tr w:rsidR="00B95C79" w14:paraId="1B4E2394" w14:textId="77777777" w:rsidTr="0065285A">
        <w:tc>
          <w:tcPr>
            <w:tcW w:w="3681" w:type="dxa"/>
          </w:tcPr>
          <w:p w14:paraId="57DF8865" w14:textId="48808B98" w:rsidR="00B95C79" w:rsidRPr="0065285A" w:rsidRDefault="0065285A" w:rsidP="0065285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65285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工具名稱</w:t>
            </w:r>
          </w:p>
        </w:tc>
        <w:tc>
          <w:tcPr>
            <w:tcW w:w="11729" w:type="dxa"/>
            <w:gridSpan w:val="4"/>
          </w:tcPr>
          <w:p w14:paraId="35806FCF" w14:textId="1AC5D927" w:rsidR="00B95C79" w:rsidRPr="0065285A" w:rsidRDefault="0065285A" w:rsidP="0065285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執行成果內容</w:t>
            </w:r>
          </w:p>
        </w:tc>
      </w:tr>
      <w:tr w:rsidR="00B95C79" w14:paraId="2F818EAA" w14:textId="77777777" w:rsidTr="002567C3">
        <w:trPr>
          <w:trHeight w:val="1643"/>
        </w:trPr>
        <w:tc>
          <w:tcPr>
            <w:tcW w:w="3681" w:type="dxa"/>
          </w:tcPr>
          <w:p w14:paraId="1FB7B444" w14:textId="671AEBD9" w:rsidR="00B95C79" w:rsidRPr="0065285A" w:rsidRDefault="0065285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65285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性別平等工作小組運作情形</w:t>
            </w:r>
          </w:p>
        </w:tc>
        <w:tc>
          <w:tcPr>
            <w:tcW w:w="11729" w:type="dxa"/>
            <w:gridSpan w:val="4"/>
          </w:tcPr>
          <w:p w14:paraId="18D11BFA" w14:textId="56E11519" w:rsidR="00B45538" w:rsidRPr="00085EF4" w:rsidRDefault="00B45538" w:rsidP="00B4553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="00D9252B" w:rsidRPr="00085EF4">
              <w:rPr>
                <w:rFonts w:ascii="標楷體" w:eastAsia="標楷體" w:hAnsi="標楷體" w:hint="eastAsia"/>
                <w:sz w:val="28"/>
                <w:szCs w:val="24"/>
              </w:rPr>
              <w:t>臺南市北門區公所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於1</w:t>
            </w:r>
            <w:r w:rsidR="000A1F66" w:rsidRPr="00085EF4">
              <w:rPr>
                <w:rFonts w:ascii="標楷體" w:eastAsia="標楷體" w:hAnsi="標楷體" w:hint="eastAsia"/>
                <w:sz w:val="28"/>
                <w:szCs w:val="24"/>
              </w:rPr>
              <w:t>09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DD4E37" w:rsidRPr="00085EF4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日訂定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本所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之性別主流化實施計畫，並於109年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日開始實施。</w:t>
            </w:r>
          </w:p>
          <w:p w14:paraId="292B0656" w14:textId="68AEDA6B" w:rsidR="00B45538" w:rsidRPr="00085EF4" w:rsidRDefault="00B45538" w:rsidP="00B4553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2.本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聘請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劉素蘭/本所調解委員、侯玉蓮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本所調解委員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 xml:space="preserve"> 擔任本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性別平等工作小組外聘委員；性平工作小組由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區長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擔任召集人、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主任秘書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擔任副召集人、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各課室主管(含性別聯絡窗口)</w:t>
            </w:r>
            <w:r w:rsidR="00080465" w:rsidRPr="00085EF4">
              <w:rPr>
                <w:rFonts w:hint="eastAsia"/>
              </w:rPr>
              <w:t>、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調解秘書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為委員。性平工作小組總人數為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人，男性</w:t>
            </w:r>
            <w:r w:rsidR="003639C3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人、女性</w:t>
            </w:r>
            <w:r w:rsidR="003639C3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人，任一性別達三分之一。</w:t>
            </w:r>
          </w:p>
          <w:p w14:paraId="658B63D3" w14:textId="61703FD1" w:rsidR="00B95C79" w:rsidRPr="00085EF4" w:rsidRDefault="00B45538" w:rsidP="0008046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3.本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分別於</w:t>
            </w:r>
            <w:r w:rsidR="00DD4E37" w:rsidRPr="00085EF4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DD4E37" w:rsidRPr="00085EF4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日與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12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DD4E37" w:rsidRPr="00085EF4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日召開性平工作小組會議，兩次會議由召集人親自且全程主持會議，委員出席人數達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100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%。</w:t>
            </w:r>
          </w:p>
        </w:tc>
      </w:tr>
      <w:tr w:rsidR="0065285A" w14:paraId="0BAB2D6A" w14:textId="2ED3814E" w:rsidTr="0098712C">
        <w:trPr>
          <w:trHeight w:val="289"/>
        </w:trPr>
        <w:tc>
          <w:tcPr>
            <w:tcW w:w="3681" w:type="dxa"/>
            <w:vMerge w:val="restart"/>
          </w:tcPr>
          <w:p w14:paraId="184AD0A6" w14:textId="2AAB45A1" w:rsidR="0065285A" w:rsidRPr="0065285A" w:rsidRDefault="0065285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性別平等課程參訓比例</w:t>
            </w:r>
          </w:p>
        </w:tc>
        <w:tc>
          <w:tcPr>
            <w:tcW w:w="2693" w:type="dxa"/>
          </w:tcPr>
          <w:p w14:paraId="09332F53" w14:textId="650C15F9" w:rsidR="0065285A" w:rsidRPr="0098712C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98712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一般公務人員</w:t>
            </w:r>
          </w:p>
        </w:tc>
        <w:tc>
          <w:tcPr>
            <w:tcW w:w="2126" w:type="dxa"/>
          </w:tcPr>
          <w:p w14:paraId="1C1FC0CD" w14:textId="20F8A1E6" w:rsidR="0098712C" w:rsidRPr="0098712C" w:rsidRDefault="0098712C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總人數: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23</w:t>
            </w:r>
          </w:p>
        </w:tc>
        <w:tc>
          <w:tcPr>
            <w:tcW w:w="3544" w:type="dxa"/>
          </w:tcPr>
          <w:p w14:paraId="7F1D62FA" w14:textId="65C2006D" w:rsidR="0065285A" w:rsidRPr="0098712C" w:rsidRDefault="0098712C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生理男性：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 xml:space="preserve"> 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人， 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43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%</w:t>
            </w:r>
          </w:p>
        </w:tc>
        <w:tc>
          <w:tcPr>
            <w:tcW w:w="3366" w:type="dxa"/>
          </w:tcPr>
          <w:p w14:paraId="03144BE8" w14:textId="55ACFB66" w:rsidR="0065285A" w:rsidRPr="0065285A" w:rsidRDefault="0098712C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生理女性：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人， </w:t>
            </w:r>
            <w:bookmarkStart w:id="0" w:name="_GoBack"/>
            <w:bookmarkEnd w:id="0"/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57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%</w:t>
            </w:r>
          </w:p>
        </w:tc>
      </w:tr>
      <w:tr w:rsidR="0098712C" w14:paraId="00011BA2" w14:textId="0DA46028" w:rsidTr="0098712C">
        <w:trPr>
          <w:trHeight w:val="337"/>
        </w:trPr>
        <w:tc>
          <w:tcPr>
            <w:tcW w:w="3681" w:type="dxa"/>
            <w:vMerge/>
          </w:tcPr>
          <w:p w14:paraId="2A5EDA90" w14:textId="77777777" w:rsidR="0098712C" w:rsidRDefault="0098712C" w:rsidP="009871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14:paraId="13F3834F" w14:textId="045BA4BB" w:rsidR="0098712C" w:rsidRPr="0098712C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98712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性平業務相關人員</w:t>
            </w:r>
          </w:p>
        </w:tc>
        <w:tc>
          <w:tcPr>
            <w:tcW w:w="2126" w:type="dxa"/>
          </w:tcPr>
          <w:p w14:paraId="19D3989F" w14:textId="7D67A554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總人數: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14:paraId="50943C37" w14:textId="45852195" w:rsidR="0098712C" w:rsidRPr="0065285A" w:rsidRDefault="0098712C" w:rsidP="00D20AB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生理男性： 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 xml:space="preserve"> 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人， 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 xml:space="preserve">50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%</w:t>
            </w:r>
          </w:p>
        </w:tc>
        <w:tc>
          <w:tcPr>
            <w:tcW w:w="3366" w:type="dxa"/>
          </w:tcPr>
          <w:p w14:paraId="7609A1AA" w14:textId="0139E0C6" w:rsidR="0098712C" w:rsidRPr="0065285A" w:rsidRDefault="0098712C" w:rsidP="00D20AB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生理女性：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 xml:space="preserve"> 1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人，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 xml:space="preserve"> 50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%</w:t>
            </w:r>
          </w:p>
        </w:tc>
      </w:tr>
      <w:tr w:rsidR="0098712C" w14:paraId="79328DB5" w14:textId="09968882" w:rsidTr="0098712C">
        <w:trPr>
          <w:trHeight w:val="243"/>
        </w:trPr>
        <w:tc>
          <w:tcPr>
            <w:tcW w:w="3681" w:type="dxa"/>
            <w:vMerge/>
          </w:tcPr>
          <w:p w14:paraId="19C4C055" w14:textId="77777777" w:rsidR="0098712C" w:rsidRDefault="0098712C" w:rsidP="009871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14:paraId="2C133DB2" w14:textId="00B68FEF" w:rsidR="0098712C" w:rsidRPr="0098712C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98712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主管人員</w:t>
            </w:r>
          </w:p>
        </w:tc>
        <w:tc>
          <w:tcPr>
            <w:tcW w:w="2126" w:type="dxa"/>
          </w:tcPr>
          <w:p w14:paraId="33BDFFDB" w14:textId="0C3E913D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總人數: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</w:p>
        </w:tc>
        <w:tc>
          <w:tcPr>
            <w:tcW w:w="3544" w:type="dxa"/>
          </w:tcPr>
          <w:p w14:paraId="17A03BD5" w14:textId="2CB18B86" w:rsidR="0098712C" w:rsidRPr="0065285A" w:rsidRDefault="0098712C" w:rsidP="00D20AB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生理男性：  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人， 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56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%</w:t>
            </w:r>
          </w:p>
        </w:tc>
        <w:tc>
          <w:tcPr>
            <w:tcW w:w="3366" w:type="dxa"/>
          </w:tcPr>
          <w:p w14:paraId="6EFFA217" w14:textId="5AE90844" w:rsidR="0098712C" w:rsidRPr="0065285A" w:rsidRDefault="0098712C" w:rsidP="00D20AB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生理女性： 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人， 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44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%</w:t>
            </w:r>
          </w:p>
        </w:tc>
      </w:tr>
      <w:tr w:rsidR="00DE7F7A" w14:paraId="503B8BCE" w14:textId="77777777" w:rsidTr="002567C3">
        <w:trPr>
          <w:trHeight w:val="858"/>
        </w:trPr>
        <w:tc>
          <w:tcPr>
            <w:tcW w:w="3681" w:type="dxa"/>
            <w:vMerge w:val="restart"/>
          </w:tcPr>
          <w:p w14:paraId="40FA0011" w14:textId="1D88EA74" w:rsidR="00DE7F7A" w:rsidRPr="0065285A" w:rsidRDefault="00DE7F7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性別影響評估辦理情形</w:t>
            </w:r>
          </w:p>
        </w:tc>
        <w:tc>
          <w:tcPr>
            <w:tcW w:w="11729" w:type="dxa"/>
            <w:gridSpan w:val="4"/>
          </w:tcPr>
          <w:p w14:paraId="51E16DBB" w14:textId="503B5A5E" w:rsidR="00DE7F7A" w:rsidRDefault="00DE7F7A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779F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計畫案/法案名稱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DE7F7A" w14:paraId="28F86D77" w14:textId="77777777" w:rsidTr="002567C3">
        <w:trPr>
          <w:trHeight w:val="636"/>
        </w:trPr>
        <w:tc>
          <w:tcPr>
            <w:tcW w:w="3681" w:type="dxa"/>
            <w:vMerge/>
          </w:tcPr>
          <w:p w14:paraId="6C2C6A6F" w14:textId="77777777" w:rsidR="00DE7F7A" w:rsidRDefault="00DE7F7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729" w:type="dxa"/>
            <w:gridSpan w:val="4"/>
          </w:tcPr>
          <w:p w14:paraId="7EFC1D2E" w14:textId="262EC48B" w:rsidR="00DE7F7A" w:rsidRDefault="00F779FB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779F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程序參與者(姓名/現職)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EC0728" w14:paraId="769ADAF8" w14:textId="77777777" w:rsidTr="002567C3">
        <w:trPr>
          <w:trHeight w:val="770"/>
        </w:trPr>
        <w:tc>
          <w:tcPr>
            <w:tcW w:w="3681" w:type="dxa"/>
            <w:vMerge w:val="restart"/>
          </w:tcPr>
          <w:p w14:paraId="176F34C1" w14:textId="182D8D40" w:rsidR="00EC0728" w:rsidRPr="0065285A" w:rsidRDefault="00EC0728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性別統計分析辦理情形</w:t>
            </w:r>
          </w:p>
        </w:tc>
        <w:tc>
          <w:tcPr>
            <w:tcW w:w="11729" w:type="dxa"/>
            <w:gridSpan w:val="4"/>
          </w:tcPr>
          <w:p w14:paraId="20479E91" w14:textId="7F2A89D3" w:rsidR="00EC0728" w:rsidRPr="00EC0728" w:rsidRDefault="002567C3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2567C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新增性別統計(指標)名稱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EC0728" w14:paraId="6B23D4C8" w14:textId="77777777" w:rsidTr="002567C3">
        <w:trPr>
          <w:trHeight w:val="835"/>
        </w:trPr>
        <w:tc>
          <w:tcPr>
            <w:tcW w:w="3681" w:type="dxa"/>
            <w:vMerge/>
          </w:tcPr>
          <w:p w14:paraId="5127228A" w14:textId="77777777" w:rsidR="00EC0728" w:rsidRDefault="00EC0728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729" w:type="dxa"/>
            <w:gridSpan w:val="4"/>
          </w:tcPr>
          <w:p w14:paraId="6564E7F7" w14:textId="664B7FC5" w:rsidR="00EC0728" w:rsidRPr="00F16345" w:rsidRDefault="002567C3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2567C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新增性別分析主題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2567C3" w14:paraId="793A3AAE" w14:textId="77777777" w:rsidTr="00A33AC4">
        <w:trPr>
          <w:trHeight w:val="564"/>
        </w:trPr>
        <w:tc>
          <w:tcPr>
            <w:tcW w:w="3681" w:type="dxa"/>
            <w:vMerge w:val="restart"/>
          </w:tcPr>
          <w:p w14:paraId="2DCF4213" w14:textId="0EC5E190" w:rsidR="002567C3" w:rsidRPr="0065285A" w:rsidRDefault="002567C3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性別預算</w:t>
            </w:r>
          </w:p>
        </w:tc>
        <w:tc>
          <w:tcPr>
            <w:tcW w:w="11729" w:type="dxa"/>
            <w:gridSpan w:val="4"/>
          </w:tcPr>
          <w:p w14:paraId="03268EA0" w14:textId="4D574812" w:rsidR="002567C3" w:rsidRDefault="00A33AC4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A33AC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編列預算數(千元)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8B7125">
              <w:rPr>
                <w:rFonts w:ascii="標楷體" w:eastAsia="標楷體" w:hAnsi="標楷體" w:hint="eastAsia"/>
                <w:sz w:val="28"/>
                <w:szCs w:val="24"/>
              </w:rPr>
              <w:t>77</w:t>
            </w:r>
          </w:p>
        </w:tc>
      </w:tr>
      <w:tr w:rsidR="002567C3" w14:paraId="4B840EF5" w14:textId="77777777" w:rsidTr="00A33AC4">
        <w:trPr>
          <w:trHeight w:val="613"/>
        </w:trPr>
        <w:tc>
          <w:tcPr>
            <w:tcW w:w="3681" w:type="dxa"/>
            <w:vMerge/>
          </w:tcPr>
          <w:p w14:paraId="6BBAE4BE" w14:textId="77777777" w:rsidR="002567C3" w:rsidRDefault="002567C3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729" w:type="dxa"/>
            <w:gridSpan w:val="4"/>
          </w:tcPr>
          <w:p w14:paraId="7BE64222" w14:textId="57F2973A" w:rsidR="002567C3" w:rsidRDefault="00A33AC4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A33AC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預算執行率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8B7125">
              <w:rPr>
                <w:rFonts w:ascii="標楷體" w:eastAsia="標楷體" w:hAnsi="標楷體" w:hint="eastAsia"/>
                <w:sz w:val="28"/>
                <w:szCs w:val="24"/>
              </w:rPr>
              <w:t>100%</w:t>
            </w:r>
          </w:p>
        </w:tc>
      </w:tr>
    </w:tbl>
    <w:p w14:paraId="49B95B10" w14:textId="77777777" w:rsidR="00B95C79" w:rsidRPr="00B95C79" w:rsidRDefault="00B95C79" w:rsidP="00B95C79">
      <w:pPr>
        <w:rPr>
          <w:rFonts w:ascii="標楷體" w:eastAsia="標楷體" w:hAnsi="標楷體"/>
          <w:sz w:val="28"/>
          <w:szCs w:val="24"/>
        </w:rPr>
      </w:pPr>
    </w:p>
    <w:sectPr w:rsidR="00B95C79" w:rsidRPr="00B95C79" w:rsidSect="00B95C79">
      <w:pgSz w:w="16838" w:h="11906" w:orient="landscape"/>
      <w:pgMar w:top="851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D51E" w14:textId="77777777" w:rsidR="00552456" w:rsidRDefault="00552456" w:rsidP="00D9252B">
      <w:r>
        <w:separator/>
      </w:r>
    </w:p>
  </w:endnote>
  <w:endnote w:type="continuationSeparator" w:id="0">
    <w:p w14:paraId="0FD081CC" w14:textId="77777777" w:rsidR="00552456" w:rsidRDefault="00552456" w:rsidP="00D9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7762E" w14:textId="77777777" w:rsidR="00552456" w:rsidRDefault="00552456" w:rsidP="00D9252B">
      <w:r>
        <w:separator/>
      </w:r>
    </w:p>
  </w:footnote>
  <w:footnote w:type="continuationSeparator" w:id="0">
    <w:p w14:paraId="2D8785F4" w14:textId="77777777" w:rsidR="00552456" w:rsidRDefault="00552456" w:rsidP="00D9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79"/>
    <w:rsid w:val="00080465"/>
    <w:rsid w:val="00085EF4"/>
    <w:rsid w:val="000A1F66"/>
    <w:rsid w:val="00172227"/>
    <w:rsid w:val="002567C3"/>
    <w:rsid w:val="003639C3"/>
    <w:rsid w:val="0040300A"/>
    <w:rsid w:val="00453142"/>
    <w:rsid w:val="00552456"/>
    <w:rsid w:val="00615798"/>
    <w:rsid w:val="0065285A"/>
    <w:rsid w:val="006C2762"/>
    <w:rsid w:val="008B6AA7"/>
    <w:rsid w:val="008B7125"/>
    <w:rsid w:val="0098712C"/>
    <w:rsid w:val="009B7FAF"/>
    <w:rsid w:val="00A33AC4"/>
    <w:rsid w:val="00B45538"/>
    <w:rsid w:val="00B95C79"/>
    <w:rsid w:val="00C607AF"/>
    <w:rsid w:val="00D20ABD"/>
    <w:rsid w:val="00D7772B"/>
    <w:rsid w:val="00D9252B"/>
    <w:rsid w:val="00DD4E37"/>
    <w:rsid w:val="00DE7F7A"/>
    <w:rsid w:val="00E302A5"/>
    <w:rsid w:val="00EC0728"/>
    <w:rsid w:val="00F16345"/>
    <w:rsid w:val="00F31441"/>
    <w:rsid w:val="00F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6CCFFA"/>
  <w15:docId w15:val="{675BD09E-5DDA-4CA8-906F-076685BB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5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王筑蓁</dc:creator>
  <cp:keywords/>
  <dc:description/>
  <cp:lastModifiedBy>asusrock4</cp:lastModifiedBy>
  <cp:revision>11</cp:revision>
  <dcterms:created xsi:type="dcterms:W3CDTF">2022-05-02T09:04:00Z</dcterms:created>
  <dcterms:modified xsi:type="dcterms:W3CDTF">2022-11-30T11:32:00Z</dcterms:modified>
</cp:coreProperties>
</file>