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89A4A" w14:textId="77777777" w:rsidR="00F4519A" w:rsidRDefault="00F4519A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F4519A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Pr="00F4519A">
        <w:rPr>
          <w:rFonts w:ascii="標楷體" w:eastAsia="標楷體" w:hAnsi="標楷體" w:hint="eastAsia"/>
          <w:b/>
          <w:bCs/>
          <w:sz w:val="36"/>
          <w:szCs w:val="32"/>
        </w:rPr>
        <w:t>南市政府北門區公所</w:t>
      </w:r>
    </w:p>
    <w:p w14:paraId="6B454086" w14:textId="6833BB9B" w:rsidR="00B243A1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 w:rsidR="00176438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1291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1134"/>
        <w:gridCol w:w="709"/>
        <w:gridCol w:w="804"/>
        <w:gridCol w:w="785"/>
        <w:gridCol w:w="253"/>
        <w:gridCol w:w="550"/>
        <w:gridCol w:w="1674"/>
      </w:tblGrid>
      <w:tr w:rsidR="00ED7A2A" w:rsidRPr="00BE7244" w14:paraId="078641F7" w14:textId="77777777" w:rsidTr="00023822">
        <w:trPr>
          <w:cantSplit/>
          <w:trHeight w:val="1379"/>
          <w:jc w:val="center"/>
        </w:trPr>
        <w:tc>
          <w:tcPr>
            <w:tcW w:w="1555" w:type="dxa"/>
            <w:vAlign w:val="center"/>
          </w:tcPr>
          <w:p w14:paraId="5AC95182" w14:textId="7926F052" w:rsidR="008076B9" w:rsidRPr="00BE7244" w:rsidRDefault="008076B9" w:rsidP="0080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二級機關/科室</w:t>
            </w:r>
          </w:p>
        </w:tc>
        <w:tc>
          <w:tcPr>
            <w:tcW w:w="3827" w:type="dxa"/>
          </w:tcPr>
          <w:p w14:paraId="7848D9BD" w14:textId="63120FA1" w:rsidR="009C2640" w:rsidRPr="00BE7244" w:rsidRDefault="00F4519A" w:rsidP="0032129F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9A">
              <w:rPr>
                <w:rFonts w:ascii="標楷體" w:eastAsia="標楷體" w:hAnsi="標楷體" w:hint="eastAsia"/>
                <w:sz w:val="28"/>
                <w:szCs w:val="28"/>
              </w:rPr>
              <w:t>北門區公所</w:t>
            </w:r>
          </w:p>
        </w:tc>
        <w:tc>
          <w:tcPr>
            <w:tcW w:w="1843" w:type="dxa"/>
            <w:gridSpan w:val="2"/>
            <w:vAlign w:val="center"/>
          </w:tcPr>
          <w:p w14:paraId="1DD62EFC" w14:textId="77777777" w:rsidR="009C2640" w:rsidRPr="00BE7244" w:rsidRDefault="0094456B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066" w:type="dxa"/>
            <w:gridSpan w:val="5"/>
          </w:tcPr>
          <w:p w14:paraId="3CD52ED2" w14:textId="10333EC6" w:rsidR="009C2640" w:rsidRPr="00BE7244" w:rsidRDefault="0094456B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4519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C517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9720DBF" w14:textId="5200CFE3" w:rsidR="0094456B" w:rsidRPr="00BE7244" w:rsidRDefault="008C517F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，共計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ED7A2A" w:rsidRPr="00BE7244" w14:paraId="22C9EF0E" w14:textId="77777777" w:rsidTr="00023822">
        <w:trPr>
          <w:cantSplit/>
          <w:trHeight w:val="917"/>
          <w:jc w:val="center"/>
        </w:trPr>
        <w:tc>
          <w:tcPr>
            <w:tcW w:w="1555" w:type="dxa"/>
            <w:vAlign w:val="center"/>
          </w:tcPr>
          <w:p w14:paraId="449D5195" w14:textId="77777777" w:rsidR="009C2640" w:rsidRPr="00BE7244" w:rsidRDefault="009C2640" w:rsidP="00E843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827" w:type="dxa"/>
          </w:tcPr>
          <w:p w14:paraId="1707987D" w14:textId="77777777" w:rsidR="00486A44" w:rsidRDefault="00F4519A" w:rsidP="00486A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9A">
              <w:rPr>
                <w:rFonts w:ascii="標楷體" w:eastAsia="標楷體" w:hAnsi="標楷體" w:hint="eastAsia"/>
                <w:sz w:val="28"/>
                <w:szCs w:val="28"/>
              </w:rPr>
              <w:t>逗陣來做家內事－</w:t>
            </w:r>
          </w:p>
          <w:p w14:paraId="624FAB73" w14:textId="1971A1F1" w:rsidR="009C2640" w:rsidRPr="00BE7244" w:rsidRDefault="00F4519A" w:rsidP="00486A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9A">
              <w:rPr>
                <w:rFonts w:ascii="標楷體" w:eastAsia="標楷體" w:hAnsi="標楷體" w:hint="eastAsia"/>
                <w:sz w:val="28"/>
                <w:szCs w:val="28"/>
              </w:rPr>
              <w:t>談家務分工課程</w:t>
            </w:r>
          </w:p>
        </w:tc>
        <w:tc>
          <w:tcPr>
            <w:tcW w:w="1843" w:type="dxa"/>
            <w:gridSpan w:val="2"/>
            <w:vAlign w:val="center"/>
          </w:tcPr>
          <w:p w14:paraId="25715151" w14:textId="77777777" w:rsidR="009C2640" w:rsidRPr="00BE7244" w:rsidRDefault="009C2640" w:rsidP="00486A44">
            <w:pPr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講師資訊</w:t>
            </w:r>
          </w:p>
        </w:tc>
        <w:tc>
          <w:tcPr>
            <w:tcW w:w="4066" w:type="dxa"/>
            <w:gridSpan w:val="5"/>
          </w:tcPr>
          <w:p w14:paraId="5C1D1A17" w14:textId="77777777" w:rsidR="00486A44" w:rsidRDefault="00C91ED7" w:rsidP="00486A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D7">
              <w:rPr>
                <w:rFonts w:ascii="標楷體" w:eastAsia="標楷體" w:hAnsi="標楷體" w:hint="eastAsia"/>
                <w:sz w:val="28"/>
                <w:szCs w:val="28"/>
              </w:rPr>
              <w:t>許震宇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91ED7">
              <w:rPr>
                <w:rFonts w:ascii="標楷體" w:eastAsia="標楷體" w:hAnsi="標楷體" w:hint="eastAsia"/>
                <w:sz w:val="28"/>
                <w:szCs w:val="28"/>
              </w:rPr>
              <w:t>樹德科技大學社會工作學士學位學程專案</w:t>
            </w:r>
          </w:p>
          <w:p w14:paraId="0749518B" w14:textId="637ECB74" w:rsidR="00E84386" w:rsidRPr="00BE7244" w:rsidRDefault="00C91ED7" w:rsidP="00486A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D7">
              <w:rPr>
                <w:rFonts w:ascii="標楷體" w:eastAsia="標楷體" w:hAnsi="標楷體" w:hint="eastAsia"/>
                <w:sz w:val="28"/>
                <w:szCs w:val="28"/>
              </w:rPr>
              <w:t>專任助理教授、實習指導老師</w:t>
            </w:r>
          </w:p>
        </w:tc>
      </w:tr>
      <w:tr w:rsidR="00E70519" w:rsidRPr="00BE7244" w14:paraId="3AC3BFE8" w14:textId="77777777" w:rsidTr="00591739">
        <w:trPr>
          <w:trHeight w:val="1279"/>
          <w:jc w:val="center"/>
        </w:trPr>
        <w:tc>
          <w:tcPr>
            <w:tcW w:w="1555" w:type="dxa"/>
            <w:vMerge w:val="restart"/>
            <w:vAlign w:val="center"/>
          </w:tcPr>
          <w:p w14:paraId="5C2FCC72" w14:textId="5441CA08" w:rsidR="009C2640" w:rsidRPr="00BE7244" w:rsidRDefault="00EA28DB" w:rsidP="00E27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辦理內容</w:t>
            </w:r>
          </w:p>
        </w:tc>
        <w:tc>
          <w:tcPr>
            <w:tcW w:w="4961" w:type="dxa"/>
            <w:gridSpan w:val="2"/>
            <w:vMerge w:val="restart"/>
          </w:tcPr>
          <w:p w14:paraId="5ECAB480" w14:textId="2F74DE40" w:rsidR="00591739" w:rsidRPr="00BE7244" w:rsidRDefault="00EA28DB" w:rsidP="005917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6D0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：本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所內及鄰近機關學校員工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安排性別平等課程，以其透過意識培力課程讓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對於性別平等有更深的認識，而能讓性別平等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從家</w:t>
            </w:r>
            <w:r w:rsidR="00C91ED7" w:rsidRPr="00F4519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做起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0E0BE2" w14:textId="77777777" w:rsidR="00C91ED7" w:rsidRDefault="006D0FE5" w:rsidP="00C91ED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講述內容摘要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088F3D" w14:textId="570F756F" w:rsidR="0076299C" w:rsidRDefault="0076299C" w:rsidP="00DF4B89">
            <w:pPr>
              <w:pStyle w:val="a4"/>
              <w:spacing w:line="68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 w:rsidRPr="0076299C">
              <w:rPr>
                <w:rFonts w:ascii="標楷體" w:eastAsia="標楷體" w:hAnsi="標楷體" w:hint="eastAsia"/>
                <w:sz w:val="28"/>
                <w:szCs w:val="28"/>
              </w:rPr>
              <w:t>許震宇教授透過豐富的肢體語言及風趣生動的演說，用自身的成長經驗帶出主題，性別中的「別」，是「看見彼此的差異，來了解對方的需求」才能公平的幫助他人。更從長照、日常的家務分工、勞動、家庭勞務內涵與特質、家庭主婦</w:t>
            </w:r>
            <w:r w:rsidRPr="0076299C">
              <w:rPr>
                <w:rFonts w:ascii="標楷體" w:eastAsia="標楷體" w:hAnsi="標楷體"/>
                <w:sz w:val="28"/>
                <w:szCs w:val="28"/>
              </w:rPr>
              <w:t>vs.</w:t>
            </w:r>
            <w:r w:rsidRPr="0076299C">
              <w:rPr>
                <w:rFonts w:ascii="標楷體" w:eastAsia="標楷體" w:hAnsi="標楷體" w:hint="eastAsia"/>
                <w:sz w:val="28"/>
                <w:szCs w:val="28"/>
              </w:rPr>
              <w:t>月薪嬌妻及民法的規定等角度切入性別議題，整場演講笑聲不斷，與會同仁也直呼精采、獲益良多。</w:t>
            </w:r>
          </w:p>
          <w:p w14:paraId="30EB3618" w14:textId="17967299" w:rsidR="00D72193" w:rsidRPr="003873AF" w:rsidRDefault="00B164A3" w:rsidP="00DF4B89">
            <w:pPr>
              <w:pStyle w:val="a4"/>
              <w:spacing w:line="68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課程辦理品質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本次課程於課程辦理前辦理課程需求評估，</w:t>
            </w:r>
            <w:bookmarkStart w:id="0" w:name="_GoBack"/>
            <w:bookmarkEnd w:id="0"/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多數學員回饋希望辦理</w:t>
            </w:r>
            <w:r w:rsidR="0075122D" w:rsidRPr="00BB4DAD">
              <w:rPr>
                <w:rFonts w:ascii="標楷體" w:eastAsia="標楷體" w:hAnsi="標楷體" w:hint="eastAsia"/>
                <w:sz w:val="28"/>
                <w:szCs w:val="28"/>
              </w:rPr>
              <w:t>「性別平等政策綱領-人口、婚姻與家庭」(</w:t>
            </w:r>
            <w:r w:rsidR="007512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44DF7">
              <w:rPr>
                <w:rFonts w:ascii="標楷體" w:eastAsia="標楷體" w:hAnsi="標楷體" w:hint="eastAsia"/>
                <w:sz w:val="28"/>
                <w:szCs w:val="28"/>
              </w:rPr>
              <w:t>5.3</w:t>
            </w:r>
            <w:r w:rsidR="0075122D" w:rsidRPr="00BB4DAD">
              <w:rPr>
                <w:rFonts w:ascii="標楷體" w:eastAsia="標楷體" w:hAnsi="標楷體" w:hint="eastAsia"/>
                <w:sz w:val="28"/>
                <w:szCs w:val="28"/>
              </w:rPr>
              <w:t>%)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相關之課程，因此邀請講師講授</w:t>
            </w:r>
            <w:r w:rsidR="0075122D" w:rsidRPr="0076299C">
              <w:rPr>
                <w:rFonts w:ascii="標楷體" w:eastAsia="標楷體" w:hAnsi="標楷體" w:hint="eastAsia"/>
                <w:sz w:val="28"/>
                <w:szCs w:val="28"/>
              </w:rPr>
              <w:t>日常的家務分工、勞動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的相關</w:t>
            </w:r>
            <w:r w:rsidR="00DF4B89" w:rsidRPr="00BB4DA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議題。課後學習回饋單中有詢問「若未來辦理進階課程或其他性別平等課程，建議可辦理何種課程」，依據統計結果，以「</w:t>
            </w:r>
            <w:r w:rsidR="00DF4B89" w:rsidRPr="00DF4B89">
              <w:rPr>
                <w:rFonts w:ascii="標楷體" w:eastAsia="標楷體" w:hAnsi="標楷體" w:hint="eastAsia"/>
                <w:sz w:val="28"/>
                <w:szCs w:val="28"/>
              </w:rPr>
              <w:t>多元性別權益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F4B8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F4B89" w:rsidRPr="00BB4DA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F4B89" w:rsidRPr="00DF4B89">
              <w:rPr>
                <w:rFonts w:ascii="標楷體" w:eastAsia="標楷體" w:hAnsi="標楷體" w:hint="eastAsia"/>
                <w:sz w:val="28"/>
                <w:szCs w:val="28"/>
              </w:rPr>
              <w:t>性別與多元文化</w:t>
            </w:r>
            <w:r w:rsidR="00DF4B89" w:rsidRPr="00BB4DA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為最高(5</w:t>
            </w:r>
            <w:r w:rsidR="00DF4B89">
              <w:rPr>
                <w:rFonts w:ascii="標楷體" w:eastAsia="標楷體" w:hAnsi="標楷體" w:hint="eastAsia"/>
                <w:sz w:val="28"/>
                <w:szCs w:val="28"/>
              </w:rPr>
              <w:t>6.5</w:t>
            </w:r>
            <w:r w:rsidR="00BB4DAD" w:rsidRPr="00BB4DAD">
              <w:rPr>
                <w:rFonts w:ascii="標楷體" w:eastAsia="標楷體" w:hAnsi="標楷體" w:hint="eastAsia"/>
                <w:sz w:val="28"/>
                <w:szCs w:val="28"/>
              </w:rPr>
              <w:t>%)</w:t>
            </w:r>
            <w:r w:rsidRPr="003873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0C306D5" w14:textId="4A870159" w:rsidR="00023822" w:rsidRPr="00D72193" w:rsidRDefault="00B164A3" w:rsidP="00DF4B89">
            <w:pPr>
              <w:pStyle w:val="a4"/>
              <w:spacing w:line="68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本次課程滿意度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回饋中，「</w:t>
            </w:r>
            <w:r w:rsidR="004F1B22" w:rsidRPr="00D72193">
              <w:rPr>
                <w:rFonts w:ascii="標楷體" w:eastAsia="標楷體" w:hAnsi="標楷體" w:hint="eastAsia"/>
                <w:sz w:val="28"/>
                <w:szCs w:val="28"/>
              </w:rPr>
              <w:t>我能了解本次課程主題所提及的性別觀念與意涵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」，同意者占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21.7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%、非常同意者占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78.3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%；「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我能了解本次課程主題內容與日常生活息息相關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」，同意者占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21.7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%、非常同意者占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78.3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%。</w:t>
            </w:r>
          </w:p>
        </w:tc>
        <w:tc>
          <w:tcPr>
            <w:tcW w:w="2551" w:type="dxa"/>
            <w:gridSpan w:val="4"/>
            <w:vAlign w:val="center"/>
          </w:tcPr>
          <w:p w14:paraId="44E9F5EA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課程類別</w:t>
            </w:r>
          </w:p>
        </w:tc>
        <w:tc>
          <w:tcPr>
            <w:tcW w:w="2224" w:type="dxa"/>
            <w:gridSpan w:val="2"/>
            <w:vAlign w:val="center"/>
          </w:tcPr>
          <w:p w14:paraId="5E8BF85C" w14:textId="0616C7C4" w:rsidR="009C2640" w:rsidRPr="00BE7244" w:rsidRDefault="0032129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基礎 </w:t>
            </w:r>
            <w:r w:rsidR="00EF4611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□進階</w:t>
            </w:r>
          </w:p>
        </w:tc>
      </w:tr>
      <w:tr w:rsidR="00E70519" w:rsidRPr="00BE7244" w14:paraId="58D63287" w14:textId="77777777" w:rsidTr="00591739">
        <w:trPr>
          <w:trHeight w:val="1270"/>
          <w:jc w:val="center"/>
        </w:trPr>
        <w:tc>
          <w:tcPr>
            <w:tcW w:w="1555" w:type="dxa"/>
            <w:vMerge/>
            <w:vAlign w:val="center"/>
          </w:tcPr>
          <w:p w14:paraId="02A602FF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35CDB0B4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F00A87C" w14:textId="77777777" w:rsidR="009C2640" w:rsidRPr="00BE7244" w:rsidRDefault="00592BEC" w:rsidP="00592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內容包含與機關業務相關之實際案例討論</w:t>
            </w:r>
          </w:p>
        </w:tc>
        <w:tc>
          <w:tcPr>
            <w:tcW w:w="2224" w:type="dxa"/>
            <w:gridSpan w:val="2"/>
            <w:vAlign w:val="center"/>
          </w:tcPr>
          <w:p w14:paraId="474C6547" w14:textId="6DBD4F22" w:rsidR="009C2640" w:rsidRPr="00BE7244" w:rsidRDefault="00B164A3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70519" w:rsidRPr="00BE7244" w14:paraId="6EC5B01D" w14:textId="77777777" w:rsidTr="00591739">
        <w:trPr>
          <w:trHeight w:val="1130"/>
          <w:jc w:val="center"/>
        </w:trPr>
        <w:tc>
          <w:tcPr>
            <w:tcW w:w="1555" w:type="dxa"/>
            <w:vMerge/>
            <w:vAlign w:val="center"/>
          </w:tcPr>
          <w:p w14:paraId="2C5D47CD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11984663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9D0FF50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課程前需求評估</w:t>
            </w:r>
          </w:p>
        </w:tc>
        <w:tc>
          <w:tcPr>
            <w:tcW w:w="2224" w:type="dxa"/>
            <w:gridSpan w:val="2"/>
            <w:vAlign w:val="center"/>
          </w:tcPr>
          <w:p w14:paraId="01DF4E26" w14:textId="2107D4CC" w:rsidR="009C2640" w:rsidRPr="00BE7244" w:rsidRDefault="00B010BD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512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E70519" w:rsidRPr="00BE7244" w14:paraId="2183418C" w14:textId="77777777" w:rsidTr="00591739">
        <w:trPr>
          <w:trHeight w:val="1263"/>
          <w:jc w:val="center"/>
        </w:trPr>
        <w:tc>
          <w:tcPr>
            <w:tcW w:w="1555" w:type="dxa"/>
            <w:vMerge/>
            <w:vAlign w:val="center"/>
          </w:tcPr>
          <w:p w14:paraId="31023E1A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3E1535B3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EB9EE17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課後學習回饋單</w:t>
            </w:r>
          </w:p>
          <w:p w14:paraId="4DEFCEEF" w14:textId="77777777" w:rsidR="009C2640" w:rsidRPr="00BE7244" w:rsidRDefault="009C2640" w:rsidP="0027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(例：滿意度調查問卷)</w:t>
            </w:r>
          </w:p>
        </w:tc>
        <w:tc>
          <w:tcPr>
            <w:tcW w:w="2224" w:type="dxa"/>
            <w:gridSpan w:val="2"/>
            <w:vAlign w:val="center"/>
          </w:tcPr>
          <w:p w14:paraId="03E273DB" w14:textId="692F16EE" w:rsidR="009C2640" w:rsidRPr="00BE7244" w:rsidRDefault="0032129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D637A" w:rsidRPr="00BE7244" w14:paraId="304EFA84" w14:textId="77777777" w:rsidTr="00023822">
        <w:trPr>
          <w:trHeight w:val="556"/>
          <w:jc w:val="center"/>
        </w:trPr>
        <w:tc>
          <w:tcPr>
            <w:tcW w:w="1555" w:type="dxa"/>
            <w:vMerge w:val="restart"/>
            <w:vAlign w:val="center"/>
          </w:tcPr>
          <w:p w14:paraId="4376590C" w14:textId="77777777" w:rsidR="001A3312" w:rsidRPr="00BE7244" w:rsidRDefault="006753D7" w:rsidP="00BB667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</w:t>
            </w:r>
            <w:r w:rsidR="001A3312" w:rsidRPr="00BE724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4961" w:type="dxa"/>
            <w:gridSpan w:val="2"/>
            <w:vMerge w:val="restart"/>
          </w:tcPr>
          <w:p w14:paraId="2E42FC40" w14:textId="5B85FAA5" w:rsidR="001A3312" w:rsidRPr="00BE7244" w:rsidRDefault="008C51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3312" w:rsidRPr="00BE7244">
              <w:rPr>
                <w:rFonts w:ascii="標楷體" w:eastAsia="標楷體" w:hAnsi="標楷體"/>
                <w:sz w:val="28"/>
                <w:szCs w:val="28"/>
              </w:rPr>
              <w:t xml:space="preserve">一般公務人員 </w:t>
            </w:r>
          </w:p>
          <w:p w14:paraId="5AD3E363" w14:textId="23B12817" w:rsidR="001A3312" w:rsidRPr="00BE7244" w:rsidRDefault="000238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2B5EF7" w:rsidRPr="00BE7244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="001A3312" w:rsidRPr="00BE7244">
              <w:rPr>
                <w:rFonts w:ascii="標楷體" w:eastAsia="標楷體" w:hAnsi="標楷體"/>
                <w:sz w:val="28"/>
                <w:szCs w:val="28"/>
              </w:rPr>
              <w:t xml:space="preserve">人員 </w:t>
            </w:r>
          </w:p>
          <w:p w14:paraId="2EF15E70" w14:textId="3CB954FB" w:rsidR="00EA3EDB" w:rsidRPr="00BE7244" w:rsidRDefault="001A33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E41FD" w:rsidRPr="00BE7244">
              <w:rPr>
                <w:rFonts w:ascii="標楷體" w:eastAsia="標楷體" w:hAnsi="標楷體" w:hint="eastAsia"/>
                <w:sz w:val="28"/>
                <w:szCs w:val="28"/>
              </w:rPr>
              <w:t>性別平等業務</w:t>
            </w:r>
            <w:r w:rsidR="009F0E4A" w:rsidRPr="00BE724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0E41FD" w:rsidRPr="00BE7244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09" w:type="dxa"/>
            <w:vMerge w:val="restart"/>
            <w:vAlign w:val="center"/>
          </w:tcPr>
          <w:p w14:paraId="7CC0AF7F" w14:textId="77777777" w:rsidR="001A3312" w:rsidRPr="00BE7244" w:rsidRDefault="006753D7" w:rsidP="00E70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522C43" w:rsidRPr="00BE724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335AD" w:rsidRPr="00BE724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2" w:type="dxa"/>
            <w:gridSpan w:val="4"/>
            <w:vAlign w:val="center"/>
          </w:tcPr>
          <w:p w14:paraId="07199FEA" w14:textId="77777777" w:rsidR="001A3312" w:rsidRPr="00BE7244" w:rsidRDefault="001A331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74" w:type="dxa"/>
            <w:vMerge w:val="restart"/>
            <w:vAlign w:val="center"/>
          </w:tcPr>
          <w:p w14:paraId="7D188263" w14:textId="77777777" w:rsidR="001A3312" w:rsidRPr="00BE7244" w:rsidRDefault="001A331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</w:tr>
      <w:tr w:rsidR="000A5037" w:rsidRPr="00BE7244" w14:paraId="6E9B25BD" w14:textId="77777777" w:rsidTr="00023822">
        <w:trPr>
          <w:trHeight w:val="680"/>
          <w:jc w:val="center"/>
        </w:trPr>
        <w:tc>
          <w:tcPr>
            <w:tcW w:w="1555" w:type="dxa"/>
            <w:vMerge/>
          </w:tcPr>
          <w:p w14:paraId="60ED58D1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0C7532FB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7316DA0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E474D93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85" w:type="dxa"/>
            <w:vAlign w:val="center"/>
          </w:tcPr>
          <w:p w14:paraId="6077A797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03" w:type="dxa"/>
            <w:gridSpan w:val="2"/>
            <w:vAlign w:val="center"/>
          </w:tcPr>
          <w:p w14:paraId="6965259E" w14:textId="77777777" w:rsidR="000A5037" w:rsidRPr="00BE7244" w:rsidRDefault="000A5037" w:rsidP="000A50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674" w:type="dxa"/>
            <w:vMerge/>
            <w:vAlign w:val="center"/>
          </w:tcPr>
          <w:p w14:paraId="68610F77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037" w:rsidRPr="00BE7244" w14:paraId="0D791DFF" w14:textId="77777777" w:rsidTr="00023822">
        <w:trPr>
          <w:trHeight w:val="1453"/>
          <w:jc w:val="center"/>
        </w:trPr>
        <w:tc>
          <w:tcPr>
            <w:tcW w:w="1555" w:type="dxa"/>
            <w:vMerge/>
          </w:tcPr>
          <w:p w14:paraId="5103B7E0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16B1DBBA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0472FC2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600005E" w14:textId="0509DFBB" w:rsidR="000A5037" w:rsidRPr="00BE7244" w:rsidRDefault="008C517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85" w:type="dxa"/>
            <w:vAlign w:val="center"/>
          </w:tcPr>
          <w:p w14:paraId="491AD649" w14:textId="216534FA" w:rsidR="000A5037" w:rsidRPr="00BE7244" w:rsidRDefault="008C517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23822" w:rsidRPr="00BE72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3" w:type="dxa"/>
            <w:gridSpan w:val="2"/>
            <w:vAlign w:val="center"/>
          </w:tcPr>
          <w:p w14:paraId="259B9AF1" w14:textId="25AD2C31" w:rsidR="000A5037" w:rsidRPr="00BE7244" w:rsidRDefault="0002382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74" w:type="dxa"/>
            <w:vAlign w:val="center"/>
          </w:tcPr>
          <w:p w14:paraId="5D93E305" w14:textId="4E011A2B" w:rsidR="000A5037" w:rsidRPr="00BE7244" w:rsidRDefault="008C517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</w:tr>
    </w:tbl>
    <w:p w14:paraId="7A8077AE" w14:textId="77777777" w:rsidR="00D919C5" w:rsidRDefault="00D919C5">
      <w:pPr>
        <w:rPr>
          <w:rFonts w:ascii="標楷體" w:eastAsia="標楷體" w:hAnsi="標楷體"/>
        </w:rPr>
      </w:pPr>
    </w:p>
    <w:p w14:paraId="2D7C4952" w14:textId="77777777" w:rsidR="00D919C5" w:rsidRDefault="00D91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0685"/>
      </w:tblGrid>
      <w:tr w:rsidR="00D919C5" w14:paraId="1AB71F69" w14:textId="77777777" w:rsidTr="00AE2269">
        <w:trPr>
          <w:trHeight w:val="557"/>
        </w:trPr>
        <w:tc>
          <w:tcPr>
            <w:tcW w:w="10685" w:type="dxa"/>
          </w:tcPr>
          <w:p w14:paraId="1415930D" w14:textId="77777777" w:rsidR="00D919C5" w:rsidRDefault="00D919C5" w:rsidP="00D919C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D919C5" w14:paraId="448976DE" w14:textId="77777777" w:rsidTr="00D919C5">
        <w:trPr>
          <w:trHeight w:val="6093"/>
        </w:trPr>
        <w:tc>
          <w:tcPr>
            <w:tcW w:w="10685" w:type="dxa"/>
          </w:tcPr>
          <w:p w14:paraId="79301458" w14:textId="78A4734C" w:rsidR="00D919C5" w:rsidRDefault="004F1B22" w:rsidP="00D919C5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A0CC10F" wp14:editId="688B805F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22225</wp:posOffset>
                  </wp:positionV>
                  <wp:extent cx="5283835" cy="3959860"/>
                  <wp:effectExtent l="0" t="0" r="0" b="2540"/>
                  <wp:wrapTight wrapText="bothSides">
                    <wp:wrapPolygon edited="0">
                      <wp:start x="0" y="0"/>
                      <wp:lineTo x="0" y="21510"/>
                      <wp:lineTo x="21494" y="21510"/>
                      <wp:lineTo x="21494" y="0"/>
                      <wp:lineTo x="0" y="0"/>
                    </wp:wrapPolygon>
                  </wp:wrapTight>
                  <wp:docPr id="6" name="圖片 6" descr="D:\公所業務\研考\111研考\111性平\性平課程\性平課程\LINE_ALBUM_2022729_220729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公所業務\研考\111研考\111性平\性平課程\性平課程\LINE_ALBUM_2022729_220729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835" cy="395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19C5" w14:paraId="2B43035B" w14:textId="77777777" w:rsidTr="00637766">
        <w:trPr>
          <w:trHeight w:val="559"/>
        </w:trPr>
        <w:tc>
          <w:tcPr>
            <w:tcW w:w="10685" w:type="dxa"/>
          </w:tcPr>
          <w:p w14:paraId="68A20913" w14:textId="00B10344" w:rsidR="00D919C5" w:rsidRPr="00AE2269" w:rsidRDefault="00023822" w:rsidP="00D919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4F1B22">
              <w:rPr>
                <w:rFonts w:ascii="標楷體" w:eastAsia="標楷體" w:hAnsi="標楷體" w:hint="eastAsia"/>
              </w:rPr>
              <w:t>講述</w:t>
            </w:r>
            <w:r w:rsidR="004F1B22" w:rsidRPr="004F1B22">
              <w:rPr>
                <w:rFonts w:ascii="標楷體" w:eastAsia="標楷體" w:hAnsi="標楷體" w:hint="eastAsia"/>
              </w:rPr>
              <w:t>兩性參與家庭勞務內涵與特質的分野</w:t>
            </w:r>
          </w:p>
        </w:tc>
      </w:tr>
      <w:tr w:rsidR="00D919C5" w14:paraId="0FB4741C" w14:textId="77777777" w:rsidTr="00D919C5">
        <w:trPr>
          <w:trHeight w:val="6373"/>
        </w:trPr>
        <w:tc>
          <w:tcPr>
            <w:tcW w:w="10685" w:type="dxa"/>
          </w:tcPr>
          <w:p w14:paraId="44E491A6" w14:textId="472C94A8" w:rsidR="00D919C5" w:rsidRPr="00AE2269" w:rsidRDefault="004F1B22" w:rsidP="00D91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0008D4A6" wp14:editId="4644A1CB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71755</wp:posOffset>
                  </wp:positionV>
                  <wp:extent cx="5280660" cy="3959860"/>
                  <wp:effectExtent l="0" t="0" r="0" b="2540"/>
                  <wp:wrapTight wrapText="bothSides">
                    <wp:wrapPolygon edited="0">
                      <wp:start x="0" y="0"/>
                      <wp:lineTo x="0" y="21510"/>
                      <wp:lineTo x="21506" y="21510"/>
                      <wp:lineTo x="21506" y="0"/>
                      <wp:lineTo x="0" y="0"/>
                    </wp:wrapPolygon>
                  </wp:wrapTight>
                  <wp:docPr id="5" name="圖片 5" descr="D:\公所業務\研考\111研考\111性平\性平課程\性平課程\LINE_ALBUM_2022729_220729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公所業務\研考\111研考\111性平\性平課程\性平課程\LINE_ALBUM_2022729_220729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660" cy="395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19C5" w14:paraId="0DD06903" w14:textId="77777777" w:rsidTr="00637766">
        <w:trPr>
          <w:trHeight w:val="564"/>
        </w:trPr>
        <w:tc>
          <w:tcPr>
            <w:tcW w:w="10685" w:type="dxa"/>
          </w:tcPr>
          <w:p w14:paraId="18D711BE" w14:textId="26601117" w:rsidR="00D919C5" w:rsidRPr="00AE2269" w:rsidRDefault="00023822" w:rsidP="00D919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講師講述</w:t>
            </w:r>
            <w:r w:rsidR="004F1B22">
              <w:rPr>
                <w:rFonts w:ascii="標楷體" w:eastAsia="標楷體" w:hAnsi="標楷體" w:hint="eastAsia"/>
              </w:rPr>
              <w:t>夫妻家庭角色的類型</w:t>
            </w:r>
          </w:p>
        </w:tc>
      </w:tr>
    </w:tbl>
    <w:p w14:paraId="0F595A68" w14:textId="77777777" w:rsidR="006600B7" w:rsidRPr="00CA4870" w:rsidRDefault="006600B7" w:rsidP="00CA4870">
      <w:pPr>
        <w:rPr>
          <w:rFonts w:asciiTheme="minorEastAsia" w:hAnsiTheme="minorEastAsia"/>
          <w:color w:val="FF0000"/>
          <w:highlight w:val="yellow"/>
        </w:rPr>
      </w:pPr>
    </w:p>
    <w:sectPr w:rsidR="006600B7" w:rsidRPr="00CA4870" w:rsidSect="00D9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39994" w14:textId="77777777" w:rsidR="00153BF6" w:rsidRDefault="00153BF6" w:rsidP="0094456B">
      <w:r>
        <w:separator/>
      </w:r>
    </w:p>
  </w:endnote>
  <w:endnote w:type="continuationSeparator" w:id="0">
    <w:p w14:paraId="1CB18A4A" w14:textId="77777777" w:rsidR="00153BF6" w:rsidRDefault="00153BF6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A33B8" w14:textId="77777777" w:rsidR="00153BF6" w:rsidRDefault="00153BF6" w:rsidP="0094456B">
      <w:r>
        <w:separator/>
      </w:r>
    </w:p>
  </w:footnote>
  <w:footnote w:type="continuationSeparator" w:id="0">
    <w:p w14:paraId="429BA301" w14:textId="77777777" w:rsidR="00153BF6" w:rsidRDefault="00153BF6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10"/>
    <w:multiLevelType w:val="hybridMultilevel"/>
    <w:tmpl w:val="0C522C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40"/>
    <w:rsid w:val="00010C11"/>
    <w:rsid w:val="00023822"/>
    <w:rsid w:val="000877A9"/>
    <w:rsid w:val="000A5037"/>
    <w:rsid w:val="000C2EF8"/>
    <w:rsid w:val="000E41FD"/>
    <w:rsid w:val="000F33F6"/>
    <w:rsid w:val="00110BBF"/>
    <w:rsid w:val="00125597"/>
    <w:rsid w:val="001369E1"/>
    <w:rsid w:val="00153BF6"/>
    <w:rsid w:val="00176438"/>
    <w:rsid w:val="00176FB5"/>
    <w:rsid w:val="0019767A"/>
    <w:rsid w:val="001A3312"/>
    <w:rsid w:val="001D4D51"/>
    <w:rsid w:val="00203E65"/>
    <w:rsid w:val="00273DC6"/>
    <w:rsid w:val="00292E3D"/>
    <w:rsid w:val="002A6597"/>
    <w:rsid w:val="002B5EF7"/>
    <w:rsid w:val="0032129F"/>
    <w:rsid w:val="00381A43"/>
    <w:rsid w:val="003873AF"/>
    <w:rsid w:val="003D637A"/>
    <w:rsid w:val="003F56A3"/>
    <w:rsid w:val="003F772B"/>
    <w:rsid w:val="004071C1"/>
    <w:rsid w:val="00407AD4"/>
    <w:rsid w:val="00442869"/>
    <w:rsid w:val="00444DF7"/>
    <w:rsid w:val="004564E6"/>
    <w:rsid w:val="004645A6"/>
    <w:rsid w:val="00486A44"/>
    <w:rsid w:val="004D3983"/>
    <w:rsid w:val="004F1B22"/>
    <w:rsid w:val="005154F3"/>
    <w:rsid w:val="00522C43"/>
    <w:rsid w:val="00551994"/>
    <w:rsid w:val="00591739"/>
    <w:rsid w:val="00592BEC"/>
    <w:rsid w:val="005A0185"/>
    <w:rsid w:val="005C7497"/>
    <w:rsid w:val="005F1334"/>
    <w:rsid w:val="0062070B"/>
    <w:rsid w:val="00637766"/>
    <w:rsid w:val="00652158"/>
    <w:rsid w:val="006600B7"/>
    <w:rsid w:val="006628D8"/>
    <w:rsid w:val="006753D7"/>
    <w:rsid w:val="006D0FE5"/>
    <w:rsid w:val="006F74A0"/>
    <w:rsid w:val="00725486"/>
    <w:rsid w:val="0075122D"/>
    <w:rsid w:val="0076299C"/>
    <w:rsid w:val="007A2C32"/>
    <w:rsid w:val="007B7213"/>
    <w:rsid w:val="007D6531"/>
    <w:rsid w:val="008076B9"/>
    <w:rsid w:val="00847D1E"/>
    <w:rsid w:val="00854F47"/>
    <w:rsid w:val="008A3C25"/>
    <w:rsid w:val="008C275F"/>
    <w:rsid w:val="008C517F"/>
    <w:rsid w:val="008D4A73"/>
    <w:rsid w:val="00936ABD"/>
    <w:rsid w:val="009375E6"/>
    <w:rsid w:val="0094456B"/>
    <w:rsid w:val="00986DAE"/>
    <w:rsid w:val="009C1016"/>
    <w:rsid w:val="009C2640"/>
    <w:rsid w:val="009F0E4A"/>
    <w:rsid w:val="00A84CAA"/>
    <w:rsid w:val="00AA0A15"/>
    <w:rsid w:val="00AB427A"/>
    <w:rsid w:val="00AC2297"/>
    <w:rsid w:val="00AD70DB"/>
    <w:rsid w:val="00AE2269"/>
    <w:rsid w:val="00B007F6"/>
    <w:rsid w:val="00B010BD"/>
    <w:rsid w:val="00B13E5A"/>
    <w:rsid w:val="00B164A3"/>
    <w:rsid w:val="00B243A1"/>
    <w:rsid w:val="00BB4DAD"/>
    <w:rsid w:val="00BB667A"/>
    <w:rsid w:val="00BE7244"/>
    <w:rsid w:val="00BF37F2"/>
    <w:rsid w:val="00C32A47"/>
    <w:rsid w:val="00C41ED9"/>
    <w:rsid w:val="00C50E4E"/>
    <w:rsid w:val="00C75A7E"/>
    <w:rsid w:val="00C76398"/>
    <w:rsid w:val="00C91ED7"/>
    <w:rsid w:val="00CA32FF"/>
    <w:rsid w:val="00CA4870"/>
    <w:rsid w:val="00CB381A"/>
    <w:rsid w:val="00D176C8"/>
    <w:rsid w:val="00D5317F"/>
    <w:rsid w:val="00D72193"/>
    <w:rsid w:val="00D919C5"/>
    <w:rsid w:val="00DB6608"/>
    <w:rsid w:val="00DD6868"/>
    <w:rsid w:val="00DE0271"/>
    <w:rsid w:val="00DF4B89"/>
    <w:rsid w:val="00E00526"/>
    <w:rsid w:val="00E27A79"/>
    <w:rsid w:val="00E42C27"/>
    <w:rsid w:val="00E45381"/>
    <w:rsid w:val="00E70519"/>
    <w:rsid w:val="00E84386"/>
    <w:rsid w:val="00E877CB"/>
    <w:rsid w:val="00EA28DB"/>
    <w:rsid w:val="00EA3EDB"/>
    <w:rsid w:val="00EB09F1"/>
    <w:rsid w:val="00ED6546"/>
    <w:rsid w:val="00ED7A2A"/>
    <w:rsid w:val="00EE35AB"/>
    <w:rsid w:val="00EF4611"/>
    <w:rsid w:val="00F1290B"/>
    <w:rsid w:val="00F335AD"/>
    <w:rsid w:val="00F4519A"/>
    <w:rsid w:val="00F62860"/>
    <w:rsid w:val="00F91EE4"/>
    <w:rsid w:val="00F92BFE"/>
    <w:rsid w:val="00FC0892"/>
    <w:rsid w:val="00FC19E7"/>
    <w:rsid w:val="00FC4AB6"/>
    <w:rsid w:val="00FC62D8"/>
    <w:rsid w:val="00FE2BCF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2B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6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64A3"/>
  </w:style>
  <w:style w:type="character" w:customStyle="1" w:styleId="ad">
    <w:name w:val="註解文字 字元"/>
    <w:basedOn w:val="a0"/>
    <w:link w:val="ac"/>
    <w:uiPriority w:val="99"/>
    <w:semiHidden/>
    <w:rsid w:val="00B164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4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16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6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64A3"/>
  </w:style>
  <w:style w:type="character" w:customStyle="1" w:styleId="ad">
    <w:name w:val="註解文字 字元"/>
    <w:basedOn w:val="a0"/>
    <w:link w:val="ac"/>
    <w:uiPriority w:val="99"/>
    <w:semiHidden/>
    <w:rsid w:val="00B164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4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1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44E2-06D9-4C2B-81BB-493E90B9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USER</cp:lastModifiedBy>
  <cp:revision>36</cp:revision>
  <cp:lastPrinted>2020-04-29T12:08:00Z</cp:lastPrinted>
  <dcterms:created xsi:type="dcterms:W3CDTF">2020-04-28T06:57:00Z</dcterms:created>
  <dcterms:modified xsi:type="dcterms:W3CDTF">2022-11-23T08:10:00Z</dcterms:modified>
</cp:coreProperties>
</file>