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9876" w:type="dxa"/>
        <w:jc w:val="center"/>
        <w:tblLayout w:type="fixed"/>
        <w:tblLook w:val="04A0" w:firstRow="1" w:lastRow="0" w:firstColumn="1" w:lastColumn="0" w:noHBand="0" w:noVBand="1"/>
      </w:tblPr>
      <w:tblGrid>
        <w:gridCol w:w="4937"/>
        <w:gridCol w:w="4939"/>
      </w:tblGrid>
      <w:tr w:rsidR="00894990" w:rsidRPr="00C310D3" w:rsidTr="00F37F82">
        <w:trPr>
          <w:trHeight w:val="970"/>
          <w:jc w:val="center"/>
        </w:trPr>
        <w:tc>
          <w:tcPr>
            <w:tcW w:w="9876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94990" w:rsidRPr="00C310D3" w:rsidRDefault="00894990" w:rsidP="00DB5500">
            <w:pPr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 w:rsidRPr="00DB5500">
              <w:rPr>
                <w:rFonts w:ascii="華康POP1體W5(P)" w:eastAsia="華康POP1體W5(P)" w:hAnsi="微軟正黑體" w:hint="eastAsia"/>
                <w:sz w:val="52"/>
                <w:szCs w:val="52"/>
              </w:rPr>
              <w:t>臺南巿大內區公所防災</w:t>
            </w:r>
            <w:r w:rsidR="00B80BCB" w:rsidRPr="00DB5500">
              <w:rPr>
                <w:rFonts w:ascii="華康POP1體W5(P)" w:eastAsia="華康POP1體W5(P)" w:hAnsi="微軟正黑體" w:hint="eastAsia"/>
                <w:sz w:val="52"/>
                <w:szCs w:val="52"/>
              </w:rPr>
              <w:t>宣導</w:t>
            </w:r>
          </w:p>
        </w:tc>
      </w:tr>
      <w:tr w:rsidR="00B80BCB" w:rsidRPr="0074309C" w:rsidTr="00F37F82">
        <w:trPr>
          <w:trHeight w:val="609"/>
          <w:jc w:val="center"/>
        </w:trPr>
        <w:tc>
          <w:tcPr>
            <w:tcW w:w="9876" w:type="dxa"/>
            <w:gridSpan w:val="2"/>
            <w:noWrap/>
            <w:vAlign w:val="center"/>
          </w:tcPr>
          <w:p w:rsidR="00B80BCB" w:rsidRPr="00DD0D52" w:rsidRDefault="00B80BCB" w:rsidP="00B80BCB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="003E5A55">
              <w:rPr>
                <w:rFonts w:ascii="華康POP1體W5(P)" w:eastAsia="華康POP1體W5(P)" w:hAnsi="微軟正黑體" w:hint="eastAsia"/>
                <w:sz w:val="32"/>
                <w:szCs w:val="32"/>
              </w:rPr>
              <w:t>內郭</w:t>
            </w:r>
            <w:r w:rsidRPr="002544CC">
              <w:rPr>
                <w:rFonts w:ascii="華康POP1體W5(P)" w:eastAsia="華康POP1體W5(P)" w:hAnsi="微軟正黑體" w:hint="eastAsia"/>
                <w:sz w:val="32"/>
                <w:szCs w:val="32"/>
              </w:rPr>
              <w:t>社區環境清潔日</w:t>
            </w:r>
          </w:p>
        </w:tc>
      </w:tr>
      <w:tr w:rsidR="00686BFF" w:rsidRPr="00DD0D52" w:rsidTr="00F37F82">
        <w:trPr>
          <w:trHeight w:val="609"/>
          <w:jc w:val="center"/>
        </w:trPr>
        <w:tc>
          <w:tcPr>
            <w:tcW w:w="4937" w:type="dxa"/>
            <w:noWrap/>
            <w:vAlign w:val="center"/>
          </w:tcPr>
          <w:p w:rsidR="00F9005A" w:rsidRPr="00DD0D52" w:rsidRDefault="00F9005A" w:rsidP="00F9005A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 w:rsidR="00AF3D2E">
              <w:rPr>
                <w:rFonts w:ascii="華康POP1體W5(P)" w:eastAsia="華康POP1體W5(P)" w:hAnsi="微軟正黑體" w:hint="eastAsia"/>
                <w:sz w:val="32"/>
                <w:szCs w:val="32"/>
              </w:rPr>
              <w:t>1080511</w:t>
            </w:r>
          </w:p>
        </w:tc>
        <w:tc>
          <w:tcPr>
            <w:tcW w:w="4938" w:type="dxa"/>
            <w:vAlign w:val="center"/>
          </w:tcPr>
          <w:p w:rsidR="00F9005A" w:rsidRPr="00DD0D52" w:rsidRDefault="00F9005A" w:rsidP="00F9005A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 w:rsidR="003E5A55">
              <w:rPr>
                <w:rFonts w:ascii="華康POP1體W5(P)" w:eastAsia="華康POP1體W5(P)" w:hAnsi="微軟正黑體" w:hint="eastAsia"/>
                <w:sz w:val="32"/>
                <w:szCs w:val="32"/>
              </w:rPr>
              <w:t>內郭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里民</w:t>
            </w:r>
          </w:p>
        </w:tc>
      </w:tr>
      <w:tr w:rsidR="00686BFF" w:rsidRPr="00DD0D52" w:rsidTr="00F37F82">
        <w:trPr>
          <w:trHeight w:val="609"/>
          <w:jc w:val="center"/>
        </w:trPr>
        <w:tc>
          <w:tcPr>
            <w:tcW w:w="4937" w:type="dxa"/>
            <w:noWrap/>
            <w:vAlign w:val="center"/>
          </w:tcPr>
          <w:p w:rsidR="00F9005A" w:rsidRPr="00DD0D52" w:rsidRDefault="00F9005A" w:rsidP="00F9005A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="00AF3D2E">
              <w:rPr>
                <w:rFonts w:ascii="華康POP1體W5(P)" w:eastAsia="華康POP1體W5(P)" w:hAnsi="微軟正黑體" w:hint="eastAsia"/>
                <w:sz w:val="32"/>
                <w:szCs w:val="32"/>
              </w:rPr>
              <w:t>曲溪社區活動中心</w:t>
            </w:r>
          </w:p>
        </w:tc>
        <w:tc>
          <w:tcPr>
            <w:tcW w:w="4938" w:type="dxa"/>
            <w:vAlign w:val="center"/>
          </w:tcPr>
          <w:p w:rsidR="00F9005A" w:rsidRPr="00DD0D52" w:rsidRDefault="00F9005A" w:rsidP="00F9005A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 w:rsidR="00AF3D2E">
              <w:rPr>
                <w:rFonts w:ascii="華康POP1體W5(P)" w:eastAsia="華康POP1體W5(P)" w:hAnsi="微軟正黑體" w:hint="eastAsia"/>
                <w:sz w:val="32"/>
                <w:szCs w:val="32"/>
              </w:rPr>
              <w:t>30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人</w:t>
            </w:r>
          </w:p>
        </w:tc>
      </w:tr>
      <w:tr w:rsidR="00B80BCB" w:rsidRPr="00DD0D52" w:rsidTr="00F37F82">
        <w:trPr>
          <w:trHeight w:val="609"/>
          <w:jc w:val="center"/>
        </w:trPr>
        <w:tc>
          <w:tcPr>
            <w:tcW w:w="9876" w:type="dxa"/>
            <w:gridSpan w:val="2"/>
            <w:noWrap/>
            <w:vAlign w:val="center"/>
          </w:tcPr>
          <w:p w:rsidR="00B80BCB" w:rsidRPr="00DD0D52" w:rsidRDefault="00B80BCB" w:rsidP="00B80BCB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</w:t>
            </w:r>
            <w:r w:rsidR="004E3B78" w:rsidRPr="004E3B78">
              <w:rPr>
                <w:rFonts w:ascii="華康POP1體W5(P)" w:eastAsia="華康POP1體W5(P)" w:hAnsi="微軟正黑體" w:hint="eastAsia"/>
                <w:sz w:val="32"/>
                <w:szCs w:val="32"/>
              </w:rPr>
              <w:t>防災地圖、登革熱防治</w:t>
            </w:r>
            <w:r w:rsidR="00222B9A">
              <w:rPr>
                <w:rFonts w:ascii="華康POP1體W5(P)" w:eastAsia="華康POP1體W5(P)" w:hAnsi="微軟正黑體" w:hint="eastAsia"/>
                <w:sz w:val="32"/>
                <w:szCs w:val="32"/>
              </w:rPr>
              <w:t>、反毒、自殺防治</w:t>
            </w:r>
            <w:r w:rsidR="004E3B78" w:rsidRPr="004E3B78">
              <w:rPr>
                <w:rFonts w:ascii="華康POP1體W5(P)" w:eastAsia="華康POP1體W5(P)" w:hAnsi="微軟正黑體" w:hint="eastAsia"/>
                <w:sz w:val="32"/>
                <w:szCs w:val="32"/>
              </w:rPr>
              <w:t>宣導</w:t>
            </w:r>
          </w:p>
        </w:tc>
      </w:tr>
      <w:tr w:rsidR="00894990" w:rsidRPr="00C310D3" w:rsidTr="00D46601">
        <w:trPr>
          <w:trHeight w:hRule="exact" w:val="4989"/>
          <w:jc w:val="center"/>
        </w:trPr>
        <w:tc>
          <w:tcPr>
            <w:tcW w:w="9876" w:type="dxa"/>
            <w:gridSpan w:val="2"/>
            <w:noWrap/>
            <w:vAlign w:val="center"/>
          </w:tcPr>
          <w:p w:rsidR="00894990" w:rsidRPr="00C310D3" w:rsidRDefault="00607AC3" w:rsidP="006D4D22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>
                  <wp:extent cx="5619750" cy="31623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90" w:rsidRPr="00C310D3" w:rsidTr="00D46601">
        <w:trPr>
          <w:trHeight w:hRule="exact" w:val="4989"/>
          <w:jc w:val="center"/>
        </w:trPr>
        <w:tc>
          <w:tcPr>
            <w:tcW w:w="9876" w:type="dxa"/>
            <w:gridSpan w:val="2"/>
            <w:noWrap/>
            <w:vAlign w:val="center"/>
          </w:tcPr>
          <w:p w:rsidR="00894990" w:rsidRPr="00C310D3" w:rsidRDefault="00607AC3" w:rsidP="006D4D22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>
                  <wp:extent cx="5619750" cy="3162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990" w:rsidRDefault="00894990" w:rsidP="00894990">
      <w:r w:rsidRPr="00380B88">
        <w:rPr>
          <w:rFonts w:ascii="華康POP1體W5(P)" w:eastAsia="華康POP1體W5(P)" w:hAnsi="微軟正黑體" w:hint="eastAsia"/>
          <w:noProof/>
          <w:sz w:val="32"/>
          <w:szCs w:val="32"/>
        </w:rPr>
        <w:drawing>
          <wp:anchor distT="0" distB="0" distL="114300" distR="114300" simplePos="0" relativeHeight="251662336" behindDoc="1" locked="1" layoutInCell="1" allowOverlap="1" wp14:anchorId="669BCC75" wp14:editId="01FF805F">
            <wp:simplePos x="0" y="0"/>
            <wp:positionH relativeFrom="rightMargin">
              <wp:posOffset>-7386955</wp:posOffset>
            </wp:positionH>
            <wp:positionV relativeFrom="page">
              <wp:posOffset>-57150</wp:posOffset>
            </wp:positionV>
            <wp:extent cx="4553585" cy="2854325"/>
            <wp:effectExtent l="0" t="0" r="0" b="3175"/>
            <wp:wrapNone/>
            <wp:docPr id="29" name="圖片 2" descr="39_96291_94d558f8e860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9_96291_94d558f8e860d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358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B88">
        <w:rPr>
          <w:rFonts w:ascii="華康POP1體W5(P)" w:eastAsia="華康POP1體W5(P)" w:hAnsi="微軟正黑體" w:hint="eastAsia"/>
          <w:noProof/>
          <w:sz w:val="32"/>
          <w:szCs w:val="32"/>
        </w:rPr>
        <w:drawing>
          <wp:anchor distT="0" distB="0" distL="114300" distR="114300" simplePos="0" relativeHeight="251661312" behindDoc="1" locked="1" layoutInCell="1" allowOverlap="1" wp14:anchorId="41EC6426" wp14:editId="24CAE305">
            <wp:simplePos x="0" y="0"/>
            <wp:positionH relativeFrom="rightMargin">
              <wp:posOffset>-3408680</wp:posOffset>
            </wp:positionH>
            <wp:positionV relativeFrom="page">
              <wp:posOffset>8006080</wp:posOffset>
            </wp:positionV>
            <wp:extent cx="4553585" cy="2854325"/>
            <wp:effectExtent l="0" t="0" r="0" b="3175"/>
            <wp:wrapNone/>
            <wp:docPr id="30" name="圖片 2" descr="39_96291_94d558f8e860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9_96291_94d558f8e860d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0514" w:type="dxa"/>
        <w:jc w:val="center"/>
        <w:tblLayout w:type="fixed"/>
        <w:tblLook w:val="04A0" w:firstRow="1" w:lastRow="0" w:firstColumn="1" w:lastColumn="0" w:noHBand="0" w:noVBand="1"/>
      </w:tblPr>
      <w:tblGrid>
        <w:gridCol w:w="5256"/>
        <w:gridCol w:w="5258"/>
      </w:tblGrid>
      <w:tr w:rsidR="00894990" w:rsidRPr="00C310D3" w:rsidTr="00F37F82">
        <w:trPr>
          <w:trHeight w:val="977"/>
          <w:jc w:val="center"/>
        </w:trPr>
        <w:tc>
          <w:tcPr>
            <w:tcW w:w="10514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894990" w:rsidRPr="00C310D3" w:rsidRDefault="00894990" w:rsidP="00CB0157">
            <w:pPr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 w:rsidRPr="00C310D3">
              <w:rPr>
                <w:rFonts w:ascii="華康POP1體W5(P)" w:eastAsia="華康POP1體W5(P)" w:hAnsi="微軟正黑體" w:hint="eastAsia"/>
                <w:sz w:val="52"/>
                <w:szCs w:val="52"/>
              </w:rPr>
              <w:lastRenderedPageBreak/>
              <w:t>臺南巿大內區公所</w:t>
            </w:r>
            <w:r>
              <w:rPr>
                <w:rFonts w:ascii="華康POP1體W5(P)" w:eastAsia="華康POP1體W5(P)" w:hAnsi="微軟正黑體" w:hint="eastAsia"/>
                <w:sz w:val="52"/>
                <w:szCs w:val="52"/>
              </w:rPr>
              <w:t>防災</w:t>
            </w:r>
            <w:r w:rsidR="00B80BCB">
              <w:rPr>
                <w:rFonts w:ascii="華康POP1體W5(P)" w:eastAsia="華康POP1體W5(P)" w:hAnsi="微軟正黑體" w:hint="eastAsia"/>
                <w:sz w:val="52"/>
                <w:szCs w:val="52"/>
              </w:rPr>
              <w:t>宣導</w:t>
            </w:r>
          </w:p>
        </w:tc>
      </w:tr>
      <w:tr w:rsidR="00D46601" w:rsidRPr="0074309C" w:rsidTr="00F37F82">
        <w:trPr>
          <w:trHeight w:val="615"/>
          <w:jc w:val="center"/>
        </w:trPr>
        <w:tc>
          <w:tcPr>
            <w:tcW w:w="10514" w:type="dxa"/>
            <w:gridSpan w:val="2"/>
            <w:noWrap/>
            <w:vAlign w:val="center"/>
          </w:tcPr>
          <w:p w:rsidR="00D46601" w:rsidRPr="00DD0D52" w:rsidRDefault="00D46601" w:rsidP="00D46601">
            <w:pPr>
              <w:spacing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活動名稱：</w:t>
            </w:r>
            <w:r w:rsidR="003E5A55">
              <w:rPr>
                <w:rFonts w:ascii="華康POP1體W5(P)" w:eastAsia="華康POP1體W5(P)" w:hAnsi="微軟正黑體" w:hint="eastAsia"/>
                <w:sz w:val="32"/>
                <w:szCs w:val="32"/>
              </w:rPr>
              <w:t>內郭</w:t>
            </w:r>
            <w:r w:rsidRPr="002544CC">
              <w:rPr>
                <w:rFonts w:ascii="華康POP1體W5(P)" w:eastAsia="華康POP1體W5(P)" w:hAnsi="微軟正黑體" w:hint="eastAsia"/>
                <w:sz w:val="32"/>
                <w:szCs w:val="32"/>
              </w:rPr>
              <w:t>社區環境清潔日</w:t>
            </w:r>
          </w:p>
        </w:tc>
      </w:tr>
      <w:tr w:rsidR="00D46601" w:rsidRPr="00DD0D52" w:rsidTr="00F37F82">
        <w:trPr>
          <w:trHeight w:val="615"/>
          <w:jc w:val="center"/>
        </w:trPr>
        <w:tc>
          <w:tcPr>
            <w:tcW w:w="5256" w:type="dxa"/>
            <w:noWrap/>
            <w:vAlign w:val="center"/>
          </w:tcPr>
          <w:p w:rsidR="00D46601" w:rsidRPr="00DD0D52" w:rsidRDefault="00D46601" w:rsidP="00D46601">
            <w:pPr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辦理日期：</w:t>
            </w:r>
            <w:r w:rsidRPr="00DD0D52">
              <w:rPr>
                <w:rFonts w:ascii="華康POP1體W5" w:eastAsia="華康POP1體W5" w:hAnsi="微軟正黑體"/>
                <w:sz w:val="32"/>
                <w:szCs w:val="32"/>
              </w:rPr>
              <w:t xml:space="preserve"> </w:t>
            </w:r>
            <w:r w:rsidR="00AF3D2E">
              <w:rPr>
                <w:rFonts w:ascii="華康POP1體W5(P)" w:eastAsia="華康POP1體W5(P)" w:hAnsi="微軟正黑體" w:hint="eastAsia"/>
                <w:sz w:val="32"/>
                <w:szCs w:val="32"/>
              </w:rPr>
              <w:t>1080511</w:t>
            </w:r>
          </w:p>
        </w:tc>
        <w:tc>
          <w:tcPr>
            <w:tcW w:w="5258" w:type="dxa"/>
            <w:vAlign w:val="center"/>
          </w:tcPr>
          <w:p w:rsidR="00D46601" w:rsidRPr="00DD0D52" w:rsidRDefault="00D46601" w:rsidP="00D46601">
            <w:pPr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對象：</w:t>
            </w:r>
            <w:r w:rsidR="003E5A55">
              <w:rPr>
                <w:rFonts w:ascii="華康POP1體W5(P)" w:eastAsia="華康POP1體W5(P)" w:hAnsi="微軟正黑體" w:hint="eastAsia"/>
                <w:sz w:val="32"/>
                <w:szCs w:val="32"/>
              </w:rPr>
              <w:t>內郭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里民</w:t>
            </w:r>
          </w:p>
        </w:tc>
      </w:tr>
      <w:tr w:rsidR="00D46601" w:rsidRPr="00DD0D52" w:rsidTr="00F37F82">
        <w:trPr>
          <w:trHeight w:val="615"/>
          <w:jc w:val="center"/>
        </w:trPr>
        <w:tc>
          <w:tcPr>
            <w:tcW w:w="5256" w:type="dxa"/>
            <w:noWrap/>
            <w:vAlign w:val="center"/>
          </w:tcPr>
          <w:p w:rsidR="00D46601" w:rsidRPr="00DD0D52" w:rsidRDefault="00D46601" w:rsidP="00D46601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辦理地點：</w:t>
            </w:r>
            <w:r w:rsidR="00AF3D2E">
              <w:rPr>
                <w:rFonts w:ascii="華康POP1體W5(P)" w:eastAsia="華康POP1體W5(P)" w:hAnsi="微軟正黑體" w:hint="eastAsia"/>
                <w:sz w:val="32"/>
                <w:szCs w:val="32"/>
              </w:rPr>
              <w:t>曲溪社區活動中心</w:t>
            </w:r>
          </w:p>
        </w:tc>
        <w:tc>
          <w:tcPr>
            <w:tcW w:w="5258" w:type="dxa"/>
            <w:vAlign w:val="center"/>
          </w:tcPr>
          <w:p w:rsidR="00D46601" w:rsidRPr="00DD0D52" w:rsidRDefault="00D46601" w:rsidP="00D46601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" w:eastAsia="華康POP1體W5" w:hAnsi="微軟正黑體"/>
                <w:sz w:val="32"/>
                <w:szCs w:val="32"/>
              </w:rPr>
            </w:pPr>
            <w:r w:rsidRPr="00DD0D52">
              <w:rPr>
                <w:rFonts w:ascii="華康POP1體W5(P)" w:eastAsia="華康POP1體W5(P)" w:hAnsi="微軟正黑體" w:hint="eastAsia"/>
                <w:sz w:val="32"/>
                <w:szCs w:val="32"/>
              </w:rPr>
              <w:t>人數：</w:t>
            </w:r>
            <w:r w:rsidR="00AF3D2E">
              <w:rPr>
                <w:rFonts w:ascii="華康POP1體W5(P)" w:eastAsia="華康POP1體W5(P)" w:hAnsi="微軟正黑體" w:hint="eastAsia"/>
                <w:sz w:val="32"/>
                <w:szCs w:val="32"/>
              </w:rPr>
              <w:t>30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人</w:t>
            </w:r>
          </w:p>
        </w:tc>
      </w:tr>
      <w:tr w:rsidR="00222B9A" w:rsidRPr="00DD0D52" w:rsidTr="00F37F82">
        <w:trPr>
          <w:trHeight w:val="615"/>
          <w:jc w:val="center"/>
        </w:trPr>
        <w:tc>
          <w:tcPr>
            <w:tcW w:w="10514" w:type="dxa"/>
            <w:gridSpan w:val="2"/>
            <w:noWrap/>
            <w:vAlign w:val="center"/>
          </w:tcPr>
          <w:p w:rsidR="00222B9A" w:rsidRPr="00DD0D52" w:rsidRDefault="00222B9A" w:rsidP="00222B9A">
            <w:pPr>
              <w:tabs>
                <w:tab w:val="left" w:pos="4325"/>
              </w:tabs>
              <w:spacing w:afterLines="25" w:after="90" w:line="480" w:lineRule="exact"/>
              <w:rPr>
                <w:rFonts w:ascii="華康POP1體W5(P)" w:eastAsia="華康POP1體W5(P)" w:hAnsi="微軟正黑體"/>
                <w:sz w:val="32"/>
                <w:szCs w:val="32"/>
              </w:rPr>
            </w:pP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具體事項：</w:t>
            </w:r>
            <w:r w:rsidRPr="004E3B78">
              <w:rPr>
                <w:rFonts w:ascii="華康POP1體W5(P)" w:eastAsia="華康POP1體W5(P)" w:hAnsi="微軟正黑體" w:hint="eastAsia"/>
                <w:sz w:val="32"/>
                <w:szCs w:val="32"/>
              </w:rPr>
              <w:t>防災地圖、登革熱防治</w:t>
            </w:r>
            <w:r>
              <w:rPr>
                <w:rFonts w:ascii="華康POP1體W5(P)" w:eastAsia="華康POP1體W5(P)" w:hAnsi="微軟正黑體" w:hint="eastAsia"/>
                <w:sz w:val="32"/>
                <w:szCs w:val="32"/>
              </w:rPr>
              <w:t>、反毒、自殺防治</w:t>
            </w:r>
            <w:r w:rsidRPr="004E3B78">
              <w:rPr>
                <w:rFonts w:ascii="華康POP1體W5(P)" w:eastAsia="華康POP1體W5(P)" w:hAnsi="微軟正黑體" w:hint="eastAsia"/>
                <w:sz w:val="32"/>
                <w:szCs w:val="32"/>
              </w:rPr>
              <w:t>宣導</w:t>
            </w:r>
          </w:p>
        </w:tc>
      </w:tr>
      <w:tr w:rsidR="00894990" w:rsidRPr="00C310D3" w:rsidTr="00D46601">
        <w:trPr>
          <w:trHeight w:hRule="exact" w:val="4989"/>
          <w:jc w:val="center"/>
        </w:trPr>
        <w:tc>
          <w:tcPr>
            <w:tcW w:w="10514" w:type="dxa"/>
            <w:gridSpan w:val="2"/>
            <w:noWrap/>
          </w:tcPr>
          <w:p w:rsidR="00894990" w:rsidRPr="00607AC3" w:rsidRDefault="00607AC3" w:rsidP="006D4D22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>
                  <wp:extent cx="5619750" cy="3162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990" w:rsidRPr="00C310D3" w:rsidTr="00D46601">
        <w:trPr>
          <w:trHeight w:hRule="exact" w:val="4989"/>
          <w:jc w:val="center"/>
        </w:trPr>
        <w:tc>
          <w:tcPr>
            <w:tcW w:w="10514" w:type="dxa"/>
            <w:gridSpan w:val="2"/>
            <w:noWrap/>
          </w:tcPr>
          <w:p w:rsidR="00894990" w:rsidRPr="00C310D3" w:rsidRDefault="00607AC3" w:rsidP="006D4D22">
            <w:pPr>
              <w:spacing w:afterLines="25" w:after="90"/>
              <w:jc w:val="center"/>
              <w:rPr>
                <w:rFonts w:ascii="華康POP1體W5" w:eastAsia="華康POP1體W5" w:hAnsi="微軟正黑體"/>
                <w:sz w:val="52"/>
                <w:szCs w:val="52"/>
              </w:rPr>
            </w:pPr>
            <w:bookmarkStart w:id="0" w:name="_GoBack"/>
            <w:r>
              <w:rPr>
                <w:rFonts w:ascii="華康POP1體W5" w:eastAsia="華康POP1體W5" w:hAnsi="微軟正黑體"/>
                <w:noProof/>
                <w:sz w:val="52"/>
                <w:szCs w:val="52"/>
              </w:rPr>
              <w:drawing>
                <wp:inline distT="0" distB="0" distL="0" distR="0">
                  <wp:extent cx="5629275" cy="31623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94990" w:rsidRDefault="00894990" w:rsidP="00894990">
      <w:r w:rsidRPr="00380B88">
        <w:rPr>
          <w:rFonts w:ascii="華康POP1體W5(P)" w:eastAsia="華康POP1體W5(P)" w:hAnsi="微軟正黑體" w:hint="eastAsia"/>
          <w:noProof/>
          <w:sz w:val="32"/>
          <w:szCs w:val="32"/>
        </w:rPr>
        <w:drawing>
          <wp:anchor distT="0" distB="0" distL="114300" distR="114300" simplePos="0" relativeHeight="251660288" behindDoc="1" locked="1" layoutInCell="1" allowOverlap="1" wp14:anchorId="1673FFCD" wp14:editId="7B290BCC">
            <wp:simplePos x="0" y="0"/>
            <wp:positionH relativeFrom="rightMargin">
              <wp:posOffset>-7386955</wp:posOffset>
            </wp:positionH>
            <wp:positionV relativeFrom="page">
              <wp:posOffset>-57150</wp:posOffset>
            </wp:positionV>
            <wp:extent cx="4553585" cy="2854325"/>
            <wp:effectExtent l="0" t="0" r="0" b="3175"/>
            <wp:wrapNone/>
            <wp:docPr id="31" name="圖片 31" descr="39_96291_94d558f8e860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9_96291_94d558f8e860d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358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B88">
        <w:rPr>
          <w:rFonts w:ascii="華康POP1體W5(P)" w:eastAsia="華康POP1體W5(P)" w:hAnsi="微軟正黑體" w:hint="eastAsia"/>
          <w:noProof/>
          <w:sz w:val="32"/>
          <w:szCs w:val="32"/>
        </w:rPr>
        <w:drawing>
          <wp:anchor distT="0" distB="0" distL="114300" distR="114300" simplePos="0" relativeHeight="251659264" behindDoc="1" locked="1" layoutInCell="1" allowOverlap="1" wp14:anchorId="70B69761" wp14:editId="27DA5143">
            <wp:simplePos x="0" y="0"/>
            <wp:positionH relativeFrom="rightMargin">
              <wp:posOffset>-3408680</wp:posOffset>
            </wp:positionH>
            <wp:positionV relativeFrom="page">
              <wp:posOffset>8006080</wp:posOffset>
            </wp:positionV>
            <wp:extent cx="4553585" cy="2854325"/>
            <wp:effectExtent l="0" t="0" r="0" b="3175"/>
            <wp:wrapNone/>
            <wp:docPr id="32" name="圖片 2" descr="39_96291_94d558f8e860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9_96291_94d558f8e860d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4990" w:rsidSect="00AB4B44"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534" w:rsidRDefault="00C60534" w:rsidP="00F9005A">
      <w:r>
        <w:separator/>
      </w:r>
    </w:p>
  </w:endnote>
  <w:endnote w:type="continuationSeparator" w:id="0">
    <w:p w:rsidR="00C60534" w:rsidRDefault="00C60534" w:rsidP="00F90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POP1體W5(P)">
    <w:altName w:val="Arial Unicode MS"/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POP1體W5">
    <w:altName w:val="Arial Unicode MS"/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534" w:rsidRDefault="00C60534" w:rsidP="00F9005A">
      <w:r>
        <w:separator/>
      </w:r>
    </w:p>
  </w:footnote>
  <w:footnote w:type="continuationSeparator" w:id="0">
    <w:p w:rsidR="00C60534" w:rsidRDefault="00C60534" w:rsidP="00F900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90"/>
    <w:rsid w:val="00222B9A"/>
    <w:rsid w:val="00394268"/>
    <w:rsid w:val="003E5A55"/>
    <w:rsid w:val="003F4160"/>
    <w:rsid w:val="004E3B78"/>
    <w:rsid w:val="00607AC3"/>
    <w:rsid w:val="00686BFF"/>
    <w:rsid w:val="00730920"/>
    <w:rsid w:val="00894990"/>
    <w:rsid w:val="00A950CA"/>
    <w:rsid w:val="00AB4B44"/>
    <w:rsid w:val="00AF3D2E"/>
    <w:rsid w:val="00B72F8F"/>
    <w:rsid w:val="00B80BCB"/>
    <w:rsid w:val="00C60534"/>
    <w:rsid w:val="00CB0157"/>
    <w:rsid w:val="00D46601"/>
    <w:rsid w:val="00DB5500"/>
    <w:rsid w:val="00F37F82"/>
    <w:rsid w:val="00F6319E"/>
    <w:rsid w:val="00F9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5F6256-BE18-49E3-AA0D-6F005CE5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99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49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90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9005A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90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9005A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ACER-07</dc:creator>
  <cp:keywords/>
  <dc:description/>
  <cp:lastModifiedBy>ACER-07</cp:lastModifiedBy>
  <cp:revision>3</cp:revision>
  <dcterms:created xsi:type="dcterms:W3CDTF">2020-02-09T04:35:00Z</dcterms:created>
  <dcterms:modified xsi:type="dcterms:W3CDTF">2020-02-09T04:38:00Z</dcterms:modified>
</cp:coreProperties>
</file>