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35" w:rsidRPr="00E64F35" w:rsidRDefault="00E64F35" w:rsidP="00E64F35">
      <w:pPr>
        <w:widowControl/>
        <w:spacing w:before="100" w:beforeAutospacing="1" w:after="100" w:afterAutospacing="1" w:line="300" w:lineRule="atLeast"/>
        <w:jc w:val="center"/>
        <w:outlineLvl w:val="1"/>
        <w:rPr>
          <w:rFonts w:ascii="華康隸書體W3" w:eastAsia="華康隸書體W3" w:hAnsi="Helvetica" w:cs="新細明體"/>
          <w:b/>
          <w:bCs/>
          <w:color w:val="0070C0"/>
          <w:kern w:val="0"/>
          <w:sz w:val="40"/>
          <w:szCs w:val="40"/>
        </w:rPr>
      </w:pPr>
      <w:r w:rsidRPr="00E64F35">
        <w:rPr>
          <w:rFonts w:ascii="華康隸書體W3" w:eastAsia="華康隸書體W3" w:hAnsi="標楷體" w:cs="新細明體" w:hint="eastAsia"/>
          <w:b/>
          <w:bCs/>
          <w:color w:val="0070C0"/>
          <w:kern w:val="0"/>
          <w:sz w:val="40"/>
          <w:szCs w:val="40"/>
        </w:rPr>
        <w:t>影響機關安全之潛在因</w:t>
      </w:r>
      <w:r w:rsidRPr="00E64F35">
        <w:rPr>
          <w:rFonts w:ascii="華康隸書體W3" w:eastAsia="華康隸書體W3" w:hAnsi="Helvetica" w:cs="新細明體" w:hint="eastAsia"/>
          <w:b/>
          <w:bCs/>
          <w:color w:val="0070C0"/>
          <w:kern w:val="0"/>
          <w:sz w:val="40"/>
          <w:szCs w:val="40"/>
        </w:rPr>
        <w:t>素</w:t>
      </w:r>
    </w:p>
    <w:p w:rsidR="00E64F35" w:rsidRPr="00E64F35" w:rsidRDefault="00E64F35" w:rsidP="00E64F35">
      <w:pPr>
        <w:pStyle w:val="a7"/>
        <w:numPr>
          <w:ilvl w:val="0"/>
          <w:numId w:val="1"/>
        </w:numPr>
        <w:spacing w:line="500" w:lineRule="exact"/>
        <w:ind w:leftChars="0" w:left="709" w:hanging="709"/>
        <w:rPr>
          <w:rFonts w:ascii="華康隸書體W3" w:eastAsia="華康隸書體W3" w:hAnsi="標楷體"/>
          <w:b/>
          <w:sz w:val="32"/>
          <w:szCs w:val="32"/>
        </w:rPr>
      </w:pPr>
      <w:r>
        <w:rPr>
          <w:rFonts w:ascii="華康隸書體W3" w:eastAsia="華康隸書體W3" w:hAnsi="標楷體" w:hint="eastAsia"/>
          <w:b/>
          <w:noProof/>
          <w:color w:val="222222"/>
          <w:sz w:val="32"/>
          <w:szCs w:val="32"/>
        </w:rPr>
        <w:drawing>
          <wp:anchor distT="0" distB="0" distL="114300" distR="114300" simplePos="0" relativeHeight="251658240" behindDoc="1" locked="0" layoutInCell="1" allowOverlap="1">
            <wp:simplePos x="0" y="0"/>
            <wp:positionH relativeFrom="column">
              <wp:posOffset>4718050</wp:posOffset>
            </wp:positionH>
            <wp:positionV relativeFrom="paragraph">
              <wp:posOffset>120015</wp:posOffset>
            </wp:positionV>
            <wp:extent cx="1461135" cy="1066800"/>
            <wp:effectExtent l="19050" t="0" r="5715" b="0"/>
            <wp:wrapTight wrapText="bothSides">
              <wp:wrapPolygon edited="0">
                <wp:start x="-282" y="0"/>
                <wp:lineTo x="-282" y="21214"/>
                <wp:lineTo x="21684" y="21214"/>
                <wp:lineTo x="21684" y="0"/>
                <wp:lineTo x="-282" y="0"/>
              </wp:wrapPolygon>
            </wp:wrapTight>
            <wp:docPr id="3" name="圖片 3" descr="C:\Users\MIHC\AppData\Local\Microsoft\Windows\Temporary Internet Files\Content.IE5\7SFRQ3KP\secur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C\AppData\Local\Microsoft\Windows\Temporary Internet Files\Content.IE5\7SFRQ3KP\security[1].jpg"/>
                    <pic:cNvPicPr>
                      <a:picLocks noChangeAspect="1" noChangeArrowheads="1"/>
                    </pic:cNvPicPr>
                  </pic:nvPicPr>
                  <pic:blipFill>
                    <a:blip r:embed="rId7" cstate="print"/>
                    <a:srcRect/>
                    <a:stretch>
                      <a:fillRect/>
                    </a:stretch>
                  </pic:blipFill>
                  <pic:spPr bwMode="auto">
                    <a:xfrm>
                      <a:off x="0" y="0"/>
                      <a:ext cx="1461135" cy="1066800"/>
                    </a:xfrm>
                    <a:prstGeom prst="rect">
                      <a:avLst/>
                    </a:prstGeom>
                    <a:noFill/>
                    <a:ln w="9525">
                      <a:noFill/>
                      <a:miter lim="800000"/>
                      <a:headEnd/>
                      <a:tailEnd/>
                    </a:ln>
                  </pic:spPr>
                </pic:pic>
              </a:graphicData>
            </a:graphic>
          </wp:anchor>
        </w:drawing>
      </w:r>
      <w:r w:rsidRPr="00E64F35">
        <w:rPr>
          <w:rFonts w:ascii="華康隸書體W3" w:eastAsia="華康隸書體W3" w:hAnsi="標楷體" w:hint="eastAsia"/>
          <w:b/>
          <w:color w:val="222222"/>
          <w:sz w:val="32"/>
          <w:szCs w:val="32"/>
          <w:shd w:val="clear" w:color="auto" w:fill="FFFFFF"/>
        </w:rPr>
        <w:t xml:space="preserve">因電器設備使用不當，引起火災 針對老舊設施應將電線設備重新拉線更新，惟同仁使用電器設備仍應謹慎，勿長期使用、勿超過負荷、以維護電器設備安全；另地下室電機房應保持通風，嚴禁堆置物品，以免發生危險。 </w:t>
      </w:r>
    </w:p>
    <w:p w:rsidR="00E64F35" w:rsidRPr="00E64F35" w:rsidRDefault="00E64F35"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sidRPr="00E64F35">
        <w:rPr>
          <w:rFonts w:ascii="華康隸書體W3" w:eastAsia="華康隸書體W3" w:hAnsi="標楷體" w:hint="eastAsia"/>
          <w:b/>
          <w:color w:val="222222"/>
          <w:sz w:val="32"/>
          <w:szCs w:val="32"/>
          <w:shd w:val="clear" w:color="auto" w:fill="FFFFFF"/>
        </w:rPr>
        <w:t>下班時間值班人員未管制，造成辦公設備失竊</w:t>
      </w:r>
      <w:r w:rsidR="00D82EDD">
        <w:rPr>
          <w:rFonts w:ascii="華康隸書體W3" w:eastAsia="華康隸書體W3" w:hAnsi="標楷體" w:hint="eastAsia"/>
          <w:b/>
          <w:color w:val="222222"/>
          <w:sz w:val="32"/>
          <w:szCs w:val="32"/>
          <w:shd w:val="clear" w:color="auto" w:fill="FFFFFF"/>
        </w:rPr>
        <w:t>：</w:t>
      </w:r>
      <w:r w:rsidRPr="00E64F35">
        <w:rPr>
          <w:rFonts w:ascii="華康隸書體W3" w:eastAsia="華康隸書體W3" w:hAnsi="標楷體" w:hint="eastAsia"/>
          <w:b/>
          <w:color w:val="222222"/>
          <w:sz w:val="32"/>
          <w:szCs w:val="32"/>
          <w:shd w:val="clear" w:color="auto" w:fill="FFFFFF"/>
        </w:rPr>
        <w:t xml:space="preserve">許多單位機關為開放空間，一樓辦公場所未隔離，值日人員下班前應做好管制措施，嚴禁民眾於下班時間後在辦公場所逗留，以免辦公設備失竊或公文書遺失。 </w:t>
      </w:r>
    </w:p>
    <w:p w:rsidR="00E64F35" w:rsidRDefault="00E64F35"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sidRPr="00E64F35">
        <w:rPr>
          <w:rFonts w:ascii="華康隸書體W3" w:eastAsia="華康隸書體W3" w:hAnsi="標楷體" w:hint="eastAsia"/>
          <w:b/>
          <w:color w:val="222222"/>
          <w:sz w:val="32"/>
          <w:szCs w:val="32"/>
          <w:shd w:val="clear" w:color="auto" w:fill="FFFFFF"/>
        </w:rPr>
        <w:t>保全系統未設定或保全公司未即時派員處理狀況，造成辦公設備失竊</w:t>
      </w:r>
      <w:r w:rsidR="00EF6C8B">
        <w:rPr>
          <w:rFonts w:ascii="華康隸書體W3" w:eastAsia="華康隸書體W3" w:hAnsi="標楷體" w:hint="eastAsia"/>
          <w:b/>
          <w:color w:val="222222"/>
          <w:sz w:val="32"/>
          <w:szCs w:val="32"/>
          <w:shd w:val="clear" w:color="auto" w:fill="FFFFFF"/>
        </w:rPr>
        <w:t>：</w:t>
      </w:r>
      <w:r w:rsidRPr="00E64F35">
        <w:rPr>
          <w:rFonts w:ascii="華康隸書體W3" w:eastAsia="華康隸書體W3" w:hAnsi="標楷體" w:hint="eastAsia"/>
          <w:b/>
          <w:color w:val="222222"/>
          <w:sz w:val="32"/>
          <w:szCs w:val="32"/>
          <w:shd w:val="clear" w:color="auto" w:fill="FFFFFF"/>
        </w:rPr>
        <w:t>建議定期加強值班人員責任與定期測試保全公司反應能力及防護效率。</w:t>
      </w:r>
    </w:p>
    <w:p w:rsidR="00D82EDD" w:rsidRDefault="00D82EDD"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Pr>
          <w:rFonts w:ascii="華康隸書體W3" w:eastAsia="華康隸書體W3" w:hAnsi="標楷體" w:hint="eastAsia"/>
          <w:b/>
          <w:noProof/>
          <w:color w:val="222222"/>
          <w:sz w:val="32"/>
          <w:szCs w:val="32"/>
        </w:rPr>
        <w:drawing>
          <wp:anchor distT="0" distB="0" distL="114300" distR="114300" simplePos="0" relativeHeight="251659264" behindDoc="1" locked="0" layoutInCell="1" allowOverlap="1">
            <wp:simplePos x="0" y="0"/>
            <wp:positionH relativeFrom="column">
              <wp:posOffset>5160645</wp:posOffset>
            </wp:positionH>
            <wp:positionV relativeFrom="paragraph">
              <wp:posOffset>355600</wp:posOffset>
            </wp:positionV>
            <wp:extent cx="1109980" cy="1496060"/>
            <wp:effectExtent l="19050" t="0" r="0" b="0"/>
            <wp:wrapTight wrapText="bothSides">
              <wp:wrapPolygon edited="0">
                <wp:start x="8526" y="0"/>
                <wp:lineTo x="7414" y="1100"/>
                <wp:lineTo x="7785" y="3851"/>
                <wp:lineTo x="9638" y="4401"/>
                <wp:lineTo x="5190" y="6326"/>
                <wp:lineTo x="1854" y="8251"/>
                <wp:lineTo x="1854" y="13202"/>
                <wp:lineTo x="-371" y="14852"/>
                <wp:lineTo x="-371" y="16778"/>
                <wp:lineTo x="4078" y="21453"/>
                <wp:lineTo x="4449" y="21453"/>
                <wp:lineTo x="7785" y="21453"/>
                <wp:lineTo x="16682" y="21453"/>
                <wp:lineTo x="18535" y="20628"/>
                <wp:lineTo x="15570" y="17603"/>
                <wp:lineTo x="15199" y="13202"/>
                <wp:lineTo x="16682" y="13202"/>
                <wp:lineTo x="21501" y="9902"/>
                <wp:lineTo x="21501" y="8801"/>
                <wp:lineTo x="16311" y="4676"/>
                <wp:lineTo x="16682" y="3576"/>
                <wp:lineTo x="15941" y="1100"/>
                <wp:lineTo x="14458" y="0"/>
                <wp:lineTo x="8526" y="0"/>
              </wp:wrapPolygon>
            </wp:wrapTight>
            <wp:docPr id="7" name="圖片 7" descr="C:\Users\MIHC\AppData\Local\Microsoft\Windows\Temporary Internet Files\Content.IE5\DHM8Y8EZ\bag-129620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HC\AppData\Local\Microsoft\Windows\Temporary Internet Files\Content.IE5\DHM8Y8EZ\bag-1296202_640[1].png"/>
                    <pic:cNvPicPr>
                      <a:picLocks noChangeAspect="1" noChangeArrowheads="1"/>
                    </pic:cNvPicPr>
                  </pic:nvPicPr>
                  <pic:blipFill>
                    <a:blip r:embed="rId8" cstate="print"/>
                    <a:srcRect/>
                    <a:stretch>
                      <a:fillRect/>
                    </a:stretch>
                  </pic:blipFill>
                  <pic:spPr bwMode="auto">
                    <a:xfrm>
                      <a:off x="0" y="0"/>
                      <a:ext cx="1109980" cy="1496060"/>
                    </a:xfrm>
                    <a:prstGeom prst="rect">
                      <a:avLst/>
                    </a:prstGeom>
                    <a:noFill/>
                    <a:ln w="9525">
                      <a:noFill/>
                      <a:miter lim="800000"/>
                      <a:headEnd/>
                      <a:tailEnd/>
                    </a:ln>
                  </pic:spPr>
                </pic:pic>
              </a:graphicData>
            </a:graphic>
          </wp:anchor>
        </w:drawing>
      </w:r>
      <w:r w:rsidR="00E64F35" w:rsidRPr="00E64F35">
        <w:rPr>
          <w:rFonts w:ascii="華康隸書體W3" w:eastAsia="華康隸書體W3" w:hAnsi="標楷體" w:hint="eastAsia"/>
          <w:b/>
          <w:color w:val="222222"/>
          <w:sz w:val="32"/>
          <w:szCs w:val="32"/>
          <w:shd w:val="clear" w:color="auto" w:fill="FFFFFF"/>
        </w:rPr>
        <w:t>值班人員設定保全系統前未巡查大樓，造成民眾或同仁被困大樓內</w:t>
      </w:r>
      <w:r w:rsidR="00EF6C8B">
        <w:rPr>
          <w:rFonts w:ascii="華康隸書體W3" w:eastAsia="華康隸書體W3" w:hAnsi="標楷體" w:hint="eastAsia"/>
          <w:b/>
          <w:color w:val="222222"/>
          <w:sz w:val="32"/>
          <w:szCs w:val="32"/>
          <w:shd w:val="clear" w:color="auto" w:fill="FFFFFF"/>
        </w:rPr>
        <w:t>：</w:t>
      </w:r>
      <w:r w:rsidR="00E64F35" w:rsidRPr="00E64F35">
        <w:rPr>
          <w:rFonts w:ascii="華康隸書體W3" w:eastAsia="華康隸書體W3" w:hAnsi="標楷體" w:hint="eastAsia"/>
          <w:b/>
          <w:color w:val="222222"/>
          <w:sz w:val="32"/>
          <w:szCs w:val="32"/>
          <w:shd w:val="clear" w:color="auto" w:fill="FFFFFF"/>
        </w:rPr>
        <w:t>值班人員離所前如未盡巡查責任，易造成民眾或同仁尚在大樓內而被反鎖在內，所以應責成值班人員離</w:t>
      </w:r>
      <w:proofErr w:type="gramStart"/>
      <w:r w:rsidR="00E64F35" w:rsidRPr="00E64F35">
        <w:rPr>
          <w:rFonts w:ascii="華康隸書體W3" w:eastAsia="華康隸書體W3" w:hAnsi="標楷體" w:hint="eastAsia"/>
          <w:b/>
          <w:color w:val="222222"/>
          <w:sz w:val="32"/>
          <w:szCs w:val="32"/>
          <w:shd w:val="clear" w:color="auto" w:fill="FFFFFF"/>
        </w:rPr>
        <w:t>所前逐層</w:t>
      </w:r>
      <w:proofErr w:type="gramEnd"/>
      <w:r w:rsidR="00E64F35" w:rsidRPr="00E64F35">
        <w:rPr>
          <w:rFonts w:ascii="華康隸書體W3" w:eastAsia="華康隸書體W3" w:hAnsi="標楷體" w:hint="eastAsia"/>
          <w:b/>
          <w:color w:val="222222"/>
          <w:sz w:val="32"/>
          <w:szCs w:val="32"/>
          <w:shd w:val="clear" w:color="auto" w:fill="FFFFFF"/>
        </w:rPr>
        <w:t xml:space="preserve">巡查有無人員逗留，也可以防止不明人士躲藏在大樓角落，等所有職員下班後出現辦公區行竊。 </w:t>
      </w:r>
    </w:p>
    <w:p w:rsidR="00804DF8" w:rsidRDefault="00E64F35" w:rsidP="00E64F35">
      <w:pPr>
        <w:pStyle w:val="a7"/>
        <w:numPr>
          <w:ilvl w:val="0"/>
          <w:numId w:val="1"/>
        </w:numPr>
        <w:spacing w:line="500" w:lineRule="exact"/>
        <w:ind w:leftChars="0" w:left="709" w:hanging="709"/>
        <w:rPr>
          <w:rFonts w:ascii="華康隸書體W3" w:eastAsia="華康隸書體W3" w:hAnsi="標楷體"/>
          <w:b/>
          <w:color w:val="222222"/>
          <w:sz w:val="32"/>
          <w:szCs w:val="32"/>
          <w:shd w:val="clear" w:color="auto" w:fill="FFFFFF"/>
        </w:rPr>
      </w:pPr>
      <w:r w:rsidRPr="00E64F35">
        <w:rPr>
          <w:rFonts w:ascii="華康隸書體W3" w:eastAsia="華康隸書體W3" w:hAnsi="標楷體" w:hint="eastAsia"/>
          <w:b/>
          <w:color w:val="222222"/>
          <w:sz w:val="32"/>
          <w:szCs w:val="32"/>
          <w:shd w:val="clear" w:color="auto" w:fill="FFFFFF"/>
        </w:rPr>
        <w:t>公所大樓遭民眾放置危險物品或爆裂物</w:t>
      </w:r>
      <w:r w:rsidR="00D82EDD">
        <w:rPr>
          <w:rFonts w:ascii="華康隸書體W3" w:eastAsia="華康隸書體W3" w:hAnsi="標楷體" w:hint="eastAsia"/>
          <w:b/>
          <w:color w:val="222222"/>
          <w:sz w:val="32"/>
          <w:szCs w:val="32"/>
          <w:shd w:val="clear" w:color="auto" w:fill="FFFFFF"/>
        </w:rPr>
        <w:t>：</w:t>
      </w:r>
      <w:r w:rsidRPr="00E64F35">
        <w:rPr>
          <w:rFonts w:ascii="華康隸書體W3" w:eastAsia="華康隸書體W3" w:hAnsi="標楷體" w:hint="eastAsia"/>
          <w:b/>
          <w:color w:val="222222"/>
          <w:sz w:val="32"/>
          <w:szCs w:val="32"/>
          <w:shd w:val="clear" w:color="auto" w:fill="FFFFFF"/>
        </w:rPr>
        <w:t>辦公大樓周遭通常停放機車數量頗多，如遭縱火或意外可能發生嚴重後果，應加強巡查並透過全體員工共同防護；另同仁應避免與民眾發生糾紛，造成民眾心生怨恨而放置危險物品或爆裂物，導致危安事件，或大型抗議活動應請求警察單位支援警力，避免發生抗議民眾情緒失控場面。</w:t>
      </w:r>
    </w:p>
    <w:p w:rsidR="00D82EDD" w:rsidRDefault="00D82EDD" w:rsidP="00D82EDD">
      <w:pPr>
        <w:spacing w:line="500" w:lineRule="exact"/>
        <w:rPr>
          <w:rFonts w:ascii="華康隸書體W3" w:eastAsia="華康隸書體W3" w:hAnsi="標楷體"/>
          <w:b/>
          <w:color w:val="222222"/>
          <w:sz w:val="32"/>
          <w:szCs w:val="32"/>
          <w:shd w:val="clear" w:color="auto" w:fill="FFFFFF"/>
        </w:rPr>
      </w:pPr>
    </w:p>
    <w:p w:rsidR="00D82EDD" w:rsidRDefault="00D82EDD" w:rsidP="00D82EDD">
      <w:pPr>
        <w:spacing w:line="500" w:lineRule="exact"/>
        <w:rPr>
          <w:rFonts w:ascii="華康隸書體W3" w:eastAsia="華康隸書體W3" w:hAnsi="標楷體"/>
          <w:b/>
          <w:color w:val="222222"/>
          <w:sz w:val="32"/>
          <w:szCs w:val="32"/>
          <w:shd w:val="clear" w:color="auto" w:fill="FFFFFF"/>
        </w:rPr>
      </w:pPr>
    </w:p>
    <w:p w:rsidR="00D82EDD" w:rsidRPr="00D82EDD" w:rsidRDefault="00D82EDD" w:rsidP="00D82EDD">
      <w:pPr>
        <w:spacing w:line="500" w:lineRule="exact"/>
        <w:jc w:val="right"/>
        <w:rPr>
          <w:rFonts w:ascii="華康隸書體W3" w:eastAsia="華康隸書體W3" w:hAnsi="標楷體"/>
          <w:b/>
          <w:color w:val="0070C0"/>
          <w:sz w:val="32"/>
          <w:szCs w:val="32"/>
          <w:shd w:val="clear" w:color="auto" w:fill="FFFFFF"/>
        </w:rPr>
      </w:pPr>
      <w:proofErr w:type="gramStart"/>
      <w:r w:rsidRPr="00D82EDD">
        <w:rPr>
          <w:rFonts w:ascii="華康隸書體W3" w:eastAsia="華康隸書體W3" w:hAnsi="標楷體" w:hint="eastAsia"/>
          <w:b/>
          <w:color w:val="0070C0"/>
          <w:sz w:val="32"/>
          <w:szCs w:val="32"/>
          <w:shd w:val="clear" w:color="auto" w:fill="FFFFFF"/>
        </w:rPr>
        <w:t>臺</w:t>
      </w:r>
      <w:proofErr w:type="gramEnd"/>
      <w:r w:rsidRPr="00D82EDD">
        <w:rPr>
          <w:rFonts w:ascii="華康隸書體W3" w:eastAsia="華康隸書體W3" w:hAnsi="標楷體" w:hint="eastAsia"/>
          <w:b/>
          <w:color w:val="0070C0"/>
          <w:sz w:val="32"/>
          <w:szCs w:val="32"/>
          <w:shd w:val="clear" w:color="auto" w:fill="FFFFFF"/>
        </w:rPr>
        <w:t>南市佳里區公所政風室 提醒您</w:t>
      </w:r>
    </w:p>
    <w:sectPr w:rsidR="00D82EDD" w:rsidRPr="00D82EDD" w:rsidSect="00D82EDD">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28" w:rsidRDefault="00627D28" w:rsidP="00E64F35">
      <w:r>
        <w:separator/>
      </w:r>
    </w:p>
  </w:endnote>
  <w:endnote w:type="continuationSeparator" w:id="0">
    <w:p w:rsidR="00627D28" w:rsidRDefault="00627D28" w:rsidP="00E64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隸書體W3">
    <w:panose1 w:val="030003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28" w:rsidRDefault="00627D28" w:rsidP="00E64F35">
      <w:r>
        <w:separator/>
      </w:r>
    </w:p>
  </w:footnote>
  <w:footnote w:type="continuationSeparator" w:id="0">
    <w:p w:rsidR="00627D28" w:rsidRDefault="00627D28" w:rsidP="00E64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3BDB"/>
    <w:multiLevelType w:val="hybridMultilevel"/>
    <w:tmpl w:val="BE10EE7E"/>
    <w:lvl w:ilvl="0" w:tplc="7A6AD73C">
      <w:start w:val="1"/>
      <w:numFmt w:val="taiwaneseCountingThousand"/>
      <w:lvlText w:val="%1、"/>
      <w:lvlJc w:val="left"/>
      <w:pPr>
        <w:ind w:left="720" w:hanging="72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3543FB6"/>
    <w:multiLevelType w:val="hybridMultilevel"/>
    <w:tmpl w:val="B0006C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F35"/>
    <w:rsid w:val="00187781"/>
    <w:rsid w:val="00627D28"/>
    <w:rsid w:val="006D3C7E"/>
    <w:rsid w:val="00804DF8"/>
    <w:rsid w:val="009862D9"/>
    <w:rsid w:val="00C638B0"/>
    <w:rsid w:val="00D82EDD"/>
    <w:rsid w:val="00E64F35"/>
    <w:rsid w:val="00EF6C8B"/>
    <w:rsid w:val="00FA27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F8"/>
    <w:pPr>
      <w:widowControl w:val="0"/>
    </w:pPr>
  </w:style>
  <w:style w:type="paragraph" w:styleId="2">
    <w:name w:val="heading 2"/>
    <w:basedOn w:val="a"/>
    <w:link w:val="20"/>
    <w:uiPriority w:val="9"/>
    <w:qFormat/>
    <w:rsid w:val="00E64F3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4F35"/>
    <w:pPr>
      <w:tabs>
        <w:tab w:val="center" w:pos="4153"/>
        <w:tab w:val="right" w:pos="8306"/>
      </w:tabs>
      <w:snapToGrid w:val="0"/>
    </w:pPr>
    <w:rPr>
      <w:sz w:val="20"/>
      <w:szCs w:val="20"/>
    </w:rPr>
  </w:style>
  <w:style w:type="character" w:customStyle="1" w:styleId="a4">
    <w:name w:val="頁首 字元"/>
    <w:basedOn w:val="a0"/>
    <w:link w:val="a3"/>
    <w:uiPriority w:val="99"/>
    <w:semiHidden/>
    <w:rsid w:val="00E64F35"/>
    <w:rPr>
      <w:sz w:val="20"/>
      <w:szCs w:val="20"/>
    </w:rPr>
  </w:style>
  <w:style w:type="paragraph" w:styleId="a5">
    <w:name w:val="footer"/>
    <w:basedOn w:val="a"/>
    <w:link w:val="a6"/>
    <w:uiPriority w:val="99"/>
    <w:semiHidden/>
    <w:unhideWhenUsed/>
    <w:rsid w:val="00E64F35"/>
    <w:pPr>
      <w:tabs>
        <w:tab w:val="center" w:pos="4153"/>
        <w:tab w:val="right" w:pos="8306"/>
      </w:tabs>
      <w:snapToGrid w:val="0"/>
    </w:pPr>
    <w:rPr>
      <w:sz w:val="20"/>
      <w:szCs w:val="20"/>
    </w:rPr>
  </w:style>
  <w:style w:type="character" w:customStyle="1" w:styleId="a6">
    <w:name w:val="頁尾 字元"/>
    <w:basedOn w:val="a0"/>
    <w:link w:val="a5"/>
    <w:uiPriority w:val="99"/>
    <w:semiHidden/>
    <w:rsid w:val="00E64F35"/>
    <w:rPr>
      <w:sz w:val="20"/>
      <w:szCs w:val="20"/>
    </w:rPr>
  </w:style>
  <w:style w:type="character" w:customStyle="1" w:styleId="20">
    <w:name w:val="標題 2 字元"/>
    <w:basedOn w:val="a0"/>
    <w:link w:val="2"/>
    <w:uiPriority w:val="9"/>
    <w:rsid w:val="00E64F35"/>
    <w:rPr>
      <w:rFonts w:ascii="新細明體" w:eastAsia="新細明體" w:hAnsi="新細明體" w:cs="新細明體"/>
      <w:b/>
      <w:bCs/>
      <w:kern w:val="0"/>
      <w:sz w:val="36"/>
      <w:szCs w:val="36"/>
    </w:rPr>
  </w:style>
  <w:style w:type="paragraph" w:styleId="a7">
    <w:name w:val="List Paragraph"/>
    <w:basedOn w:val="a"/>
    <w:uiPriority w:val="34"/>
    <w:qFormat/>
    <w:rsid w:val="00E64F35"/>
    <w:pPr>
      <w:ind w:leftChars="200" w:left="480"/>
    </w:pPr>
  </w:style>
  <w:style w:type="paragraph" w:styleId="a8">
    <w:name w:val="Balloon Text"/>
    <w:basedOn w:val="a"/>
    <w:link w:val="a9"/>
    <w:uiPriority w:val="99"/>
    <w:semiHidden/>
    <w:unhideWhenUsed/>
    <w:rsid w:val="00E64F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64F3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139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2</cp:revision>
  <cp:lastPrinted>2019-09-18T04:02:00Z</cp:lastPrinted>
  <dcterms:created xsi:type="dcterms:W3CDTF">2020-01-14T02:51:00Z</dcterms:created>
  <dcterms:modified xsi:type="dcterms:W3CDTF">2020-01-14T02:51:00Z</dcterms:modified>
</cp:coreProperties>
</file>