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9" w:rsidRPr="00D344C9" w:rsidRDefault="00D344C9" w:rsidP="00D344C9">
      <w:pPr>
        <w:rPr>
          <w:rFonts w:ascii="標楷體" w:eastAsia="標楷體" w:hAnsi="標楷體" w:hint="eastAsia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 xml:space="preserve">問題： 洩漏機密的責任問題？  </w:t>
      </w:r>
    </w:p>
    <w:p w:rsidR="00D344C9" w:rsidRPr="00D344C9" w:rsidRDefault="00D344C9" w:rsidP="00D344C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答案： 視情節可分三種方式追究責任。第一種方式是行政責任，第二種方式是民事責任，第三種方式是刑事責任。行政責任部分又可分為懲戒責任與懲處責任。懲戒責任是移送公務員懲戒委員會議處，洩漏公文內容比較嚴重的，從過去公務員洩漏機密處分案例分析可分為撤職、降級、記過。至於懲</w:t>
      </w:r>
      <w:bookmarkStart w:id="0" w:name="_GoBack"/>
      <w:bookmarkEnd w:id="0"/>
      <w:r w:rsidRPr="00D344C9">
        <w:rPr>
          <w:rFonts w:ascii="標楷體" w:eastAsia="標楷體" w:hAnsi="標楷體" w:hint="eastAsia"/>
          <w:sz w:val="28"/>
          <w:szCs w:val="28"/>
        </w:rPr>
        <w:t>處責任是依照公務人員的考績法施行細則第14條規定辦理，第14條規定公務員洩漏職務上機密，使政府遭受重大損害時，可以一次記2大過予以免職，是比較重的行政責任。行政責任較輕微的，依照機關獎懲規定，予以記過、申誡、警告處分。民事責任部分，公務員如因故意或過失洩漏職務上該保守的機密，洩密後使第三人權益受到損害，第三人可依民法第186條公務人員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侵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權責任，向法院請求公務員賠償損害。</w:t>
      </w:r>
    </w:p>
    <w:p w:rsidR="00D344C9" w:rsidRPr="00D344C9" w:rsidRDefault="00D344C9" w:rsidP="00D344C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在刑事責任部分，有關洩密的刑事責任，視情節可分3種，一般公務洩密、洩漏國防機密及洩漏工商機密。第1種公務洩密，即洩漏國防以外公務機密的刑責有刑法132條公務員洩漏或交付關於中華民國國防以外應秘密之文書、圖畫、消息或物品，處3年以下有期徒刑。因過失犯前項之罪者，處1年以下有期徒刑、拘役或三百元以下罰金，此為洩漏國防以外機密，屬一般公務洩密的刑責。一般洩密罪雖然以公務員本身職務知悉的事項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大多數，但並不是絕對以此為範圍，例如非職務上的秘密，洩漏或交付給別人也要負擔一般洩密刑責。譬如某甲承辦的機密文件，某乙知道後，也有保守秘密的責任，如果洩漏機密文件內容或交付機密資料給別人，屬一般洩密罪刑責。另外一般洩密罪不僅處罰故意犯，過失雖然不是故意，亦同樣要負刑責。像機密文件隨便放在桌上，讓外人隨便翻印報導，雖然不是故意的，仍依過失處罰。第2種洩漏國防機密的刑責，洩漏國防機密，刑法第109、112條有處罰規定，妨害軍機治罪條例亦有規定處罰的方法，洩漏國防機密刑責都比較重。第3種洩漏職務上知悉工商秘密刑責，所謂工</w:t>
      </w:r>
      <w:r w:rsidRPr="00D344C9">
        <w:rPr>
          <w:rFonts w:ascii="標楷體" w:eastAsia="標楷體" w:hAnsi="標楷體" w:hint="eastAsia"/>
          <w:sz w:val="28"/>
          <w:szCs w:val="28"/>
        </w:rPr>
        <w:lastRenderedPageBreak/>
        <w:t>商秘密即產品製造方法，藥商藥品成份原料，新發明藍圖及一般客戶名單，從事業者都認為這是屬於商業機密。</w:t>
      </w:r>
    </w:p>
    <w:p w:rsidR="00071E56" w:rsidRPr="00D344C9" w:rsidRDefault="00D344C9" w:rsidP="00D344C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344C9">
        <w:rPr>
          <w:rFonts w:ascii="標楷體" w:eastAsia="標楷體" w:hAnsi="標楷體" w:hint="eastAsia"/>
          <w:sz w:val="28"/>
          <w:szCs w:val="28"/>
        </w:rPr>
        <w:t>以上為洩密的處理方式與刑責。吾人可以觀察得知業務上疏失，不得影響國家利益或機關政令推行，甚至個人受到處分，不得不慎。保密同時也是全面性與全體性的工作，不容有1人或1處疏漏，凡是知悉機密的人，都負有保密的責任。因而與我們業務無關，或不應該知道的機密，皆應避免去探聽，更不可猜測傳述。總而言之，保密工作是做</w:t>
      </w:r>
      <w:proofErr w:type="gramStart"/>
      <w:r w:rsidRPr="00D344C9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Pr="00D344C9">
        <w:rPr>
          <w:rFonts w:ascii="標楷體" w:eastAsia="標楷體" w:hAnsi="標楷體" w:hint="eastAsia"/>
          <w:sz w:val="28"/>
          <w:szCs w:val="28"/>
        </w:rPr>
        <w:t>關國家安全及機關施政府成敗的關鍵，而這關鍵就操在我們每個人的手中。</w:t>
      </w:r>
    </w:p>
    <w:sectPr w:rsidR="00071E56" w:rsidRPr="00D34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5E"/>
    <w:rsid w:val="0001315E"/>
    <w:rsid w:val="00071E56"/>
    <w:rsid w:val="00D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M3630-1</dc:creator>
  <cp:keywords/>
  <dc:description/>
  <cp:lastModifiedBy>M3630-1</cp:lastModifiedBy>
  <cp:revision>3</cp:revision>
  <dcterms:created xsi:type="dcterms:W3CDTF">2015-05-27T05:57:00Z</dcterms:created>
  <dcterms:modified xsi:type="dcterms:W3CDTF">2015-05-27T05:58:00Z</dcterms:modified>
</cp:coreProperties>
</file>