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4D7181">
        <w:rPr>
          <w:rFonts w:hint="eastAsia"/>
          <w:szCs w:val="24"/>
        </w:rPr>
        <w:t>楠</w:t>
      </w:r>
      <w:proofErr w:type="gramEnd"/>
      <w:r w:rsidR="004D7181">
        <w:rPr>
          <w:rFonts w:hint="eastAsia"/>
          <w:szCs w:val="24"/>
        </w:rPr>
        <w:t>西區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pacing w:val="-4"/>
          <w:szCs w:val="24"/>
        </w:rPr>
        <w:t>＊</w:t>
      </w:r>
      <w:proofErr w:type="gramEnd"/>
      <w:r w:rsidRPr="004D4356">
        <w:rPr>
          <w:rFonts w:hint="eastAsia"/>
          <w:spacing w:val="-4"/>
          <w:szCs w:val="24"/>
        </w:rPr>
        <w:t>發布機關、單位：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4D7181">
        <w:rPr>
          <w:rFonts w:hint="eastAsia"/>
          <w:szCs w:val="24"/>
        </w:rPr>
        <w:t>楠</w:t>
      </w:r>
      <w:proofErr w:type="gramEnd"/>
      <w:r w:rsidR="004D7181">
        <w:rPr>
          <w:rFonts w:hint="eastAsia"/>
          <w:szCs w:val="24"/>
        </w:rPr>
        <w:t>西區</w:t>
      </w:r>
      <w:r w:rsidRPr="004D4356">
        <w:rPr>
          <w:rFonts w:hint="eastAsia"/>
          <w:szCs w:val="24"/>
        </w:rPr>
        <w:t>公所會計室</w:t>
      </w:r>
    </w:p>
    <w:p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編製單位：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4D7181">
        <w:rPr>
          <w:rFonts w:hint="eastAsia"/>
          <w:szCs w:val="24"/>
        </w:rPr>
        <w:t>楠</w:t>
      </w:r>
      <w:proofErr w:type="gramEnd"/>
      <w:r w:rsidR="004D7181">
        <w:rPr>
          <w:rFonts w:hint="eastAsia"/>
          <w:szCs w:val="24"/>
        </w:rPr>
        <w:t>西區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:rsidR="00C34487" w:rsidRPr="00E0424F" w:rsidRDefault="00C34487" w:rsidP="00C34487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林谷翰</w:t>
      </w:r>
    </w:p>
    <w:p w:rsidR="00C34487" w:rsidRPr="000C4FF8" w:rsidRDefault="00C34487" w:rsidP="00C3448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06-5751615#205</w:t>
      </w:r>
    </w:p>
    <w:p w:rsidR="00C34487" w:rsidRPr="000C4FF8" w:rsidRDefault="00C34487" w:rsidP="00C3448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C34487" w:rsidRDefault="00C34487" w:rsidP="00C34487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kuhan@mail.tainan.gov.tw</w:t>
      </w:r>
    </w:p>
    <w:p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4D7181" w:rsidP="0045143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45143C" w:rsidRPr="00546E70">
        <w:rPr>
          <w:rFonts w:hint="eastAsia"/>
          <w:color w:val="000000" w:themeColor="text1"/>
          <w:szCs w:val="24"/>
        </w:rPr>
        <w:t>（ ）記者會或說明會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均為統計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4D7181">
      <w:pPr>
        <w:widowControl/>
        <w:ind w:left="840" w:hangingChars="350" w:hanging="8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以外，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供屍體處理及舉行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殮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殯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、奠、祭儀式之設施。依殯葬管理條例第13條規定，應有以下設施：1.冷凍室。2.屍體處理設施。3.解剖室。4.消毒設施。5.廢（污）水處理設施。6.停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柩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室。7.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禮廳及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靈堂。8.悲傷輔導室。9.服務中心及家屬休息室。10.公共衛生設施。11.緊急供電設施。12.停車場。13.聯外道路。14.其他依法應設置之設施。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。</w:t>
      </w:r>
    </w:p>
    <w:p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</w:p>
    <w:p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統計分類：</w:t>
      </w:r>
      <w:proofErr w:type="gramStart"/>
      <w:r w:rsidR="00CC7F96" w:rsidRPr="004D4356">
        <w:rPr>
          <w:rFonts w:hint="eastAsia"/>
          <w:szCs w:val="24"/>
        </w:rPr>
        <w:t>橫項依</w:t>
      </w:r>
      <w:proofErr w:type="gramEnd"/>
      <w:r w:rsidR="00CC7F96" w:rsidRPr="004D4356">
        <w:rPr>
          <w:rFonts w:hint="eastAsia"/>
          <w:szCs w:val="24"/>
        </w:rPr>
        <w:t>「市區別」及「公私立別」分；</w:t>
      </w:r>
      <w:proofErr w:type="gramStart"/>
      <w:r w:rsidR="00CC7F96" w:rsidRPr="004D4356">
        <w:rPr>
          <w:rFonts w:hint="eastAsia"/>
          <w:szCs w:val="24"/>
        </w:rPr>
        <w:t>縱項依</w:t>
      </w:r>
      <w:proofErr w:type="gramEnd"/>
      <w:r w:rsidR="00CC7F96" w:rsidRPr="004D4356">
        <w:rPr>
          <w:rFonts w:hint="eastAsia"/>
          <w:szCs w:val="24"/>
        </w:rPr>
        <w:t>「年底殯儀館數」、「年底土地面積」、「年底總樓地板面積」、「</w:t>
      </w:r>
      <w:proofErr w:type="gramStart"/>
      <w:r w:rsidR="00CC7F96" w:rsidRPr="004D4356">
        <w:rPr>
          <w:rFonts w:hint="eastAsia"/>
          <w:szCs w:val="24"/>
        </w:rPr>
        <w:t>年底禮廳數</w:t>
      </w:r>
      <w:proofErr w:type="gramEnd"/>
      <w:r w:rsidR="00CC7F96" w:rsidRPr="004D4356">
        <w:rPr>
          <w:rFonts w:hint="eastAsia"/>
          <w:szCs w:val="24"/>
        </w:rPr>
        <w:t>」、「年底屍體冷凍室最大容量」及「本年殯殮數」分。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發布週期（指資料編製或產生之頻率，如月、季、年等）：年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時效（指統計標準時間至資料發布時間之間隔時間）：</w:t>
      </w:r>
      <w:r w:rsidR="009177B5">
        <w:rPr>
          <w:rFonts w:hint="eastAsia"/>
          <w:szCs w:val="24"/>
        </w:rPr>
        <w:t>2個月又5</w:t>
      </w:r>
      <w:r w:rsidRPr="004D4356">
        <w:rPr>
          <w:rFonts w:hint="eastAsia"/>
          <w:szCs w:val="24"/>
        </w:rPr>
        <w:t>日</w:t>
      </w:r>
    </w:p>
    <w:p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9177B5">
        <w:t>臺</w:t>
      </w:r>
      <w:proofErr w:type="gramEnd"/>
      <w:r w:rsidR="009177B5">
        <w:t>南市政府民政局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</w:t>
      </w:r>
      <w:proofErr w:type="gramStart"/>
      <w:r w:rsidRPr="00926A33">
        <w:rPr>
          <w:rFonts w:hAnsi="標楷體" w:hint="eastAsia"/>
          <w:szCs w:val="24"/>
        </w:rPr>
        <w:t>科目別加總</w:t>
      </w:r>
      <w:proofErr w:type="gramEnd"/>
      <w:r w:rsidRPr="00926A33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32" w:rsidRDefault="00855D32" w:rsidP="0057108B">
      <w:r>
        <w:separator/>
      </w:r>
    </w:p>
  </w:endnote>
  <w:endnote w:type="continuationSeparator" w:id="1">
    <w:p w:rsidR="00855D32" w:rsidRDefault="00855D32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32" w:rsidRDefault="00855D32" w:rsidP="0057108B">
      <w:r>
        <w:separator/>
      </w:r>
    </w:p>
  </w:footnote>
  <w:footnote w:type="continuationSeparator" w:id="1">
    <w:p w:rsidR="00855D32" w:rsidRDefault="00855D32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1916E2"/>
    <w:rsid w:val="00264C2D"/>
    <w:rsid w:val="00312ED0"/>
    <w:rsid w:val="00347866"/>
    <w:rsid w:val="00394D70"/>
    <w:rsid w:val="003D2137"/>
    <w:rsid w:val="00437E16"/>
    <w:rsid w:val="0045143C"/>
    <w:rsid w:val="00490999"/>
    <w:rsid w:val="004D4356"/>
    <w:rsid w:val="004D7181"/>
    <w:rsid w:val="004F0C01"/>
    <w:rsid w:val="00506EAC"/>
    <w:rsid w:val="00543DC3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55D32"/>
    <w:rsid w:val="00882737"/>
    <w:rsid w:val="009177B5"/>
    <w:rsid w:val="00942195"/>
    <w:rsid w:val="00A52CED"/>
    <w:rsid w:val="00AA41DC"/>
    <w:rsid w:val="00B8473E"/>
    <w:rsid w:val="00C34487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462F4"/>
    <w:rsid w:val="00E47E05"/>
    <w:rsid w:val="00F03AA8"/>
    <w:rsid w:val="00F104C2"/>
    <w:rsid w:val="00F819C0"/>
    <w:rsid w:val="00F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881</Characters>
  <Application>Microsoft Office Word</Application>
  <DocSecurity>0</DocSecurity>
  <Lines>7</Lines>
  <Paragraphs>2</Paragraphs>
  <ScaleCrop>false</ScaleCrop>
  <Company>C.M.T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2015-12-21T09:13:00Z</dcterms:created>
  <dcterms:modified xsi:type="dcterms:W3CDTF">2023-10-23T03:23:00Z</dcterms:modified>
</cp:coreProperties>
</file>