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" w:type="dxa"/>
        <w:tblLook w:val="01E0"/>
      </w:tblPr>
      <w:tblGrid>
        <w:gridCol w:w="9695"/>
      </w:tblGrid>
      <w:tr w:rsidR="00E5022A" w:rsidRPr="003D6E68" w:rsidTr="003D6E68">
        <w:trPr>
          <w:trHeight w:val="12039"/>
        </w:trPr>
        <w:tc>
          <w:tcPr>
            <w:tcW w:w="9695" w:type="dxa"/>
          </w:tcPr>
          <w:p w:rsidR="00E5022A" w:rsidRPr="003D6E68" w:rsidRDefault="00E5022A" w:rsidP="003D6E68">
            <w:pPr>
              <w:spacing w:line="360" w:lineRule="exact"/>
              <w:jc w:val="center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3D6E68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統計資料背景說明</w:t>
            </w:r>
          </w:p>
          <w:p w:rsidR="00B6566A" w:rsidRDefault="00230C18" w:rsidP="003D6E68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3D6E68">
              <w:rPr>
                <w:rFonts w:ascii="標楷體" w:eastAsia="標楷體" w:hAnsi="標楷體" w:hint="eastAsia"/>
                <w:szCs w:val="24"/>
              </w:rPr>
              <w:t>資料</w:t>
            </w:r>
            <w:r w:rsidR="008B4D22" w:rsidRPr="00BF12C2">
              <w:rPr>
                <w:rFonts w:ascii="標楷體" w:eastAsia="標楷體" w:hAnsi="標楷體" w:hint="eastAsia"/>
                <w:szCs w:val="24"/>
              </w:rPr>
              <w:t>種</w:t>
            </w:r>
            <w:r w:rsidRPr="003D6E68">
              <w:rPr>
                <w:rFonts w:ascii="標楷體" w:eastAsia="標楷體" w:hAnsi="標楷體" w:hint="eastAsia"/>
                <w:szCs w:val="24"/>
              </w:rPr>
              <w:t>類：</w:t>
            </w:r>
            <w:r w:rsidR="00E376F7" w:rsidRPr="00E376F7">
              <w:rPr>
                <w:rFonts w:ascii="標楷體" w:eastAsia="標楷體" w:hAnsi="標楷體" w:hint="eastAsia"/>
                <w:szCs w:val="24"/>
              </w:rPr>
              <w:t>民政統計</w:t>
            </w:r>
          </w:p>
          <w:p w:rsidR="00230C18" w:rsidRPr="003D6E68" w:rsidRDefault="00230C18" w:rsidP="003D6E68">
            <w:pPr>
              <w:spacing w:line="360" w:lineRule="exact"/>
              <w:rPr>
                <w:rFonts w:ascii="標楷體" w:eastAsia="標楷體" w:hAnsi="標楷體"/>
                <w:b/>
                <w:spacing w:val="-4"/>
                <w:szCs w:val="24"/>
              </w:rPr>
            </w:pPr>
            <w:r w:rsidRPr="003D6E68">
              <w:rPr>
                <w:rFonts w:ascii="標楷體" w:eastAsia="標楷體" w:hAnsi="標楷體" w:hint="eastAsia"/>
                <w:szCs w:val="24"/>
              </w:rPr>
              <w:t>資料項目：</w:t>
            </w:r>
            <w:proofErr w:type="gramStart"/>
            <w:r w:rsidRPr="003D6E68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3D6E68">
              <w:rPr>
                <w:rFonts w:ascii="標楷體" w:eastAsia="標楷體" w:hAnsi="標楷體" w:hint="eastAsia"/>
                <w:szCs w:val="24"/>
              </w:rPr>
              <w:t>南市</w:t>
            </w:r>
            <w:proofErr w:type="gramStart"/>
            <w:r w:rsidR="008E5ABD">
              <w:rPr>
                <w:rFonts w:ascii="標楷體" w:eastAsia="標楷體" w:hAnsi="標楷體" w:hint="eastAsia"/>
                <w:kern w:val="0"/>
                <w:szCs w:val="24"/>
              </w:rPr>
              <w:t>楠</w:t>
            </w:r>
            <w:proofErr w:type="gramEnd"/>
            <w:r w:rsidR="008E5ABD">
              <w:rPr>
                <w:rFonts w:ascii="標楷體" w:eastAsia="標楷體" w:hAnsi="標楷體" w:hint="eastAsia"/>
                <w:kern w:val="0"/>
                <w:szCs w:val="24"/>
              </w:rPr>
              <w:t>西</w:t>
            </w:r>
            <w:r w:rsidR="00E612CD">
              <w:rPr>
                <w:rFonts w:ascii="標楷體" w:eastAsia="標楷體" w:hAnsi="標楷體" w:hint="eastAsia"/>
                <w:szCs w:val="24"/>
              </w:rPr>
              <w:t>區</w:t>
            </w:r>
            <w:r w:rsidRPr="003D6E68">
              <w:rPr>
                <w:rFonts w:ascii="標楷體" w:eastAsia="標楷體" w:hAnsi="標楷體" w:hint="eastAsia"/>
                <w:szCs w:val="24"/>
              </w:rPr>
              <w:t>辦理調解方式概況</w:t>
            </w:r>
          </w:p>
          <w:p w:rsidR="00230C18" w:rsidRPr="003D6E68" w:rsidRDefault="00230C18" w:rsidP="003D6E68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D6E68">
              <w:rPr>
                <w:rFonts w:ascii="標楷體" w:eastAsia="標楷體" w:hAnsi="標楷體" w:hint="eastAsia"/>
                <w:szCs w:val="24"/>
              </w:rPr>
              <w:t>一、發布及編製機關單位</w:t>
            </w:r>
          </w:p>
          <w:p w:rsidR="00230C18" w:rsidRPr="003D6E68" w:rsidRDefault="00230C18" w:rsidP="003D6E68">
            <w:pPr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4"/>
              </w:rPr>
            </w:pPr>
            <w:proofErr w:type="gramStart"/>
            <w:r w:rsidRPr="003D6E68">
              <w:rPr>
                <w:rFonts w:ascii="標楷體" w:eastAsia="標楷體" w:hAnsi="標楷體" w:hint="eastAsia"/>
                <w:spacing w:val="-4"/>
                <w:szCs w:val="24"/>
              </w:rPr>
              <w:t>＊</w:t>
            </w:r>
            <w:proofErr w:type="gramEnd"/>
            <w:r w:rsidRPr="003D6E68">
              <w:rPr>
                <w:rFonts w:ascii="標楷體" w:eastAsia="標楷體" w:hAnsi="標楷體" w:hint="eastAsia"/>
                <w:spacing w:val="-4"/>
                <w:szCs w:val="24"/>
              </w:rPr>
              <w:t>發布機關、單位：</w:t>
            </w:r>
            <w:proofErr w:type="gramStart"/>
            <w:r w:rsidR="00263F9E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="00263F9E">
              <w:rPr>
                <w:rFonts w:ascii="標楷體" w:eastAsia="標楷體" w:hAnsi="標楷體" w:hint="eastAsia"/>
                <w:szCs w:val="24"/>
              </w:rPr>
              <w:t>南市</w:t>
            </w:r>
            <w:proofErr w:type="gramStart"/>
            <w:r w:rsidR="008E5ABD">
              <w:rPr>
                <w:rFonts w:ascii="標楷體" w:eastAsia="標楷體" w:hAnsi="標楷體" w:hint="eastAsia"/>
                <w:kern w:val="0"/>
                <w:szCs w:val="24"/>
              </w:rPr>
              <w:t>楠</w:t>
            </w:r>
            <w:proofErr w:type="gramEnd"/>
            <w:r w:rsidR="008E5ABD">
              <w:rPr>
                <w:rFonts w:ascii="標楷體" w:eastAsia="標楷體" w:hAnsi="標楷體" w:hint="eastAsia"/>
                <w:kern w:val="0"/>
                <w:szCs w:val="24"/>
              </w:rPr>
              <w:t>西</w:t>
            </w:r>
            <w:r w:rsidR="00E612CD">
              <w:rPr>
                <w:rFonts w:ascii="標楷體" w:eastAsia="標楷體" w:hAnsi="標楷體" w:hint="eastAsia"/>
                <w:szCs w:val="24"/>
              </w:rPr>
              <w:t>區</w:t>
            </w:r>
            <w:r w:rsidR="00263F9E">
              <w:rPr>
                <w:rFonts w:ascii="標楷體" w:eastAsia="標楷體" w:hAnsi="標楷體" w:hint="eastAsia"/>
                <w:szCs w:val="24"/>
              </w:rPr>
              <w:t>公所會計室</w:t>
            </w:r>
          </w:p>
          <w:p w:rsidR="00230C18" w:rsidRDefault="00230C18" w:rsidP="003D6E68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3D6E68">
              <w:rPr>
                <w:rFonts w:ascii="標楷體" w:eastAsia="標楷體" w:hAnsi="標楷體" w:hint="eastAsia"/>
                <w:spacing w:val="-4"/>
                <w:szCs w:val="24"/>
              </w:rPr>
              <w:t>＊</w:t>
            </w:r>
            <w:proofErr w:type="gramEnd"/>
            <w:r w:rsidRPr="003D6E68">
              <w:rPr>
                <w:rFonts w:ascii="標楷體" w:eastAsia="標楷體" w:hAnsi="標楷體" w:hint="eastAsia"/>
                <w:szCs w:val="24"/>
              </w:rPr>
              <w:t>編製單位：</w:t>
            </w:r>
            <w:proofErr w:type="gramStart"/>
            <w:r w:rsidRPr="003D6E68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3D6E68">
              <w:rPr>
                <w:rFonts w:ascii="標楷體" w:eastAsia="標楷體" w:hAnsi="標楷體" w:hint="eastAsia"/>
                <w:szCs w:val="24"/>
              </w:rPr>
              <w:t>南市</w:t>
            </w:r>
            <w:proofErr w:type="gramStart"/>
            <w:r w:rsidR="008E5ABD">
              <w:rPr>
                <w:rFonts w:ascii="標楷體" w:eastAsia="標楷體" w:hAnsi="標楷體" w:hint="eastAsia"/>
                <w:kern w:val="0"/>
                <w:szCs w:val="24"/>
              </w:rPr>
              <w:t>楠</w:t>
            </w:r>
            <w:proofErr w:type="gramEnd"/>
            <w:r w:rsidR="008E5ABD">
              <w:rPr>
                <w:rFonts w:ascii="標楷體" w:eastAsia="標楷體" w:hAnsi="標楷體" w:hint="eastAsia"/>
                <w:kern w:val="0"/>
                <w:szCs w:val="24"/>
              </w:rPr>
              <w:t>西</w:t>
            </w:r>
            <w:r w:rsidR="00E612CD">
              <w:rPr>
                <w:rFonts w:ascii="標楷體" w:eastAsia="標楷體" w:hAnsi="標楷體" w:hint="eastAsia"/>
                <w:szCs w:val="24"/>
              </w:rPr>
              <w:t>區</w:t>
            </w:r>
            <w:r w:rsidRPr="003D6E68">
              <w:rPr>
                <w:rFonts w:ascii="標楷體" w:eastAsia="標楷體" w:hAnsi="標楷體" w:hint="eastAsia"/>
                <w:szCs w:val="24"/>
              </w:rPr>
              <w:t>公所民政及人文課</w:t>
            </w:r>
          </w:p>
          <w:p w:rsidR="00824675" w:rsidRPr="00824675" w:rsidRDefault="00824675" w:rsidP="00824675">
            <w:pPr>
              <w:spacing w:line="320" w:lineRule="exact"/>
              <w:jc w:val="both"/>
              <w:rPr>
                <w:rFonts w:ascii="標楷體" w:eastAsia="標楷體" w:hAnsi="標楷體"/>
                <w:spacing w:val="-4"/>
                <w:szCs w:val="24"/>
              </w:rPr>
            </w:pPr>
            <w:proofErr w:type="gramStart"/>
            <w:r w:rsidRPr="00210BE4">
              <w:rPr>
                <w:rFonts w:ascii="標楷體" w:eastAsia="標楷體" w:hAnsi="標楷體" w:hint="eastAsia"/>
                <w:szCs w:val="24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聯絡人:</w:t>
            </w:r>
            <w:r w:rsidR="00201132">
              <w:rPr>
                <w:rFonts w:ascii="標楷體" w:eastAsia="標楷體" w:hAnsi="標楷體" w:hint="eastAsia"/>
                <w:szCs w:val="24"/>
              </w:rPr>
              <w:t>黃榮欽</w:t>
            </w:r>
          </w:p>
          <w:p w:rsidR="00F1008B" w:rsidRPr="00756819" w:rsidRDefault="00F1008B" w:rsidP="003D6E68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3D6E68">
              <w:rPr>
                <w:rFonts w:ascii="標楷體" w:eastAsia="標楷體" w:hAnsi="標楷體" w:hint="eastAsia"/>
                <w:spacing w:val="-4"/>
                <w:szCs w:val="24"/>
              </w:rPr>
              <w:t>＊</w:t>
            </w:r>
            <w:proofErr w:type="gramEnd"/>
            <w:r w:rsidRPr="003D6E68">
              <w:rPr>
                <w:rFonts w:ascii="標楷體" w:eastAsia="標楷體" w:hAnsi="標楷體" w:hint="eastAsia"/>
                <w:szCs w:val="24"/>
              </w:rPr>
              <w:t>聯絡</w:t>
            </w:r>
            <w:r w:rsidRPr="00756819">
              <w:rPr>
                <w:rFonts w:ascii="標楷體" w:eastAsia="標楷體" w:hAnsi="標楷體" w:hint="eastAsia"/>
                <w:szCs w:val="24"/>
              </w:rPr>
              <w:t>電話：</w:t>
            </w:r>
            <w:r w:rsidR="00201132">
              <w:rPr>
                <w:rFonts w:ascii="標楷體" w:eastAsia="標楷體" w:hAnsi="標楷體" w:hint="eastAsia"/>
                <w:szCs w:val="24"/>
              </w:rPr>
              <w:t>06-5751615#216</w:t>
            </w:r>
          </w:p>
          <w:p w:rsidR="00F1008B" w:rsidRPr="00756819" w:rsidRDefault="00F1008B" w:rsidP="003D6E68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756819">
              <w:rPr>
                <w:rFonts w:ascii="標楷體" w:eastAsia="標楷體" w:hAnsi="標楷體" w:hint="eastAsia"/>
                <w:szCs w:val="24"/>
              </w:rPr>
              <w:t>＊</w:t>
            </w:r>
            <w:proofErr w:type="gramEnd"/>
            <w:r w:rsidRPr="00756819">
              <w:rPr>
                <w:rFonts w:ascii="標楷體" w:eastAsia="標楷體" w:hAnsi="標楷體" w:hint="eastAsia"/>
                <w:szCs w:val="24"/>
              </w:rPr>
              <w:t>傳真：</w:t>
            </w:r>
            <w:r w:rsidR="00201132">
              <w:rPr>
                <w:rFonts w:ascii="標楷體" w:eastAsia="標楷體" w:hAnsi="標楷體" w:hint="eastAsia"/>
                <w:szCs w:val="24"/>
              </w:rPr>
              <w:t>06-5751270</w:t>
            </w:r>
          </w:p>
          <w:p w:rsidR="00F1008B" w:rsidRPr="003D6E68" w:rsidRDefault="00F1008B" w:rsidP="003D6E68">
            <w:pPr>
              <w:spacing w:line="36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3D6E68">
              <w:rPr>
                <w:rFonts w:ascii="標楷體" w:eastAsia="標楷體" w:hAnsi="標楷體" w:hint="eastAsia"/>
                <w:szCs w:val="24"/>
              </w:rPr>
              <w:t>＊電子信箱：</w:t>
            </w:r>
            <w:r w:rsidR="00201132" w:rsidRPr="00EE3067">
              <w:rPr>
                <w:color w:val="000000" w:themeColor="text1"/>
                <w:szCs w:val="24"/>
              </w:rPr>
              <w:t>eee01002@mail.tainan.gov.tw</w:t>
            </w:r>
          </w:p>
          <w:p w:rsidR="00230C18" w:rsidRPr="003D6E68" w:rsidRDefault="00230C18" w:rsidP="003D6E68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D6E68">
              <w:rPr>
                <w:rFonts w:ascii="標楷體" w:eastAsia="標楷體" w:hAnsi="標楷體" w:hint="eastAsia"/>
                <w:szCs w:val="24"/>
              </w:rPr>
              <w:t>二、發布形式</w:t>
            </w:r>
          </w:p>
          <w:p w:rsidR="00230C18" w:rsidRPr="003D6E68" w:rsidRDefault="00230C18" w:rsidP="003D6E68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3D6E68">
              <w:rPr>
                <w:rFonts w:ascii="標楷體" w:eastAsia="標楷體" w:hAnsi="標楷體" w:hint="eastAsia"/>
                <w:spacing w:val="-4"/>
                <w:szCs w:val="24"/>
              </w:rPr>
              <w:t>＊</w:t>
            </w:r>
            <w:proofErr w:type="gramEnd"/>
            <w:r w:rsidRPr="003D6E68">
              <w:rPr>
                <w:rFonts w:ascii="標楷體" w:eastAsia="標楷體" w:hAnsi="標楷體" w:hint="eastAsia"/>
                <w:spacing w:val="-4"/>
                <w:szCs w:val="24"/>
              </w:rPr>
              <w:t>口頭：</w:t>
            </w:r>
            <w:r w:rsidRPr="003D6E68">
              <w:rPr>
                <w:rFonts w:ascii="標楷體" w:eastAsia="標楷體" w:hAnsi="標楷體" w:hint="eastAsia"/>
                <w:szCs w:val="24"/>
              </w:rPr>
              <w:t>（ ）記者會或說明會</w:t>
            </w:r>
          </w:p>
          <w:p w:rsidR="00230C18" w:rsidRPr="003D6E68" w:rsidRDefault="00230C18" w:rsidP="003D6E68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3D6E68">
              <w:rPr>
                <w:rFonts w:ascii="標楷體" w:eastAsia="標楷體" w:hAnsi="標楷體" w:hint="eastAsia"/>
                <w:spacing w:val="-4"/>
                <w:szCs w:val="24"/>
              </w:rPr>
              <w:t>＊</w:t>
            </w:r>
            <w:proofErr w:type="gramEnd"/>
            <w:r w:rsidRPr="003D6E68">
              <w:rPr>
                <w:rFonts w:ascii="標楷體" w:eastAsia="標楷體" w:hAnsi="標楷體" w:hint="eastAsia"/>
                <w:spacing w:val="-4"/>
                <w:szCs w:val="24"/>
              </w:rPr>
              <w:t>書面：</w:t>
            </w:r>
            <w:r w:rsidRPr="003D6E68">
              <w:rPr>
                <w:rFonts w:ascii="標楷體" w:eastAsia="標楷體" w:hAnsi="標楷體" w:hint="eastAsia"/>
                <w:szCs w:val="24"/>
              </w:rPr>
              <w:t>（ ）新聞稿   （v）報表  （</w:t>
            </w:r>
            <w:proofErr w:type="gramStart"/>
            <w:r w:rsidRPr="003D6E68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  <w:r w:rsidRPr="003D6E68">
              <w:rPr>
                <w:rFonts w:ascii="標楷體" w:eastAsia="標楷體" w:hAnsi="標楷體" w:hint="eastAsia"/>
                <w:szCs w:val="24"/>
              </w:rPr>
              <w:t>書刊，刊名：</w:t>
            </w:r>
          </w:p>
          <w:p w:rsidR="00230C18" w:rsidRPr="003D6E68" w:rsidRDefault="00230C18" w:rsidP="003D6E68">
            <w:pPr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4"/>
              </w:rPr>
            </w:pPr>
            <w:proofErr w:type="gramStart"/>
            <w:r w:rsidRPr="003D6E68">
              <w:rPr>
                <w:rFonts w:ascii="標楷體" w:eastAsia="標楷體" w:hAnsi="標楷體" w:hint="eastAsia"/>
                <w:spacing w:val="-4"/>
                <w:szCs w:val="24"/>
              </w:rPr>
              <w:t>＊</w:t>
            </w:r>
            <w:proofErr w:type="gramEnd"/>
            <w:r w:rsidRPr="003D6E68">
              <w:rPr>
                <w:rFonts w:ascii="標楷體" w:eastAsia="標楷體" w:hAnsi="標楷體" w:hint="eastAsia"/>
                <w:spacing w:val="-4"/>
                <w:szCs w:val="24"/>
              </w:rPr>
              <w:t>電子媒體：</w:t>
            </w:r>
          </w:p>
          <w:p w:rsidR="00D325FF" w:rsidRPr="003D6E68" w:rsidRDefault="00230C18" w:rsidP="003D6E68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3D6E68">
              <w:rPr>
                <w:rFonts w:ascii="標楷體" w:eastAsia="標楷體" w:hAnsi="標楷體" w:hint="eastAsia"/>
                <w:szCs w:val="24"/>
              </w:rPr>
              <w:t>（</w:t>
            </w:r>
            <w:r w:rsidR="00AF0E0E" w:rsidRPr="00AF0E0E">
              <w:rPr>
                <w:color w:val="000000"/>
                <w:kern w:val="0"/>
                <w:szCs w:val="24"/>
              </w:rPr>
              <w:sym w:font="Wingdings 2" w:char="F050"/>
            </w:r>
            <w:r w:rsidRPr="003D6E68">
              <w:rPr>
                <w:rFonts w:ascii="標楷體" w:eastAsia="標楷體" w:hAnsi="標楷體" w:hint="eastAsia"/>
                <w:szCs w:val="24"/>
              </w:rPr>
              <w:t>）</w:t>
            </w:r>
            <w:proofErr w:type="gramStart"/>
            <w:r w:rsidRPr="003D6E68">
              <w:rPr>
                <w:rFonts w:ascii="標楷體" w:eastAsia="標楷體" w:hAnsi="標楷體" w:hint="eastAsia"/>
                <w:szCs w:val="24"/>
              </w:rPr>
              <w:t>線上書刊</w:t>
            </w:r>
            <w:proofErr w:type="gramEnd"/>
            <w:r w:rsidRPr="003D6E68">
              <w:rPr>
                <w:rFonts w:ascii="標楷體" w:eastAsia="標楷體" w:hAnsi="標楷體" w:hint="eastAsia"/>
                <w:szCs w:val="24"/>
              </w:rPr>
              <w:t>及資料庫</w:t>
            </w:r>
            <w:r w:rsidR="003D126B" w:rsidRPr="003D6E68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230C18" w:rsidRPr="003D6E68" w:rsidRDefault="00230C18" w:rsidP="003D6E68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3D6E68">
              <w:rPr>
                <w:rFonts w:ascii="標楷體" w:eastAsia="標楷體" w:hAnsi="標楷體" w:hint="eastAsia"/>
                <w:szCs w:val="24"/>
              </w:rPr>
              <w:t>（ ）磁片   （ ）光碟片  （ ）其他</w:t>
            </w:r>
          </w:p>
          <w:p w:rsidR="00E5022A" w:rsidRPr="003D6E68" w:rsidRDefault="00E5022A" w:rsidP="003D6E68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D6E68">
              <w:rPr>
                <w:rFonts w:ascii="標楷體" w:eastAsia="標楷體" w:hAnsi="標楷體" w:hint="eastAsia"/>
                <w:szCs w:val="24"/>
              </w:rPr>
              <w:t>三、資料範圍、週期及時效</w:t>
            </w:r>
          </w:p>
          <w:p w:rsidR="007F150A" w:rsidRPr="003D6E68" w:rsidRDefault="00E5022A" w:rsidP="003D6E68">
            <w:pPr>
              <w:widowControl/>
              <w:adjustRightInd w:val="0"/>
              <w:snapToGrid w:val="0"/>
              <w:spacing w:line="300" w:lineRule="exact"/>
              <w:rPr>
                <w:rFonts w:ascii="標楷體" w:eastAsia="標楷體" w:hAnsi="標楷體"/>
                <w:spacing w:val="-4"/>
                <w:szCs w:val="24"/>
              </w:rPr>
            </w:pPr>
            <w:proofErr w:type="gramStart"/>
            <w:r w:rsidRPr="003D6E68">
              <w:rPr>
                <w:rFonts w:ascii="標楷體" w:eastAsia="標楷體" w:hAnsi="標楷體" w:hint="eastAsia"/>
                <w:spacing w:val="-4"/>
                <w:szCs w:val="24"/>
              </w:rPr>
              <w:t>＊</w:t>
            </w:r>
            <w:proofErr w:type="gramEnd"/>
            <w:r w:rsidRPr="003D6E68">
              <w:rPr>
                <w:rFonts w:ascii="標楷體" w:eastAsia="標楷體" w:hAnsi="標楷體" w:hint="eastAsia"/>
                <w:spacing w:val="-4"/>
                <w:szCs w:val="24"/>
              </w:rPr>
              <w:t>統計地區範圍及對象：</w:t>
            </w:r>
            <w:r w:rsidR="007F150A" w:rsidRPr="003D6E68">
              <w:rPr>
                <w:rFonts w:ascii="標楷體" w:eastAsia="標楷體" w:hAnsi="標楷體"/>
                <w:spacing w:val="-4"/>
                <w:szCs w:val="24"/>
              </w:rPr>
              <w:t>凡依據本</w:t>
            </w:r>
            <w:r w:rsidR="00B6566A">
              <w:rPr>
                <w:rFonts w:ascii="標楷體" w:eastAsia="標楷體" w:hAnsi="標楷體" w:hint="eastAsia"/>
                <w:spacing w:val="-4"/>
                <w:szCs w:val="24"/>
              </w:rPr>
              <w:t>區</w:t>
            </w:r>
            <w:r w:rsidR="007F150A" w:rsidRPr="003D6E68">
              <w:rPr>
                <w:rFonts w:ascii="標楷體" w:eastAsia="標楷體" w:hAnsi="標楷體"/>
                <w:spacing w:val="-4"/>
                <w:szCs w:val="24"/>
              </w:rPr>
              <w:t>調解條例之執行案件經辦理結案者，</w:t>
            </w:r>
            <w:proofErr w:type="gramStart"/>
            <w:r w:rsidR="007F150A" w:rsidRPr="003D6E68">
              <w:rPr>
                <w:rFonts w:ascii="標楷體" w:eastAsia="標楷體" w:hAnsi="標楷體"/>
                <w:spacing w:val="-4"/>
                <w:szCs w:val="24"/>
              </w:rPr>
              <w:t>均為統計</w:t>
            </w:r>
            <w:proofErr w:type="gramEnd"/>
            <w:r w:rsidR="007F150A" w:rsidRPr="003D6E68">
              <w:rPr>
                <w:rFonts w:ascii="標楷體" w:eastAsia="標楷體" w:hAnsi="標楷體"/>
                <w:spacing w:val="-4"/>
                <w:szCs w:val="24"/>
              </w:rPr>
              <w:t>對象。</w:t>
            </w:r>
          </w:p>
          <w:p w:rsidR="00E5022A" w:rsidRPr="003D6E68" w:rsidRDefault="00E5022A" w:rsidP="003D6E68">
            <w:pPr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4"/>
              </w:rPr>
            </w:pPr>
            <w:proofErr w:type="gramStart"/>
            <w:r w:rsidRPr="003D6E68">
              <w:rPr>
                <w:rFonts w:ascii="標楷體" w:eastAsia="標楷體" w:hAnsi="標楷體" w:hint="eastAsia"/>
                <w:spacing w:val="-4"/>
                <w:szCs w:val="24"/>
              </w:rPr>
              <w:t>＊</w:t>
            </w:r>
            <w:proofErr w:type="gramEnd"/>
            <w:r w:rsidRPr="003D6E68">
              <w:rPr>
                <w:rFonts w:ascii="標楷體" w:eastAsia="標楷體" w:hAnsi="標楷體" w:hint="eastAsia"/>
                <w:spacing w:val="-4"/>
                <w:szCs w:val="24"/>
              </w:rPr>
              <w:t>統計標準時間：以每年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11"/>
              </w:smartTagPr>
              <w:r w:rsidRPr="003D6E68">
                <w:rPr>
                  <w:rFonts w:ascii="標楷體" w:eastAsia="標楷體" w:hAnsi="標楷體" w:hint="eastAsia"/>
                  <w:spacing w:val="-4"/>
                  <w:szCs w:val="24"/>
                </w:rPr>
                <w:t>1月1日</w:t>
              </w:r>
            </w:smartTag>
            <w:r w:rsidRPr="003D6E68">
              <w:rPr>
                <w:rFonts w:ascii="標楷體" w:eastAsia="標楷體" w:hAnsi="標楷體" w:hint="eastAsia"/>
                <w:spacing w:val="-4"/>
                <w:szCs w:val="24"/>
              </w:rPr>
              <w:t>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11"/>
              </w:smartTagPr>
              <w:r w:rsidRPr="003D6E68">
                <w:rPr>
                  <w:rFonts w:ascii="標楷體" w:eastAsia="標楷體" w:hAnsi="標楷體" w:hint="eastAsia"/>
                  <w:spacing w:val="-4"/>
                  <w:szCs w:val="24"/>
                </w:rPr>
                <w:t>12月31日</w:t>
              </w:r>
            </w:smartTag>
            <w:r w:rsidRPr="003D6E68">
              <w:rPr>
                <w:rFonts w:ascii="標楷體" w:eastAsia="標楷體" w:hAnsi="標楷體" w:hint="eastAsia"/>
                <w:spacing w:val="-4"/>
                <w:szCs w:val="24"/>
              </w:rPr>
              <w:t>之事實為</w:t>
            </w:r>
            <w:proofErr w:type="gramStart"/>
            <w:r w:rsidRPr="003D6E68">
              <w:rPr>
                <w:rFonts w:ascii="標楷體" w:eastAsia="標楷體" w:hAnsi="標楷體" w:hint="eastAsia"/>
                <w:spacing w:val="-4"/>
                <w:szCs w:val="24"/>
              </w:rPr>
              <w:t>準</w:t>
            </w:r>
            <w:proofErr w:type="gramEnd"/>
            <w:r w:rsidRPr="003D6E68">
              <w:rPr>
                <w:rFonts w:ascii="標楷體" w:eastAsia="標楷體" w:hAnsi="標楷體" w:hint="eastAsia"/>
                <w:spacing w:val="-4"/>
                <w:szCs w:val="24"/>
              </w:rPr>
              <w:t>。</w:t>
            </w:r>
          </w:p>
          <w:p w:rsidR="00F3565F" w:rsidRPr="003D6E68" w:rsidRDefault="00E5022A" w:rsidP="003D6E68">
            <w:pPr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4"/>
              </w:rPr>
            </w:pPr>
            <w:proofErr w:type="gramStart"/>
            <w:r w:rsidRPr="003D6E68">
              <w:rPr>
                <w:rFonts w:ascii="標楷體" w:eastAsia="標楷體" w:hAnsi="標楷體" w:hint="eastAsia"/>
                <w:spacing w:val="-4"/>
                <w:szCs w:val="24"/>
              </w:rPr>
              <w:t>＊</w:t>
            </w:r>
            <w:proofErr w:type="gramEnd"/>
            <w:r w:rsidRPr="003D6E68">
              <w:rPr>
                <w:rFonts w:ascii="標楷體" w:eastAsia="標楷體" w:hAnsi="標楷體" w:hint="eastAsia"/>
                <w:spacing w:val="-4"/>
                <w:szCs w:val="24"/>
              </w:rPr>
              <w:t>統計項目定義：</w:t>
            </w:r>
          </w:p>
          <w:p w:rsidR="007F150A" w:rsidRPr="003D6E68" w:rsidRDefault="007F150A" w:rsidP="003D6E68">
            <w:pPr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4"/>
              </w:rPr>
            </w:pPr>
            <w:r w:rsidRPr="003D6E68">
              <w:rPr>
                <w:rFonts w:ascii="標楷體" w:eastAsia="標楷體" w:hAnsi="標楷體" w:cs="新細明體"/>
                <w:kern w:val="0"/>
                <w:szCs w:val="24"/>
              </w:rPr>
              <w:t>（一）成立：指當年調解成立之件數。</w:t>
            </w:r>
          </w:p>
          <w:p w:rsidR="007F150A" w:rsidRPr="003D6E68" w:rsidRDefault="007F150A" w:rsidP="003D6E68">
            <w:pPr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6E68">
              <w:rPr>
                <w:rFonts w:ascii="標楷體" w:eastAsia="標楷體" w:hAnsi="標楷體" w:cs="新細明體"/>
                <w:kern w:val="0"/>
                <w:szCs w:val="24"/>
              </w:rPr>
              <w:t>（二）不成立：指一次或多次調解未達成協議不再調解之當年結案之件數。</w:t>
            </w:r>
            <w:r w:rsidRPr="003D6E6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</w:p>
          <w:p w:rsidR="00BF40F3" w:rsidRDefault="007F150A" w:rsidP="00BF40F3">
            <w:pPr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6E68">
              <w:rPr>
                <w:rFonts w:ascii="標楷體" w:eastAsia="標楷體" w:hAnsi="標楷體" w:cs="新細明體"/>
                <w:kern w:val="0"/>
                <w:szCs w:val="24"/>
              </w:rPr>
              <w:t>（三）委員集體開會調解、委員獨任調解：委員獨任調解係指責任區</w:t>
            </w:r>
            <w:proofErr w:type="gramStart"/>
            <w:r w:rsidRPr="003D6E68">
              <w:rPr>
                <w:rFonts w:ascii="標楷體" w:eastAsia="標楷體" w:hAnsi="標楷體" w:cs="新細明體"/>
                <w:kern w:val="0"/>
                <w:szCs w:val="24"/>
              </w:rPr>
              <w:t>一</w:t>
            </w:r>
            <w:proofErr w:type="gramEnd"/>
            <w:r w:rsidRPr="003D6E68">
              <w:rPr>
                <w:rFonts w:ascii="標楷體" w:eastAsia="標楷體" w:hAnsi="標楷體" w:cs="新細明體"/>
                <w:kern w:val="0"/>
                <w:szCs w:val="24"/>
              </w:rPr>
              <w:t>人為主體進行之調</w:t>
            </w:r>
          </w:p>
          <w:p w:rsidR="00BF40F3" w:rsidRDefault="00BF40F3" w:rsidP="00BF40F3">
            <w:pPr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</w:t>
            </w:r>
            <w:r w:rsidR="007F150A" w:rsidRPr="003D6E68">
              <w:rPr>
                <w:rFonts w:ascii="標楷體" w:eastAsia="標楷體" w:hAnsi="標楷體" w:cs="新細明體"/>
                <w:kern w:val="0"/>
                <w:szCs w:val="24"/>
              </w:rPr>
              <w:t>解，惟依法須有女性委員或主席參與者，仍以委員獨任調解計算之；責任區三人以</w:t>
            </w:r>
          </w:p>
          <w:p w:rsidR="007F150A" w:rsidRPr="00BF40F3" w:rsidRDefault="00BF40F3" w:rsidP="00BF40F3">
            <w:pPr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</w:t>
            </w:r>
            <w:r w:rsidR="007F150A" w:rsidRPr="003D6E68">
              <w:rPr>
                <w:rFonts w:ascii="標楷體" w:eastAsia="標楷體" w:hAnsi="標楷體" w:cs="新細明體"/>
                <w:kern w:val="0"/>
                <w:szCs w:val="24"/>
              </w:rPr>
              <w:t>上為主體之調解案件為委員集體開會調解案件。</w:t>
            </w:r>
          </w:p>
          <w:p w:rsidR="007F150A" w:rsidRPr="003D6E68" w:rsidRDefault="007F150A" w:rsidP="003D6E68">
            <w:pPr>
              <w:widowControl/>
              <w:adjustRightInd w:val="0"/>
              <w:snapToGrid w:val="0"/>
              <w:spacing w:line="300" w:lineRule="exact"/>
              <w:ind w:left="-60" w:hanging="7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6E68">
              <w:rPr>
                <w:rFonts w:ascii="標楷體" w:eastAsia="標楷體" w:hAnsi="標楷體" w:cs="新細明體"/>
                <w:kern w:val="0"/>
                <w:szCs w:val="24"/>
              </w:rPr>
              <w:t>      （四）協同調解：指調解件數中，有相關單位人士參與協同調解者。</w:t>
            </w:r>
          </w:p>
          <w:p w:rsidR="00BF40F3" w:rsidRDefault="007F150A" w:rsidP="00BF40F3">
            <w:pPr>
              <w:widowControl/>
              <w:adjustRightInd w:val="0"/>
              <w:snapToGrid w:val="0"/>
              <w:spacing w:line="300" w:lineRule="exact"/>
              <w:ind w:left="-6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6E68">
              <w:rPr>
                <w:rFonts w:ascii="新細明體" w:hAnsi="新細明體" w:cs="新細明體"/>
                <w:kern w:val="0"/>
                <w:szCs w:val="24"/>
              </w:rPr>
              <w:t> </w:t>
            </w:r>
            <w:r w:rsidRPr="003D6E68">
              <w:rPr>
                <w:rFonts w:ascii="標楷體" w:eastAsia="標楷體" w:hAnsi="標楷體" w:cs="新細明體"/>
                <w:kern w:val="0"/>
                <w:szCs w:val="24"/>
              </w:rPr>
              <w:t>（五）本表調解方式合計欄應與「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3311"/>
              </w:smartTagPr>
              <w:r w:rsidR="002869F3" w:rsidRPr="003D6E68">
                <w:rPr>
                  <w:rFonts w:ascii="標楷體" w:eastAsia="標楷體" w:hAnsi="標楷體" w:cs="新細明體" w:hint="eastAsia"/>
                  <w:kern w:val="0"/>
                  <w:szCs w:val="24"/>
                </w:rPr>
                <w:t>3311</w:t>
              </w:r>
              <w:r w:rsidR="002869F3" w:rsidRPr="003D6E68">
                <w:rPr>
                  <w:rFonts w:ascii="標楷體" w:eastAsia="標楷體" w:hAnsi="標楷體" w:cs="新細明體"/>
                  <w:kern w:val="0"/>
                  <w:szCs w:val="24"/>
                </w:rPr>
                <w:t>-0</w:t>
              </w:r>
              <w:r w:rsidR="002869F3" w:rsidRPr="003D6E68">
                <w:rPr>
                  <w:rFonts w:ascii="標楷體" w:eastAsia="標楷體" w:hAnsi="標楷體" w:cs="新細明體" w:hint="eastAsia"/>
                  <w:kern w:val="0"/>
                  <w:szCs w:val="24"/>
                </w:rPr>
                <w:t>4</w:t>
              </w:r>
              <w:r w:rsidR="002869F3" w:rsidRPr="003D6E68">
                <w:rPr>
                  <w:rFonts w:ascii="標楷體" w:eastAsia="標楷體" w:hAnsi="標楷體" w:cs="新細明體"/>
                  <w:kern w:val="0"/>
                  <w:szCs w:val="24"/>
                </w:rPr>
                <w:t>-0</w:t>
              </w:r>
              <w:r w:rsidR="002869F3" w:rsidRPr="003D6E68">
                <w:rPr>
                  <w:rFonts w:ascii="標楷體" w:eastAsia="標楷體" w:hAnsi="標楷體" w:cs="新細明體" w:hint="eastAsia"/>
                  <w:kern w:val="0"/>
                  <w:szCs w:val="24"/>
                </w:rPr>
                <w:t>1</w:t>
              </w:r>
            </w:smartTag>
            <w:r w:rsidR="002869F3" w:rsidRPr="003D6E68">
              <w:rPr>
                <w:rFonts w:ascii="標楷體" w:eastAsia="標楷體" w:hAnsi="標楷體" w:cs="新細明體" w:hint="eastAsia"/>
                <w:kern w:val="0"/>
                <w:szCs w:val="24"/>
              </w:rPr>
              <w:t>-3</w:t>
            </w:r>
            <w:r w:rsidRPr="003D6E68">
              <w:rPr>
                <w:rFonts w:ascii="標楷體" w:eastAsia="標楷體" w:hAnsi="標楷體" w:cs="新細明體"/>
                <w:kern w:val="0"/>
                <w:szCs w:val="24"/>
              </w:rPr>
              <w:t>臺南市</w:t>
            </w:r>
            <w:r w:rsidR="00DB1EA6">
              <w:rPr>
                <w:rFonts w:ascii="標楷體" w:eastAsia="標楷體" w:hAnsi="標楷體" w:hint="eastAsia"/>
                <w:szCs w:val="24"/>
              </w:rPr>
              <w:t>楠西</w:t>
            </w:r>
            <w:r w:rsidR="00E612CD">
              <w:rPr>
                <w:rFonts w:ascii="標楷體" w:eastAsia="標楷體" w:hAnsi="標楷體" w:hint="eastAsia"/>
                <w:szCs w:val="24"/>
              </w:rPr>
              <w:t>區</w:t>
            </w:r>
            <w:r w:rsidRPr="003D6E68">
              <w:rPr>
                <w:rFonts w:ascii="標楷體" w:eastAsia="標楷體" w:hAnsi="標楷體" w:cs="新細明體"/>
                <w:kern w:val="0"/>
                <w:szCs w:val="24"/>
              </w:rPr>
              <w:t>辦理調解業務概況」之結案</w:t>
            </w:r>
          </w:p>
          <w:p w:rsidR="00E5022A" w:rsidRPr="003D6E68" w:rsidRDefault="00BF40F3" w:rsidP="00BF40F3">
            <w:pPr>
              <w:widowControl/>
              <w:adjustRightInd w:val="0"/>
              <w:snapToGrid w:val="0"/>
              <w:spacing w:line="300" w:lineRule="exact"/>
              <w:ind w:left="-6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</w:t>
            </w:r>
            <w:r w:rsidR="007F150A" w:rsidRPr="003D6E68">
              <w:rPr>
                <w:rFonts w:ascii="標楷體" w:eastAsia="標楷體" w:hAnsi="標楷體" w:cs="新細明體"/>
                <w:kern w:val="0"/>
                <w:szCs w:val="24"/>
              </w:rPr>
              <w:t>件數總計相符。</w:t>
            </w:r>
          </w:p>
          <w:p w:rsidR="00E5022A" w:rsidRPr="008B4D22" w:rsidRDefault="00E5022A" w:rsidP="003D6E68">
            <w:pPr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3D6E68">
              <w:rPr>
                <w:rFonts w:ascii="標楷體" w:eastAsia="標楷體" w:hAnsi="標楷體" w:hint="eastAsia"/>
                <w:spacing w:val="-4"/>
                <w:szCs w:val="24"/>
              </w:rPr>
              <w:t>＊</w:t>
            </w:r>
            <w:proofErr w:type="gramEnd"/>
            <w:r w:rsidRPr="003D6E68">
              <w:rPr>
                <w:rFonts w:ascii="標楷體" w:eastAsia="標楷體" w:hAnsi="標楷體" w:hint="eastAsia"/>
                <w:spacing w:val="-4"/>
                <w:szCs w:val="24"/>
              </w:rPr>
              <w:t>統計單位：</w:t>
            </w:r>
            <w:r w:rsidR="008B4D22" w:rsidRPr="008B4D22">
              <w:rPr>
                <w:rFonts w:ascii="標楷體" w:eastAsia="標楷體" w:hAnsi="標楷體" w:cs="新細明體" w:hint="eastAsia"/>
                <w:kern w:val="0"/>
              </w:rPr>
              <w:t>依據表中子項內容予以分類</w:t>
            </w:r>
          </w:p>
          <w:p w:rsidR="00E5022A" w:rsidRPr="003D6E68" w:rsidRDefault="00E5022A" w:rsidP="003D6E68">
            <w:pPr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4"/>
              </w:rPr>
            </w:pPr>
            <w:proofErr w:type="gramStart"/>
            <w:r w:rsidRPr="003D6E68">
              <w:rPr>
                <w:rFonts w:ascii="標楷體" w:eastAsia="標楷體" w:hAnsi="標楷體" w:hint="eastAsia"/>
                <w:spacing w:val="-4"/>
                <w:szCs w:val="24"/>
              </w:rPr>
              <w:t>＊</w:t>
            </w:r>
            <w:proofErr w:type="gramEnd"/>
            <w:r w:rsidRPr="003D6E68">
              <w:rPr>
                <w:rFonts w:ascii="標楷體" w:eastAsia="標楷體" w:hAnsi="標楷體" w:hint="eastAsia"/>
                <w:spacing w:val="-4"/>
                <w:szCs w:val="24"/>
              </w:rPr>
              <w:t>統計分類：</w:t>
            </w:r>
          </w:p>
          <w:p w:rsidR="007F150A" w:rsidRPr="003D6E68" w:rsidRDefault="00E5022A" w:rsidP="003D6E68">
            <w:pPr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6E68">
              <w:rPr>
                <w:rFonts w:ascii="標楷體" w:eastAsia="標楷體" w:hAnsi="標楷體" w:hint="eastAsia"/>
                <w:szCs w:val="24"/>
              </w:rPr>
              <w:t>（一）縱項目按</w:t>
            </w:r>
            <w:r w:rsidR="007F150A" w:rsidRPr="003D6E68">
              <w:rPr>
                <w:rFonts w:ascii="標楷體" w:eastAsia="標楷體" w:hAnsi="標楷體"/>
                <w:szCs w:val="24"/>
              </w:rPr>
              <w:t>按調解方式及協同調解分類</w:t>
            </w:r>
            <w:r w:rsidR="007F150A" w:rsidRPr="003D6E68">
              <w:rPr>
                <w:rFonts w:ascii="標楷體" w:eastAsia="標楷體" w:hAnsi="標楷體" w:cs="新細明體"/>
                <w:kern w:val="0"/>
                <w:szCs w:val="24"/>
              </w:rPr>
              <w:t>。</w:t>
            </w:r>
          </w:p>
          <w:p w:rsidR="00E5022A" w:rsidRPr="003D6E68" w:rsidRDefault="00E5022A" w:rsidP="003D6E68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D6E68">
              <w:rPr>
                <w:rFonts w:ascii="標楷體" w:eastAsia="標楷體" w:hAnsi="標楷體" w:hint="eastAsia"/>
                <w:szCs w:val="24"/>
              </w:rPr>
              <w:t>（二）橫項目按</w:t>
            </w:r>
            <w:r w:rsidR="002869F3" w:rsidRPr="003D6E68">
              <w:rPr>
                <w:rFonts w:ascii="標楷體" w:eastAsia="標楷體" w:hAnsi="標楷體" w:hint="eastAsia"/>
                <w:szCs w:val="24"/>
              </w:rPr>
              <w:t>區域</w:t>
            </w:r>
            <w:r w:rsidR="007F150A" w:rsidRPr="003D6E68">
              <w:rPr>
                <w:rFonts w:ascii="標楷體" w:eastAsia="標楷體" w:hAnsi="標楷體"/>
                <w:szCs w:val="24"/>
              </w:rPr>
              <w:t>別分。</w:t>
            </w:r>
          </w:p>
          <w:p w:rsidR="00E5022A" w:rsidRPr="003D6E68" w:rsidRDefault="00E5022A" w:rsidP="003D6E68">
            <w:pPr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4"/>
              </w:rPr>
            </w:pPr>
            <w:proofErr w:type="gramStart"/>
            <w:r w:rsidRPr="003D6E68">
              <w:rPr>
                <w:rFonts w:ascii="標楷體" w:eastAsia="標楷體" w:hAnsi="標楷體" w:hint="eastAsia"/>
                <w:spacing w:val="-4"/>
                <w:szCs w:val="24"/>
              </w:rPr>
              <w:t>＊</w:t>
            </w:r>
            <w:proofErr w:type="gramEnd"/>
            <w:r w:rsidRPr="003D6E68">
              <w:rPr>
                <w:rFonts w:ascii="標楷體" w:eastAsia="標楷體" w:hAnsi="標楷體" w:hint="eastAsia"/>
                <w:spacing w:val="-4"/>
                <w:szCs w:val="24"/>
              </w:rPr>
              <w:t>發布週期(指資料編製或產生的頻率，如月、季、年等)：按年。</w:t>
            </w:r>
          </w:p>
          <w:p w:rsidR="00E5022A" w:rsidRPr="003D6E68" w:rsidRDefault="00E5022A" w:rsidP="003D6E68">
            <w:pPr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4"/>
              </w:rPr>
            </w:pPr>
            <w:proofErr w:type="gramStart"/>
            <w:r w:rsidRPr="003D6E68">
              <w:rPr>
                <w:rFonts w:ascii="標楷體" w:eastAsia="標楷體" w:hAnsi="標楷體" w:hint="eastAsia"/>
                <w:spacing w:val="-4"/>
                <w:szCs w:val="24"/>
              </w:rPr>
              <w:t>＊</w:t>
            </w:r>
            <w:proofErr w:type="gramEnd"/>
            <w:r w:rsidRPr="003D6E68">
              <w:rPr>
                <w:rFonts w:ascii="標楷體" w:eastAsia="標楷體" w:hAnsi="標楷體" w:hint="eastAsia"/>
                <w:spacing w:val="-4"/>
                <w:szCs w:val="24"/>
              </w:rPr>
              <w:t>時效（指統計標準時間至資料發布時間之間隔時間）：</w:t>
            </w:r>
            <w:r w:rsidR="008B0FF2" w:rsidRPr="008B0FF2">
              <w:rPr>
                <w:rFonts w:ascii="標楷體" w:eastAsia="標楷體" w:hAnsi="標楷體" w:hint="eastAsia"/>
                <w:color w:val="FF0000"/>
                <w:spacing w:val="-4"/>
                <w:szCs w:val="24"/>
              </w:rPr>
              <w:t>42</w:t>
            </w:r>
            <w:r w:rsidR="007F150A" w:rsidRPr="003D6E68">
              <w:rPr>
                <w:rFonts w:ascii="標楷體" w:eastAsia="標楷體" w:hAnsi="標楷體" w:hint="eastAsia"/>
                <w:spacing w:val="-4"/>
                <w:szCs w:val="24"/>
              </w:rPr>
              <w:t>天</w:t>
            </w:r>
            <w:r w:rsidRPr="003D6E68">
              <w:rPr>
                <w:rFonts w:ascii="標楷體" w:eastAsia="標楷體" w:hAnsi="標楷體" w:hint="eastAsia"/>
                <w:spacing w:val="-4"/>
                <w:szCs w:val="24"/>
              </w:rPr>
              <w:t>。</w:t>
            </w:r>
          </w:p>
          <w:p w:rsidR="00E5022A" w:rsidRPr="003D6E68" w:rsidRDefault="00E5022A" w:rsidP="003D6E68">
            <w:pPr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4"/>
              </w:rPr>
            </w:pPr>
            <w:proofErr w:type="gramStart"/>
            <w:r w:rsidRPr="003D6E68">
              <w:rPr>
                <w:rFonts w:ascii="標楷體" w:eastAsia="標楷體" w:hAnsi="標楷體" w:hint="eastAsia"/>
                <w:spacing w:val="-4"/>
                <w:szCs w:val="24"/>
              </w:rPr>
              <w:t>＊</w:t>
            </w:r>
            <w:proofErr w:type="gramEnd"/>
            <w:r w:rsidRPr="003D6E68">
              <w:rPr>
                <w:rFonts w:ascii="標楷體" w:eastAsia="標楷體" w:hAnsi="標楷體" w:hint="eastAsia"/>
                <w:spacing w:val="-4"/>
                <w:szCs w:val="24"/>
              </w:rPr>
              <w:t>資料變革：</w:t>
            </w:r>
            <w:r w:rsidR="00E56E04" w:rsidRPr="003D6E68">
              <w:rPr>
                <w:rFonts w:ascii="標楷體" w:eastAsia="標楷體" w:hAnsi="標楷體" w:hint="eastAsia"/>
                <w:spacing w:val="-4"/>
                <w:szCs w:val="24"/>
              </w:rPr>
              <w:t>無</w:t>
            </w:r>
          </w:p>
          <w:p w:rsidR="00E56E04" w:rsidRPr="003D6E68" w:rsidRDefault="00E56E04" w:rsidP="003D6E68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D6E68">
              <w:rPr>
                <w:rFonts w:ascii="標楷體" w:eastAsia="標楷體" w:hAnsi="標楷體" w:hint="eastAsia"/>
                <w:color w:val="000000"/>
                <w:szCs w:val="24"/>
              </w:rPr>
              <w:t>四、公開資料發布訊息</w:t>
            </w:r>
          </w:p>
          <w:p w:rsidR="007F150A" w:rsidRPr="003D6E68" w:rsidRDefault="007F150A" w:rsidP="003D6E68">
            <w:pPr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4"/>
              </w:rPr>
            </w:pPr>
            <w:proofErr w:type="gramStart"/>
            <w:r w:rsidRPr="003D6E68">
              <w:rPr>
                <w:rFonts w:ascii="標楷體" w:eastAsia="標楷體" w:hAnsi="標楷體" w:hint="eastAsia"/>
                <w:spacing w:val="-4"/>
                <w:szCs w:val="24"/>
              </w:rPr>
              <w:t>＊</w:t>
            </w:r>
            <w:proofErr w:type="gramEnd"/>
            <w:r w:rsidRPr="003D6E68">
              <w:rPr>
                <w:rFonts w:ascii="標楷體" w:eastAsia="標楷體" w:hAnsi="標楷體" w:hint="eastAsia"/>
                <w:spacing w:val="-4"/>
                <w:szCs w:val="24"/>
              </w:rPr>
              <w:t>預告發布日期（含預告方式及週期）：公布日期上載</w:t>
            </w:r>
            <w:r w:rsidR="00C57349" w:rsidRPr="003D6E68">
              <w:rPr>
                <w:rFonts w:ascii="標楷體" w:eastAsia="標楷體" w:hAnsi="標楷體" w:hint="eastAsia"/>
                <w:spacing w:val="-4"/>
                <w:szCs w:val="24"/>
              </w:rPr>
              <w:t>於</w:t>
            </w:r>
            <w:r w:rsidR="00A661F8" w:rsidRPr="008B0FF2">
              <w:rPr>
                <w:rFonts w:ascii="標楷體" w:eastAsia="標楷體" w:hAnsi="標楷體" w:hint="eastAsia"/>
                <w:spacing w:val="-4"/>
                <w:szCs w:val="24"/>
              </w:rPr>
              <w:t>本</w:t>
            </w:r>
            <w:r w:rsidR="00C57349" w:rsidRPr="008B0FF2">
              <w:rPr>
                <w:rFonts w:ascii="標楷體" w:eastAsia="標楷體" w:hAnsi="標楷體" w:hint="eastAsia"/>
                <w:spacing w:val="-4"/>
                <w:szCs w:val="24"/>
              </w:rPr>
              <w:t>所</w:t>
            </w:r>
            <w:r w:rsidR="00C57349" w:rsidRPr="003D6E68">
              <w:rPr>
                <w:rFonts w:ascii="標楷體" w:eastAsia="標楷體" w:hAnsi="標楷體" w:hint="eastAsia"/>
                <w:spacing w:val="-4"/>
                <w:szCs w:val="24"/>
              </w:rPr>
              <w:t>網頁。</w:t>
            </w:r>
          </w:p>
          <w:p w:rsidR="007F150A" w:rsidRPr="003D6E68" w:rsidRDefault="007F150A" w:rsidP="003D6E68">
            <w:pPr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4"/>
              </w:rPr>
            </w:pPr>
            <w:proofErr w:type="gramStart"/>
            <w:r w:rsidRPr="003D6E68">
              <w:rPr>
                <w:rFonts w:ascii="標楷體" w:eastAsia="標楷體" w:hAnsi="標楷體" w:hint="eastAsia"/>
                <w:spacing w:val="-4"/>
                <w:szCs w:val="24"/>
              </w:rPr>
              <w:t>＊</w:t>
            </w:r>
            <w:proofErr w:type="gramEnd"/>
            <w:r w:rsidRPr="003D6E68">
              <w:rPr>
                <w:rFonts w:ascii="標楷體" w:eastAsia="標楷體" w:hAnsi="標楷體" w:hint="eastAsia"/>
                <w:spacing w:val="-4"/>
                <w:szCs w:val="24"/>
              </w:rPr>
              <w:t>同步發送單位：</w:t>
            </w:r>
            <w:r w:rsidRPr="003D6E68">
              <w:rPr>
                <w:rFonts w:ascii="標楷體" w:eastAsia="標楷體" w:hAnsi="標楷體"/>
                <w:spacing w:val="-4"/>
                <w:szCs w:val="24"/>
              </w:rPr>
              <w:t xml:space="preserve"> </w:t>
            </w:r>
            <w:r w:rsidR="00B6566A">
              <w:rPr>
                <w:rFonts w:ascii="標楷體" w:eastAsia="標楷體" w:hAnsi="標楷體" w:hint="eastAsia"/>
                <w:spacing w:val="-4"/>
                <w:szCs w:val="24"/>
              </w:rPr>
              <w:t>無</w:t>
            </w:r>
          </w:p>
          <w:p w:rsidR="007F150A" w:rsidRPr="003D6E68" w:rsidRDefault="007F150A" w:rsidP="003D6E68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D6E68">
              <w:rPr>
                <w:rFonts w:ascii="標楷體" w:eastAsia="標楷體" w:hAnsi="標楷體" w:hint="eastAsia"/>
                <w:szCs w:val="24"/>
              </w:rPr>
              <w:t>五、資料品質</w:t>
            </w:r>
          </w:p>
          <w:p w:rsidR="007F150A" w:rsidRPr="003D6E68" w:rsidRDefault="007F150A" w:rsidP="003D6E68">
            <w:pPr>
              <w:widowControl/>
              <w:adjustRightInd w:val="0"/>
              <w:snapToGrid w:val="0"/>
              <w:spacing w:line="300" w:lineRule="exact"/>
              <w:rPr>
                <w:rFonts w:ascii="標楷體" w:eastAsia="標楷體" w:hAnsi="標楷體"/>
                <w:spacing w:val="-4"/>
                <w:szCs w:val="24"/>
              </w:rPr>
            </w:pPr>
            <w:proofErr w:type="gramStart"/>
            <w:r w:rsidRPr="003D6E68">
              <w:rPr>
                <w:rFonts w:ascii="標楷體" w:eastAsia="標楷體" w:hAnsi="標楷體" w:hint="eastAsia"/>
                <w:spacing w:val="-4"/>
                <w:szCs w:val="24"/>
              </w:rPr>
              <w:t>＊</w:t>
            </w:r>
            <w:proofErr w:type="gramEnd"/>
            <w:r w:rsidRPr="003D6E68">
              <w:rPr>
                <w:rFonts w:ascii="標楷體" w:eastAsia="標楷體" w:hAnsi="標楷體" w:hint="eastAsia"/>
                <w:spacing w:val="-4"/>
                <w:szCs w:val="24"/>
              </w:rPr>
              <w:t>統計指標編製方法與資料來源說明：</w:t>
            </w:r>
            <w:r w:rsidRPr="003D6E68">
              <w:rPr>
                <w:rFonts w:ascii="標楷體" w:eastAsia="標楷體" w:hAnsi="標楷體"/>
                <w:spacing w:val="-4"/>
                <w:szCs w:val="24"/>
              </w:rPr>
              <w:t>依據</w:t>
            </w:r>
            <w:r w:rsidR="00B6566A">
              <w:rPr>
                <w:rFonts w:ascii="標楷體" w:eastAsia="標楷體" w:hAnsi="標楷體" w:hint="eastAsia"/>
                <w:spacing w:val="-4"/>
                <w:szCs w:val="24"/>
              </w:rPr>
              <w:t>本</w:t>
            </w:r>
            <w:r w:rsidRPr="003D6E68">
              <w:rPr>
                <w:rFonts w:ascii="標楷體" w:eastAsia="標楷體" w:hAnsi="標楷體"/>
                <w:spacing w:val="-4"/>
                <w:szCs w:val="24"/>
              </w:rPr>
              <w:t>區調解委員會造報</w:t>
            </w:r>
          </w:p>
          <w:p w:rsidR="007F150A" w:rsidRPr="003D6E68" w:rsidRDefault="007F150A" w:rsidP="003D6E68">
            <w:pPr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4"/>
              </w:rPr>
            </w:pPr>
            <w:proofErr w:type="gramStart"/>
            <w:r w:rsidRPr="003D6E68">
              <w:rPr>
                <w:rFonts w:ascii="標楷體" w:eastAsia="標楷體" w:hAnsi="標楷體" w:hint="eastAsia"/>
                <w:spacing w:val="-4"/>
                <w:szCs w:val="24"/>
              </w:rPr>
              <w:t>＊</w:t>
            </w:r>
            <w:proofErr w:type="gramEnd"/>
            <w:r w:rsidRPr="003D6E68">
              <w:rPr>
                <w:rFonts w:ascii="標楷體" w:eastAsia="標楷體" w:hAnsi="標楷體" w:hint="eastAsia"/>
                <w:spacing w:val="-4"/>
                <w:szCs w:val="24"/>
              </w:rPr>
              <w:t>統計資料交叉查核及確保資料合理性之機制（說明各項資料之相互關係及不同資料來源之相</w:t>
            </w:r>
            <w:r w:rsidRPr="003D6E68">
              <w:rPr>
                <w:rFonts w:ascii="標楷體" w:eastAsia="標楷體" w:hAnsi="標楷體" w:hint="eastAsia"/>
                <w:spacing w:val="-4"/>
                <w:szCs w:val="24"/>
              </w:rPr>
              <w:lastRenderedPageBreak/>
              <w:t>關統計差異性）：設置公式</w:t>
            </w:r>
            <w:r w:rsidRPr="003D6E68">
              <w:rPr>
                <w:rFonts w:ascii="標楷體" w:eastAsia="標楷體" w:hAnsi="標楷體" w:hint="eastAsia"/>
                <w:szCs w:val="24"/>
              </w:rPr>
              <w:t>按</w:t>
            </w:r>
            <w:proofErr w:type="gramStart"/>
            <w:r w:rsidRPr="003D6E68">
              <w:rPr>
                <w:rFonts w:ascii="標楷體" w:eastAsia="標楷體" w:hAnsi="標楷體" w:hint="eastAsia"/>
                <w:szCs w:val="24"/>
              </w:rPr>
              <w:t>科目別加總</w:t>
            </w:r>
            <w:proofErr w:type="gramEnd"/>
            <w:r w:rsidRPr="003D6E68">
              <w:rPr>
                <w:rFonts w:ascii="標楷體" w:eastAsia="標楷體" w:hAnsi="標楷體" w:hint="eastAsia"/>
                <w:szCs w:val="24"/>
              </w:rPr>
              <w:t>等於總計，交叉查核資料加總正確性。</w:t>
            </w:r>
          </w:p>
          <w:p w:rsidR="007F150A" w:rsidRPr="003D6E68" w:rsidRDefault="007F150A" w:rsidP="003D6E68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D6E68">
              <w:rPr>
                <w:rFonts w:ascii="標楷體" w:eastAsia="標楷體" w:hAnsi="標楷體" w:hint="eastAsia"/>
                <w:szCs w:val="24"/>
              </w:rPr>
              <w:t>六、須注意及預定改變之事項（說明預定修正之資料、定義、統計方法等及其修正原因）：目前尚無。</w:t>
            </w:r>
          </w:p>
          <w:p w:rsidR="007F150A" w:rsidRPr="003D6E68" w:rsidRDefault="007F150A" w:rsidP="003D6E68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6E68">
              <w:rPr>
                <w:rFonts w:ascii="標楷體" w:eastAsia="標楷體" w:hAnsi="標楷體" w:hint="eastAsia"/>
                <w:szCs w:val="24"/>
              </w:rPr>
              <w:t>七、其他事項：</w:t>
            </w:r>
            <w:r w:rsidR="008B4D22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</w:tr>
    </w:tbl>
    <w:p w:rsidR="000B46E5" w:rsidRPr="000D4996" w:rsidRDefault="000B46E5" w:rsidP="00197814"/>
    <w:sectPr w:rsidR="000B46E5" w:rsidRPr="000D4996" w:rsidSect="000F402A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994" w:rsidRDefault="00810994" w:rsidP="00375257">
      <w:r>
        <w:separator/>
      </w:r>
    </w:p>
  </w:endnote>
  <w:endnote w:type="continuationSeparator" w:id="1">
    <w:p w:rsidR="00810994" w:rsidRDefault="00810994" w:rsidP="00375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994" w:rsidRDefault="00810994" w:rsidP="00375257">
      <w:r>
        <w:separator/>
      </w:r>
    </w:p>
  </w:footnote>
  <w:footnote w:type="continuationSeparator" w:id="1">
    <w:p w:rsidR="00810994" w:rsidRDefault="00810994" w:rsidP="003752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F3A96"/>
    <w:multiLevelType w:val="singleLevel"/>
    <w:tmpl w:val="5F6E5DE6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  <w:lang w:val="en-US"/>
      </w:rPr>
    </w:lvl>
  </w:abstractNum>
  <w:abstractNum w:abstractNumId="1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402A"/>
    <w:rsid w:val="00002457"/>
    <w:rsid w:val="000036E7"/>
    <w:rsid w:val="0005446F"/>
    <w:rsid w:val="00066767"/>
    <w:rsid w:val="000672E7"/>
    <w:rsid w:val="0009033D"/>
    <w:rsid w:val="000A61E0"/>
    <w:rsid w:val="000B46E5"/>
    <w:rsid w:val="000C72AD"/>
    <w:rsid w:val="000D4996"/>
    <w:rsid w:val="000F402A"/>
    <w:rsid w:val="000F5DD4"/>
    <w:rsid w:val="00107C6A"/>
    <w:rsid w:val="00165E80"/>
    <w:rsid w:val="00170AAC"/>
    <w:rsid w:val="00175746"/>
    <w:rsid w:val="00197814"/>
    <w:rsid w:val="001C58FA"/>
    <w:rsid w:val="001F385B"/>
    <w:rsid w:val="00201132"/>
    <w:rsid w:val="00230C18"/>
    <w:rsid w:val="00263F9E"/>
    <w:rsid w:val="002869F3"/>
    <w:rsid w:val="00294508"/>
    <w:rsid w:val="002F1D23"/>
    <w:rsid w:val="00307D84"/>
    <w:rsid w:val="00332F83"/>
    <w:rsid w:val="0033491A"/>
    <w:rsid w:val="00346B09"/>
    <w:rsid w:val="00363DEC"/>
    <w:rsid w:val="00375257"/>
    <w:rsid w:val="003D126B"/>
    <w:rsid w:val="003D6E68"/>
    <w:rsid w:val="003E7347"/>
    <w:rsid w:val="00410888"/>
    <w:rsid w:val="00421126"/>
    <w:rsid w:val="00456B3D"/>
    <w:rsid w:val="00470412"/>
    <w:rsid w:val="004A500C"/>
    <w:rsid w:val="004A6E53"/>
    <w:rsid w:val="004A7320"/>
    <w:rsid w:val="004D582A"/>
    <w:rsid w:val="00502B95"/>
    <w:rsid w:val="0054325F"/>
    <w:rsid w:val="0058042D"/>
    <w:rsid w:val="00580939"/>
    <w:rsid w:val="00591E1D"/>
    <w:rsid w:val="005C1616"/>
    <w:rsid w:val="005D11A4"/>
    <w:rsid w:val="005E770B"/>
    <w:rsid w:val="00606DBF"/>
    <w:rsid w:val="006137F5"/>
    <w:rsid w:val="00656B23"/>
    <w:rsid w:val="00657E51"/>
    <w:rsid w:val="00670BB5"/>
    <w:rsid w:val="00684CEE"/>
    <w:rsid w:val="006A5E3B"/>
    <w:rsid w:val="006D650C"/>
    <w:rsid w:val="0071245F"/>
    <w:rsid w:val="00756819"/>
    <w:rsid w:val="007D585F"/>
    <w:rsid w:val="007F150A"/>
    <w:rsid w:val="008019C0"/>
    <w:rsid w:val="00810994"/>
    <w:rsid w:val="00824675"/>
    <w:rsid w:val="00835C25"/>
    <w:rsid w:val="008B0FF2"/>
    <w:rsid w:val="008B4D22"/>
    <w:rsid w:val="008E5ABD"/>
    <w:rsid w:val="009754AC"/>
    <w:rsid w:val="009A355A"/>
    <w:rsid w:val="009B5A86"/>
    <w:rsid w:val="009F389D"/>
    <w:rsid w:val="009F4FCA"/>
    <w:rsid w:val="009F6D26"/>
    <w:rsid w:val="00A03371"/>
    <w:rsid w:val="00A03BFF"/>
    <w:rsid w:val="00A07027"/>
    <w:rsid w:val="00A42E6C"/>
    <w:rsid w:val="00A661F8"/>
    <w:rsid w:val="00A8114C"/>
    <w:rsid w:val="00AD06C7"/>
    <w:rsid w:val="00AD09D5"/>
    <w:rsid w:val="00AF0E0E"/>
    <w:rsid w:val="00AF61EE"/>
    <w:rsid w:val="00B3681D"/>
    <w:rsid w:val="00B41E5A"/>
    <w:rsid w:val="00B6566A"/>
    <w:rsid w:val="00BF40F3"/>
    <w:rsid w:val="00C2642C"/>
    <w:rsid w:val="00C26A04"/>
    <w:rsid w:val="00C4757E"/>
    <w:rsid w:val="00C533A1"/>
    <w:rsid w:val="00C57349"/>
    <w:rsid w:val="00CF4645"/>
    <w:rsid w:val="00D325FF"/>
    <w:rsid w:val="00D925E1"/>
    <w:rsid w:val="00DB1EA6"/>
    <w:rsid w:val="00DB78F9"/>
    <w:rsid w:val="00DF0832"/>
    <w:rsid w:val="00E342C1"/>
    <w:rsid w:val="00E376F7"/>
    <w:rsid w:val="00E5022A"/>
    <w:rsid w:val="00E56E04"/>
    <w:rsid w:val="00E612CD"/>
    <w:rsid w:val="00EA2687"/>
    <w:rsid w:val="00EC3A94"/>
    <w:rsid w:val="00ED7754"/>
    <w:rsid w:val="00F01138"/>
    <w:rsid w:val="00F1008B"/>
    <w:rsid w:val="00F10959"/>
    <w:rsid w:val="00F3565F"/>
    <w:rsid w:val="00FE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499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4996"/>
    <w:rPr>
      <w:color w:val="0000FF"/>
      <w:u w:val="single"/>
    </w:rPr>
  </w:style>
  <w:style w:type="character" w:styleId="a4">
    <w:name w:val="FollowedHyperlink"/>
    <w:rsid w:val="001F385B"/>
    <w:rPr>
      <w:color w:val="800080"/>
      <w:u w:val="single"/>
    </w:rPr>
  </w:style>
  <w:style w:type="paragraph" w:styleId="a5">
    <w:name w:val="Balloon Text"/>
    <w:basedOn w:val="a"/>
    <w:semiHidden/>
    <w:rsid w:val="00E5022A"/>
    <w:rPr>
      <w:rFonts w:ascii="Arial" w:hAnsi="Arial"/>
      <w:sz w:val="18"/>
      <w:szCs w:val="18"/>
    </w:rPr>
  </w:style>
  <w:style w:type="table" w:styleId="a6">
    <w:name w:val="Table Grid"/>
    <w:basedOn w:val="a1"/>
    <w:rsid w:val="00E5022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37525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375257"/>
    <w:rPr>
      <w:kern w:val="2"/>
    </w:rPr>
  </w:style>
  <w:style w:type="paragraph" w:styleId="a9">
    <w:name w:val="footer"/>
    <w:basedOn w:val="a"/>
    <w:link w:val="aa"/>
    <w:rsid w:val="0037525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375257"/>
    <w:rPr>
      <w:kern w:val="2"/>
    </w:rPr>
  </w:style>
  <w:style w:type="paragraph" w:styleId="ab">
    <w:name w:val="Plain Text"/>
    <w:basedOn w:val="a"/>
    <w:link w:val="ac"/>
    <w:uiPriority w:val="99"/>
    <w:unhideWhenUsed/>
    <w:rsid w:val="008B4D22"/>
    <w:rPr>
      <w:rFonts w:ascii="Calibri" w:hAnsi="Courier New" w:cs="Courier New"/>
      <w:szCs w:val="24"/>
    </w:rPr>
  </w:style>
  <w:style w:type="character" w:customStyle="1" w:styleId="ac">
    <w:name w:val="純文字 字元"/>
    <w:link w:val="ab"/>
    <w:uiPriority w:val="99"/>
    <w:rsid w:val="008B4D22"/>
    <w:rPr>
      <w:rFonts w:ascii="Calibri" w:hAnsi="Courier New" w:cs="Courier New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150</Characters>
  <Application>Microsoft Office Word</Application>
  <DocSecurity>0</DocSecurity>
  <Lines>1</Lines>
  <Paragraphs>1</Paragraphs>
  <ScaleCrop>false</ScaleCrop>
  <Company>CMT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統計資料背景說明</dc:title>
  <dc:creator>f00</dc:creator>
  <cp:lastModifiedBy>USER</cp:lastModifiedBy>
  <cp:revision>4</cp:revision>
  <cp:lastPrinted>2013-06-24T07:37:00Z</cp:lastPrinted>
  <dcterms:created xsi:type="dcterms:W3CDTF">2021-10-25T07:27:00Z</dcterms:created>
  <dcterms:modified xsi:type="dcterms:W3CDTF">2021-11-08T00:39:00Z</dcterms:modified>
</cp:coreProperties>
</file>