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F" w:rsidRPr="00CA5A0D" w:rsidRDefault="00C30608" w:rsidP="00433E67">
      <w:pPr>
        <w:jc w:val="center"/>
        <w:rPr>
          <w:rFonts w:ascii="標楷體" w:eastAsia="標楷體"/>
          <w:sz w:val="28"/>
          <w:szCs w:val="28"/>
        </w:rPr>
      </w:pPr>
      <w:r w:rsidRPr="00CA5A0D">
        <w:rPr>
          <w:rFonts w:ascii="標楷體" w:eastAsia="標楷體" w:hint="eastAsia"/>
          <w:sz w:val="28"/>
          <w:szCs w:val="28"/>
        </w:rPr>
        <w:t>統計資料背景說明</w:t>
      </w:r>
    </w:p>
    <w:p w:rsidR="00A661BD" w:rsidRPr="00CA5A0D" w:rsidRDefault="00A661BD" w:rsidP="00A661BD">
      <w:pPr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資料種類:土地統計</w:t>
      </w:r>
    </w:p>
    <w:p w:rsidR="00A661BD" w:rsidRPr="00CA5A0D" w:rsidRDefault="00A661BD" w:rsidP="00A661BD">
      <w:pPr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資料項目:</w:t>
      </w:r>
      <w:r w:rsidR="00E56846" w:rsidRPr="00CA5A0D">
        <w:rPr>
          <w:rFonts w:hint="eastAsia"/>
        </w:rPr>
        <w:t xml:space="preserve"> </w:t>
      </w:r>
      <w:proofErr w:type="gramStart"/>
      <w:r w:rsidR="00E56846" w:rsidRPr="00CA5A0D">
        <w:rPr>
          <w:rFonts w:ascii="標楷體" w:eastAsia="標楷體" w:hAnsi="標楷體" w:hint="eastAsia"/>
          <w:szCs w:val="24"/>
        </w:rPr>
        <w:t>臺</w:t>
      </w:r>
      <w:proofErr w:type="gramEnd"/>
      <w:r w:rsidR="00E56846" w:rsidRPr="00CA5A0D">
        <w:rPr>
          <w:rFonts w:ascii="標楷體" w:eastAsia="標楷體" w:hAnsi="標楷體" w:hint="eastAsia"/>
          <w:szCs w:val="24"/>
        </w:rPr>
        <w:t>南市</w:t>
      </w:r>
      <w:proofErr w:type="gramStart"/>
      <w:r w:rsidR="0054132B" w:rsidRPr="0054132B">
        <w:rPr>
          <w:rFonts w:ascii="標楷體" w:eastAsia="標楷體" w:hAnsi="標楷體" w:hint="eastAsia"/>
          <w:kern w:val="0"/>
          <w:szCs w:val="24"/>
        </w:rPr>
        <w:t>楠</w:t>
      </w:r>
      <w:proofErr w:type="gramEnd"/>
      <w:r w:rsidR="0054132B" w:rsidRPr="0054132B">
        <w:rPr>
          <w:rFonts w:ascii="標楷體" w:eastAsia="標楷體" w:hAnsi="標楷體" w:hint="eastAsia"/>
          <w:kern w:val="0"/>
          <w:szCs w:val="24"/>
        </w:rPr>
        <w:t>西</w:t>
      </w:r>
      <w:r w:rsidR="00BB50F4">
        <w:rPr>
          <w:rFonts w:ascii="標楷體" w:eastAsia="標楷體" w:hAnsi="標楷體" w:hint="eastAsia"/>
          <w:szCs w:val="24"/>
        </w:rPr>
        <w:t>區</w:t>
      </w:r>
      <w:r w:rsidR="00E56846" w:rsidRPr="00CA5A0D">
        <w:rPr>
          <w:rFonts w:ascii="標楷體" w:eastAsia="標楷體" w:hAnsi="標楷體" w:hint="eastAsia"/>
          <w:szCs w:val="24"/>
        </w:rPr>
        <w:t>農耕土地面積</w:t>
      </w:r>
    </w:p>
    <w:p w:rsidR="00C30608" w:rsidRPr="00CA5A0D" w:rsidRDefault="00C30608" w:rsidP="00433E67">
      <w:pPr>
        <w:numPr>
          <w:ilvl w:val="0"/>
          <w:numId w:val="1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發布及編製機關單位：</w:t>
      </w:r>
    </w:p>
    <w:p w:rsidR="009B7BAC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*發布機關、單位：</w:t>
      </w:r>
      <w:proofErr w:type="gramStart"/>
      <w:r w:rsidR="00101551" w:rsidRPr="00CA5A0D">
        <w:rPr>
          <w:rFonts w:ascii="標楷體" w:eastAsia="標楷體" w:hAnsi="標楷體" w:hint="eastAsia"/>
          <w:szCs w:val="24"/>
        </w:rPr>
        <w:t>臺</w:t>
      </w:r>
      <w:proofErr w:type="gramEnd"/>
      <w:r w:rsidR="00101551" w:rsidRPr="00CA5A0D">
        <w:rPr>
          <w:rFonts w:ascii="標楷體" w:eastAsia="標楷體" w:hAnsi="標楷體" w:hint="eastAsia"/>
          <w:szCs w:val="24"/>
        </w:rPr>
        <w:t>南市</w:t>
      </w:r>
      <w:proofErr w:type="gramStart"/>
      <w:r w:rsidR="0054132B" w:rsidRPr="0054132B">
        <w:rPr>
          <w:rFonts w:ascii="標楷體" w:eastAsia="標楷體" w:hAnsi="標楷體" w:hint="eastAsia"/>
          <w:kern w:val="0"/>
          <w:szCs w:val="24"/>
        </w:rPr>
        <w:t>楠</w:t>
      </w:r>
      <w:proofErr w:type="gramEnd"/>
      <w:r w:rsidR="0054132B" w:rsidRPr="0054132B">
        <w:rPr>
          <w:rFonts w:ascii="標楷體" w:eastAsia="標楷體" w:hAnsi="標楷體" w:hint="eastAsia"/>
          <w:kern w:val="0"/>
          <w:szCs w:val="24"/>
        </w:rPr>
        <w:t>西</w:t>
      </w:r>
      <w:r w:rsidR="00BB50F4">
        <w:rPr>
          <w:rFonts w:ascii="標楷體" w:eastAsia="標楷體" w:hAnsi="標楷體" w:hint="eastAsia"/>
          <w:szCs w:val="24"/>
        </w:rPr>
        <w:t>區</w:t>
      </w:r>
      <w:r w:rsidR="00101551" w:rsidRPr="00CA5A0D">
        <w:rPr>
          <w:rFonts w:ascii="標楷體" w:eastAsia="標楷體" w:hAnsi="標楷體" w:hint="eastAsia"/>
          <w:szCs w:val="24"/>
        </w:rPr>
        <w:t>公所</w:t>
      </w:r>
      <w:r w:rsidR="00BC381D" w:rsidRPr="00CA5A0D">
        <w:rPr>
          <w:rFonts w:ascii="標楷體" w:eastAsia="標楷體" w:hAnsi="標楷體" w:hint="eastAsia"/>
          <w:szCs w:val="24"/>
        </w:rPr>
        <w:t>會計室</w:t>
      </w:r>
    </w:p>
    <w:p w:rsidR="00C30608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*編製單位：</w:t>
      </w:r>
      <w:proofErr w:type="gramStart"/>
      <w:r w:rsidR="0085466A" w:rsidRPr="00CA5A0D">
        <w:rPr>
          <w:rFonts w:ascii="標楷體" w:eastAsia="標楷體" w:hAnsi="標楷體" w:hint="eastAsia"/>
          <w:szCs w:val="24"/>
        </w:rPr>
        <w:t>臺</w:t>
      </w:r>
      <w:proofErr w:type="gramEnd"/>
      <w:r w:rsidR="0085466A" w:rsidRPr="00CA5A0D">
        <w:rPr>
          <w:rFonts w:ascii="標楷體" w:eastAsia="標楷體" w:hAnsi="標楷體" w:hint="eastAsia"/>
          <w:szCs w:val="24"/>
        </w:rPr>
        <w:t>南市</w:t>
      </w:r>
      <w:proofErr w:type="gramStart"/>
      <w:r w:rsidR="0054132B" w:rsidRPr="0054132B">
        <w:rPr>
          <w:rFonts w:ascii="標楷體" w:eastAsia="標楷體" w:hAnsi="標楷體" w:hint="eastAsia"/>
          <w:kern w:val="0"/>
          <w:szCs w:val="24"/>
        </w:rPr>
        <w:t>楠</w:t>
      </w:r>
      <w:proofErr w:type="gramEnd"/>
      <w:r w:rsidR="0054132B" w:rsidRPr="0054132B">
        <w:rPr>
          <w:rFonts w:ascii="標楷體" w:eastAsia="標楷體" w:hAnsi="標楷體" w:hint="eastAsia"/>
          <w:kern w:val="0"/>
          <w:szCs w:val="24"/>
        </w:rPr>
        <w:t>西</w:t>
      </w:r>
      <w:r w:rsidR="00BB50F4">
        <w:rPr>
          <w:rFonts w:ascii="標楷體" w:eastAsia="標楷體" w:hAnsi="標楷體" w:hint="eastAsia"/>
          <w:szCs w:val="24"/>
        </w:rPr>
        <w:t>區</w:t>
      </w:r>
      <w:r w:rsidR="0085466A">
        <w:rPr>
          <w:rFonts w:ascii="標楷體" w:eastAsia="標楷體" w:hAnsi="標楷體" w:hint="eastAsia"/>
          <w:szCs w:val="24"/>
        </w:rPr>
        <w:t>公所農業及建設</w:t>
      </w:r>
      <w:r w:rsidR="0085466A" w:rsidRPr="00CA5A0D">
        <w:rPr>
          <w:rFonts w:ascii="標楷體" w:eastAsia="標楷體" w:hAnsi="標楷體" w:hint="eastAsia"/>
          <w:szCs w:val="24"/>
        </w:rPr>
        <w:t>課</w:t>
      </w:r>
    </w:p>
    <w:p w:rsidR="00CA5A0D" w:rsidRPr="00206B64" w:rsidRDefault="00CA5A0D" w:rsidP="003D6960">
      <w:pPr>
        <w:spacing w:line="36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06B64">
        <w:rPr>
          <w:rFonts w:ascii="標楷體" w:eastAsia="標楷體" w:hAnsi="標楷體" w:hint="eastAsia"/>
          <w:szCs w:val="24"/>
        </w:rPr>
        <w:t>*聯絡人：</w:t>
      </w:r>
      <w:r w:rsidR="0025374E">
        <w:rPr>
          <w:rFonts w:ascii="標楷體" w:eastAsia="標楷體" w:hAnsi="標楷體" w:hint="eastAsia"/>
          <w:szCs w:val="24"/>
        </w:rPr>
        <w:t>李宗儒</w:t>
      </w:r>
    </w:p>
    <w:p w:rsidR="00000987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*聯絡電話：</w:t>
      </w:r>
      <w:r w:rsidR="0025374E">
        <w:rPr>
          <w:rFonts w:ascii="標楷體" w:eastAsia="標楷體" w:hAnsi="標楷體" w:hint="eastAsia"/>
          <w:szCs w:val="24"/>
        </w:rPr>
        <w:t>06-5751615#506</w:t>
      </w:r>
    </w:p>
    <w:p w:rsidR="00C30608" w:rsidRPr="00233513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*傳真：</w:t>
      </w:r>
      <w:r w:rsidR="0025374E">
        <w:rPr>
          <w:rFonts w:ascii="標楷體" w:eastAsia="標楷體" w:hAnsi="標楷體" w:hint="eastAsia"/>
          <w:szCs w:val="24"/>
        </w:rPr>
        <w:t>06-5754715</w:t>
      </w:r>
    </w:p>
    <w:p w:rsidR="00233513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*電子信箱：</w:t>
      </w:r>
      <w:r w:rsidR="0025374E" w:rsidRPr="0025374E">
        <w:rPr>
          <w:rFonts w:ascii="標楷體" w:eastAsia="標楷體" w:hAnsi="標楷體"/>
          <w:szCs w:val="24"/>
        </w:rPr>
        <w:t>1tsungju@mail.tainan.gov.tw</w:t>
      </w:r>
    </w:p>
    <w:p w:rsidR="003D6960" w:rsidRPr="003D6960" w:rsidRDefault="003D6960" w:rsidP="00433E67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</w:p>
    <w:p w:rsidR="00C30608" w:rsidRPr="00CA5A0D" w:rsidRDefault="00000987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二、</w:t>
      </w:r>
      <w:r w:rsidR="00C30608" w:rsidRPr="00CA5A0D">
        <w:rPr>
          <w:rFonts w:ascii="標楷體" w:eastAsia="標楷體" w:hAnsi="標楷體" w:hint="eastAsia"/>
          <w:szCs w:val="24"/>
        </w:rPr>
        <w:t>發布形式：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*口頭：(   )記者會或說明會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*書面：(   )新聞稿      ( </w:t>
      </w:r>
      <w:r w:rsidRPr="00CA5A0D">
        <w:rPr>
          <w:rFonts w:ascii="標楷體" w:eastAsia="標楷體" w:hAnsi="標楷體"/>
          <w:szCs w:val="24"/>
        </w:rPr>
        <w:t>v</w:t>
      </w:r>
      <w:r w:rsidRPr="00CA5A0D">
        <w:rPr>
          <w:rFonts w:ascii="標楷體" w:eastAsia="標楷體" w:hAnsi="標楷體" w:hint="eastAsia"/>
          <w:szCs w:val="24"/>
        </w:rPr>
        <w:t xml:space="preserve"> )報表    (   )書刊，刊名：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*電子媒體：</w:t>
      </w:r>
    </w:p>
    <w:p w:rsidR="00C30608" w:rsidRPr="00CA5A0D" w:rsidRDefault="00C30608" w:rsidP="0071371F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( </w:t>
      </w:r>
      <w:r w:rsidR="00206EED" w:rsidRPr="00CA5A0D">
        <w:rPr>
          <w:rFonts w:ascii="標楷體" w:eastAsia="標楷體" w:hAnsi="標楷體"/>
          <w:szCs w:val="24"/>
        </w:rPr>
        <w:t>v</w:t>
      </w:r>
      <w:r w:rsidRPr="00CA5A0D">
        <w:rPr>
          <w:rFonts w:ascii="標楷體" w:eastAsia="標楷體" w:hAnsi="標楷體" w:hint="eastAsia"/>
          <w:szCs w:val="24"/>
        </w:rPr>
        <w:t xml:space="preserve"> )</w:t>
      </w:r>
      <w:proofErr w:type="gramStart"/>
      <w:r w:rsidRPr="00CA5A0D">
        <w:rPr>
          <w:rFonts w:ascii="標楷體" w:eastAsia="標楷體" w:hAnsi="標楷體" w:hint="eastAsia"/>
          <w:szCs w:val="24"/>
        </w:rPr>
        <w:t>線上書刊</w:t>
      </w:r>
      <w:proofErr w:type="gramEnd"/>
      <w:r w:rsidRPr="00CA5A0D">
        <w:rPr>
          <w:rFonts w:ascii="標楷體" w:eastAsia="標楷體" w:hAnsi="標楷體" w:hint="eastAsia"/>
          <w:szCs w:val="24"/>
        </w:rPr>
        <w:t>及資料庫，</w:t>
      </w:r>
      <w:r w:rsidR="001D39B1" w:rsidRPr="00CA5A0D">
        <w:rPr>
          <w:rFonts w:ascii="標楷體" w:eastAsia="標楷體" w:hAnsi="標楷體" w:hint="eastAsia"/>
          <w:szCs w:val="24"/>
        </w:rPr>
        <w:t>網址：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 (   )磁片     (   )光碟片   (   )其他</w:t>
      </w:r>
    </w:p>
    <w:p w:rsidR="00C30608" w:rsidRPr="00CA5A0D" w:rsidRDefault="00C30608" w:rsidP="00433E67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>資料範圍、週期及時效</w:t>
      </w:r>
    </w:p>
    <w:p w:rsidR="00000987" w:rsidRPr="00BC7A25" w:rsidRDefault="00C30608" w:rsidP="00433E67">
      <w:pPr>
        <w:ind w:left="2880" w:hangingChars="1200" w:hanging="2880"/>
        <w:jc w:val="both"/>
        <w:rPr>
          <w:rFonts w:ascii="標楷體" w:eastAsia="標楷體" w:hAnsi="標楷體" w:cs="新細明體"/>
          <w:kern w:val="0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</w:t>
      </w:r>
      <w:r w:rsidRPr="00BC7A25">
        <w:rPr>
          <w:rFonts w:ascii="標楷體" w:eastAsia="標楷體" w:hAnsi="標楷體" w:hint="eastAsia"/>
          <w:szCs w:val="24"/>
        </w:rPr>
        <w:t>統計地區範圍及對象：</w:t>
      </w:r>
      <w:r w:rsidR="00473E0E" w:rsidRPr="00BC7A25">
        <w:rPr>
          <w:rFonts w:ascii="標楷體" w:eastAsia="標楷體" w:hAnsi="標楷體" w:cs="新細明體" w:hint="eastAsia"/>
          <w:kern w:val="0"/>
          <w:szCs w:val="24"/>
        </w:rPr>
        <w:t>凡本區</w:t>
      </w:r>
      <w:proofErr w:type="gramStart"/>
      <w:r w:rsidR="00473E0E" w:rsidRPr="00BC7A25">
        <w:rPr>
          <w:rFonts w:ascii="標楷體" w:eastAsia="標楷體" w:hAnsi="標楷體" w:cs="新細明體" w:hint="eastAsia"/>
          <w:kern w:val="0"/>
          <w:szCs w:val="24"/>
        </w:rPr>
        <w:t>所轄可供</w:t>
      </w:r>
      <w:proofErr w:type="gramEnd"/>
      <w:r w:rsidR="00473E0E" w:rsidRPr="00BC7A25">
        <w:rPr>
          <w:rFonts w:ascii="標楷體" w:eastAsia="標楷體" w:hAnsi="標楷體" w:cs="新細明體" w:hint="eastAsia"/>
          <w:kern w:val="0"/>
          <w:szCs w:val="24"/>
        </w:rPr>
        <w:t>種植經濟生產農作物之土地，無論是否適宜耕作或合法作為農業使用與否，</w:t>
      </w:r>
      <w:proofErr w:type="gramStart"/>
      <w:r w:rsidR="00473E0E" w:rsidRPr="00BC7A25">
        <w:rPr>
          <w:rFonts w:ascii="標楷體" w:eastAsia="標楷體" w:hAnsi="標楷體" w:cs="新細明體" w:hint="eastAsia"/>
          <w:kern w:val="0"/>
          <w:szCs w:val="24"/>
        </w:rPr>
        <w:t>均為統計</w:t>
      </w:r>
      <w:proofErr w:type="gramEnd"/>
      <w:r w:rsidR="00473E0E" w:rsidRPr="00BC7A25">
        <w:rPr>
          <w:rFonts w:ascii="標楷體" w:eastAsia="標楷體" w:hAnsi="標楷體" w:cs="新細明體" w:hint="eastAsia"/>
          <w:kern w:val="0"/>
          <w:szCs w:val="24"/>
        </w:rPr>
        <w:t>對象。</w:t>
      </w:r>
    </w:p>
    <w:p w:rsidR="007C1813" w:rsidRPr="00BC7A25" w:rsidRDefault="007C1813" w:rsidP="00433E67">
      <w:pPr>
        <w:ind w:left="2880" w:hangingChars="1200" w:hanging="2880"/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  </w:t>
      </w:r>
      <w:r w:rsidRPr="00BC7A25">
        <w:rPr>
          <w:rFonts w:ascii="標楷體" w:eastAsia="標楷體" w:hAnsi="標楷體"/>
          <w:szCs w:val="24"/>
        </w:rPr>
        <w:t>*</w:t>
      </w:r>
      <w:r w:rsidRPr="00BC7A25">
        <w:rPr>
          <w:rFonts w:ascii="標楷體" w:eastAsia="標楷體" w:hAnsi="標楷體" w:hint="eastAsia"/>
          <w:szCs w:val="24"/>
        </w:rPr>
        <w:t>統計標準時間：</w:t>
      </w:r>
      <w:r w:rsidR="00473E0E" w:rsidRPr="00BC7A25">
        <w:rPr>
          <w:rFonts w:ascii="標楷體" w:eastAsia="標楷體" w:hAnsi="標楷體" w:hint="eastAsia"/>
          <w:szCs w:val="24"/>
        </w:rPr>
        <w:t>以每年一期作之耕作事實為</w:t>
      </w:r>
      <w:proofErr w:type="gramStart"/>
      <w:r w:rsidR="00473E0E" w:rsidRPr="00BC7A25">
        <w:rPr>
          <w:rFonts w:ascii="標楷體" w:eastAsia="標楷體" w:hAnsi="標楷體" w:hint="eastAsia"/>
          <w:szCs w:val="24"/>
        </w:rPr>
        <w:t>準</w:t>
      </w:r>
      <w:proofErr w:type="gramEnd"/>
      <w:r w:rsidR="00473E0E" w:rsidRPr="00BC7A25">
        <w:rPr>
          <w:rFonts w:ascii="標楷體" w:eastAsia="標楷體" w:hAnsi="標楷體" w:hint="eastAsia"/>
          <w:szCs w:val="24"/>
        </w:rPr>
        <w:t>。</w:t>
      </w:r>
    </w:p>
    <w:p w:rsidR="00000987" w:rsidRPr="00BC7A25" w:rsidRDefault="00C30608" w:rsidP="00433E67">
      <w:pPr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  *統計項目定義：</w:t>
      </w:r>
    </w:p>
    <w:p w:rsidR="00300828" w:rsidRPr="00BC7A25" w:rsidRDefault="00000987" w:rsidP="00162E8C">
      <w:pPr>
        <w:adjustRightInd w:val="0"/>
        <w:snapToGrid w:val="0"/>
        <w:spacing w:line="320" w:lineRule="exact"/>
        <w:ind w:leftChars="50" w:left="991" w:hangingChars="363" w:hanging="871"/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  </w:t>
      </w:r>
      <w:r w:rsidR="00162E8C" w:rsidRPr="00BC7A25">
        <w:rPr>
          <w:rFonts w:ascii="標楷體" w:eastAsia="標楷體" w:hAnsi="標楷體" w:hint="eastAsia"/>
          <w:szCs w:val="24"/>
        </w:rPr>
        <w:t>(</w:t>
      </w:r>
      <w:proofErr w:type="gramStart"/>
      <w:r w:rsidR="00162E8C" w:rsidRPr="00BC7A25">
        <w:rPr>
          <w:rFonts w:ascii="標楷體" w:eastAsia="標楷體" w:hAnsi="標楷體" w:hint="eastAsia"/>
          <w:szCs w:val="24"/>
        </w:rPr>
        <w:t>一</w:t>
      </w:r>
      <w:proofErr w:type="gramEnd"/>
      <w:r w:rsidR="00162E8C" w:rsidRPr="00BC7A25">
        <w:rPr>
          <w:rFonts w:ascii="標楷體" w:eastAsia="標楷體" w:hAnsi="標楷體" w:hint="eastAsia"/>
          <w:szCs w:val="24"/>
        </w:rPr>
        <w:t>)農耕土地指不論現況種植與否，可供栽培作物之土地，包括短期耕作地、長期耕作地及長期休閒地。</w:t>
      </w:r>
    </w:p>
    <w:p w:rsidR="00162E8C" w:rsidRPr="00BC7A25" w:rsidRDefault="00162E8C" w:rsidP="00162E8C">
      <w:pPr>
        <w:adjustRightInd w:val="0"/>
        <w:snapToGrid w:val="0"/>
        <w:spacing w:line="320" w:lineRule="exact"/>
        <w:ind w:leftChars="50" w:left="991" w:hangingChars="363" w:hanging="871"/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</w:t>
      </w:r>
      <w:r w:rsidRPr="00BC7A25">
        <w:rPr>
          <w:rFonts w:ascii="標楷體" w:eastAsia="標楷體" w:hAnsi="標楷體"/>
          <w:szCs w:val="24"/>
        </w:rPr>
        <w:t xml:space="preserve">  </w:t>
      </w:r>
      <w:r w:rsidRPr="00BC7A25">
        <w:rPr>
          <w:rFonts w:ascii="標楷體" w:eastAsia="標楷體" w:hAnsi="標楷體" w:hint="eastAsia"/>
          <w:szCs w:val="24"/>
        </w:rPr>
        <w:t>(二)耕作地：</w:t>
      </w:r>
    </w:p>
    <w:p w:rsidR="00162E8C" w:rsidRPr="00BC7A25" w:rsidRDefault="00162E8C" w:rsidP="00162E8C">
      <w:pPr>
        <w:adjustRightInd w:val="0"/>
        <w:snapToGrid w:val="0"/>
        <w:spacing w:line="320" w:lineRule="exact"/>
        <w:ind w:leftChars="50" w:left="991" w:hangingChars="363" w:hanging="871"/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</w:t>
      </w:r>
      <w:r w:rsidRPr="00BC7A25">
        <w:rPr>
          <w:rFonts w:ascii="標楷體" w:eastAsia="標楷體" w:hAnsi="標楷體"/>
          <w:szCs w:val="24"/>
        </w:rPr>
        <w:t xml:space="preserve">      </w:t>
      </w:r>
      <w:r w:rsidRPr="00BC7A25">
        <w:rPr>
          <w:rFonts w:ascii="標楷體" w:eastAsia="標楷體" w:hAnsi="標楷體" w:hint="eastAsia"/>
          <w:szCs w:val="24"/>
        </w:rPr>
        <w:t>1.短期耕作地：</w:t>
      </w:r>
      <w:proofErr w:type="gramStart"/>
      <w:r w:rsidRPr="00BC7A25">
        <w:rPr>
          <w:rFonts w:ascii="標楷體" w:eastAsia="標楷體" w:hAnsi="標楷體" w:hint="eastAsia"/>
          <w:szCs w:val="24"/>
        </w:rPr>
        <w:t>含能蓄水</w:t>
      </w:r>
      <w:proofErr w:type="gramEnd"/>
      <w:r w:rsidRPr="00BC7A25">
        <w:rPr>
          <w:rFonts w:ascii="標楷體" w:eastAsia="標楷體" w:hAnsi="標楷體" w:hint="eastAsia"/>
          <w:szCs w:val="24"/>
        </w:rPr>
        <w:t>，經常可以栽培水稻之耕地、水稻以外之短期作耕地(蔬菜等)及短期休閒地。</w:t>
      </w:r>
    </w:p>
    <w:p w:rsidR="00162E8C" w:rsidRPr="00BC7A25" w:rsidRDefault="00162E8C" w:rsidP="00162E8C">
      <w:pPr>
        <w:adjustRightInd w:val="0"/>
        <w:snapToGrid w:val="0"/>
        <w:spacing w:line="320" w:lineRule="exact"/>
        <w:ind w:leftChars="50" w:left="991" w:hangingChars="363" w:hanging="871"/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/>
          <w:szCs w:val="24"/>
        </w:rPr>
        <w:t xml:space="preserve">       </w:t>
      </w:r>
      <w:r w:rsidRPr="00BC7A25">
        <w:rPr>
          <w:rFonts w:ascii="標楷體" w:eastAsia="標楷體" w:hAnsi="標楷體" w:hint="eastAsia"/>
          <w:szCs w:val="24"/>
        </w:rPr>
        <w:t>2.長期耕作地：指土壤不容易貯水或水量不足只能栽培</w:t>
      </w:r>
      <w:proofErr w:type="gramStart"/>
      <w:r w:rsidRPr="00BC7A25">
        <w:rPr>
          <w:rFonts w:ascii="標楷體" w:eastAsia="標楷體" w:hAnsi="標楷體" w:hint="eastAsia"/>
          <w:szCs w:val="24"/>
        </w:rPr>
        <w:t>陸稻、</w:t>
      </w:r>
      <w:proofErr w:type="gramEnd"/>
      <w:r w:rsidRPr="00BC7A25">
        <w:rPr>
          <w:rFonts w:ascii="標楷體" w:eastAsia="標楷體" w:hAnsi="標楷體" w:hint="eastAsia"/>
          <w:szCs w:val="24"/>
        </w:rPr>
        <w:t>雜糧及果樹類等之耕地。</w:t>
      </w:r>
    </w:p>
    <w:p w:rsidR="00162E8C" w:rsidRPr="00BC7A25" w:rsidRDefault="00162E8C" w:rsidP="00162E8C">
      <w:pPr>
        <w:adjustRightInd w:val="0"/>
        <w:snapToGrid w:val="0"/>
        <w:spacing w:line="320" w:lineRule="exact"/>
        <w:ind w:leftChars="50" w:left="991" w:hangingChars="363" w:hanging="871"/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</w:t>
      </w:r>
      <w:r w:rsidRPr="00BC7A25">
        <w:rPr>
          <w:rFonts w:ascii="標楷體" w:eastAsia="標楷體" w:hAnsi="標楷體"/>
          <w:szCs w:val="24"/>
        </w:rPr>
        <w:t xml:space="preserve"> </w:t>
      </w:r>
      <w:r w:rsidRPr="00BC7A25">
        <w:rPr>
          <w:rFonts w:ascii="標楷體" w:eastAsia="標楷體" w:hAnsi="標楷體" w:hint="eastAsia"/>
          <w:szCs w:val="24"/>
        </w:rPr>
        <w:t xml:space="preserve"> (三)長期休閒地：係指耕地長期荒蕪，未種植作物之土地。</w:t>
      </w:r>
    </w:p>
    <w:p w:rsidR="00C30608" w:rsidRPr="00233513" w:rsidRDefault="00C30608" w:rsidP="00E56846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*統計單</w:t>
      </w:r>
      <w:r w:rsidRPr="00233513">
        <w:rPr>
          <w:rFonts w:ascii="標楷體" w:eastAsia="標楷體" w:hAnsi="標楷體" w:hint="eastAsia"/>
          <w:szCs w:val="24"/>
        </w:rPr>
        <w:t>位：</w:t>
      </w:r>
      <w:r w:rsidR="007A0315" w:rsidRPr="00233513">
        <w:rPr>
          <w:rFonts w:ascii="標楷體" w:eastAsia="標楷體" w:hint="eastAsia"/>
        </w:rPr>
        <w:t>公頃。</w:t>
      </w:r>
    </w:p>
    <w:p w:rsidR="001C23A9" w:rsidRPr="00CA5A0D" w:rsidRDefault="00C30608" w:rsidP="00E56846">
      <w:pPr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 xml:space="preserve">   *統計分類：</w:t>
      </w:r>
      <w:r w:rsidR="00E56846" w:rsidRPr="00233513">
        <w:rPr>
          <w:rFonts w:ascii="標楷體" w:eastAsia="標楷體" w:hAnsi="標楷體" w:hint="eastAsia"/>
          <w:szCs w:val="24"/>
        </w:rPr>
        <w:t>分耕作地、</w:t>
      </w:r>
      <w:r w:rsidR="00E56846" w:rsidRPr="00CA5A0D">
        <w:rPr>
          <w:rFonts w:ascii="標楷體" w:eastAsia="標楷體" w:hAnsi="標楷體" w:hint="eastAsia"/>
          <w:szCs w:val="24"/>
        </w:rPr>
        <w:t>長期休閒地兩大類。耕作地分為短期耕作地、長期耕作地；短期耕作地再分為水稻、水稻以外之短期作、短期休閒。</w:t>
      </w:r>
    </w:p>
    <w:p w:rsidR="00C30608" w:rsidRPr="00BC7A25" w:rsidRDefault="00C30608" w:rsidP="00C36D9F">
      <w:pPr>
        <w:jc w:val="both"/>
        <w:rPr>
          <w:rFonts w:ascii="標楷體" w:eastAsia="標楷體" w:hAnsi="標楷體"/>
          <w:szCs w:val="24"/>
        </w:rPr>
      </w:pPr>
      <w:r w:rsidRPr="00CA5A0D">
        <w:rPr>
          <w:rFonts w:ascii="標楷體" w:eastAsia="標楷體" w:hAnsi="標楷體" w:hint="eastAsia"/>
          <w:szCs w:val="24"/>
        </w:rPr>
        <w:t xml:space="preserve">   *發布週期</w:t>
      </w:r>
      <w:r w:rsidRPr="00BC7A25">
        <w:rPr>
          <w:rFonts w:ascii="標楷體" w:eastAsia="標楷體" w:hAnsi="標楷體" w:hint="eastAsia"/>
          <w:szCs w:val="24"/>
        </w:rPr>
        <w:t>：年</w:t>
      </w:r>
    </w:p>
    <w:p w:rsidR="00C30608" w:rsidRPr="00BC7A25" w:rsidRDefault="00C30608" w:rsidP="00C36D9F">
      <w:pPr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  *時效(指統計標準時間至資料發布時間之間隔時間)：</w:t>
      </w:r>
      <w:r w:rsidR="00F654AE" w:rsidRPr="00BC7A25">
        <w:rPr>
          <w:rFonts w:ascii="標楷體" w:eastAsia="標楷體" w:hAnsi="標楷體" w:hint="eastAsia"/>
          <w:color w:val="FF0000"/>
          <w:szCs w:val="24"/>
        </w:rPr>
        <w:t>308</w:t>
      </w:r>
      <w:r w:rsidRPr="00BC7A25">
        <w:rPr>
          <w:rFonts w:ascii="標楷體" w:eastAsia="標楷體" w:hAnsi="標楷體" w:hint="eastAsia"/>
          <w:szCs w:val="24"/>
        </w:rPr>
        <w:t>日</w:t>
      </w:r>
    </w:p>
    <w:p w:rsidR="00C30608" w:rsidRPr="00BC7A25" w:rsidRDefault="00C30608" w:rsidP="00C36D9F">
      <w:pPr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  *資料變革：</w:t>
      </w:r>
      <w:r w:rsidR="00FB10C5" w:rsidRPr="00BC7A25">
        <w:rPr>
          <w:rFonts w:ascii="標楷體" w:eastAsia="標楷體" w:hAnsi="標楷體" w:hint="eastAsia"/>
          <w:szCs w:val="24"/>
        </w:rPr>
        <w:t>無</w:t>
      </w:r>
      <w:r w:rsidRPr="00BC7A25">
        <w:rPr>
          <w:rFonts w:ascii="標楷體" w:eastAsia="標楷體" w:hAnsi="標楷體" w:hint="eastAsia"/>
          <w:szCs w:val="24"/>
        </w:rPr>
        <w:t>。</w:t>
      </w:r>
    </w:p>
    <w:p w:rsidR="00C30608" w:rsidRPr="00BC7A25" w:rsidRDefault="00C30608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>公開資料發布訊息</w:t>
      </w:r>
    </w:p>
    <w:p w:rsidR="00C30608" w:rsidRPr="00BC7A25" w:rsidRDefault="00C30608" w:rsidP="00C36D9F">
      <w:pPr>
        <w:jc w:val="both"/>
        <w:rPr>
          <w:rFonts w:ascii="標楷體" w:eastAsia="標楷體" w:hAnsi="標楷體"/>
          <w:szCs w:val="24"/>
        </w:rPr>
      </w:pPr>
      <w:r w:rsidRPr="00BC7A25">
        <w:rPr>
          <w:rFonts w:ascii="標楷體" w:eastAsia="標楷體" w:hAnsi="標楷體" w:hint="eastAsia"/>
          <w:szCs w:val="24"/>
        </w:rPr>
        <w:t xml:space="preserve">   *預告發布日期：</w:t>
      </w:r>
      <w:r w:rsidR="00785409" w:rsidRPr="00BC7A25">
        <w:rPr>
          <w:rFonts w:ascii="標楷體" w:eastAsia="標楷體" w:hAnsi="標楷體" w:hint="eastAsia"/>
          <w:spacing w:val="-4"/>
          <w:szCs w:val="24"/>
        </w:rPr>
        <w:t>公布日期上載於</w:t>
      </w:r>
      <w:r w:rsidR="00E6658F" w:rsidRPr="00BC7A25">
        <w:rPr>
          <w:rFonts w:ascii="標楷體" w:eastAsia="標楷體" w:hAnsi="標楷體" w:hint="eastAsia"/>
          <w:spacing w:val="-4"/>
          <w:szCs w:val="24"/>
        </w:rPr>
        <w:t>本</w:t>
      </w:r>
      <w:r w:rsidR="00785409" w:rsidRPr="00BC7A25">
        <w:rPr>
          <w:rFonts w:ascii="標楷體" w:eastAsia="標楷體" w:hAnsi="標楷體" w:hint="eastAsia"/>
          <w:spacing w:val="-4"/>
          <w:szCs w:val="24"/>
        </w:rPr>
        <w:t>所網頁。</w:t>
      </w:r>
    </w:p>
    <w:p w:rsidR="00C30608" w:rsidRPr="00233513" w:rsidRDefault="00C30608" w:rsidP="00C36D9F">
      <w:pPr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 xml:space="preserve">   *同步發送單位：</w:t>
      </w:r>
      <w:proofErr w:type="gramStart"/>
      <w:r w:rsidR="00122B2F" w:rsidRPr="00233513">
        <w:rPr>
          <w:rFonts w:ascii="標楷體" w:eastAsia="標楷體" w:hAnsi="標楷體" w:hint="eastAsia"/>
          <w:szCs w:val="24"/>
        </w:rPr>
        <w:t>臺</w:t>
      </w:r>
      <w:proofErr w:type="gramEnd"/>
      <w:r w:rsidR="00122B2F" w:rsidRPr="00233513">
        <w:rPr>
          <w:rFonts w:ascii="標楷體" w:eastAsia="標楷體" w:hAnsi="標楷體" w:hint="eastAsia"/>
          <w:szCs w:val="24"/>
        </w:rPr>
        <w:t>南市政府</w:t>
      </w:r>
      <w:r w:rsidR="001D39B1" w:rsidRPr="00233513">
        <w:rPr>
          <w:rFonts w:ascii="標楷體" w:eastAsia="標楷體" w:hAnsi="標楷體" w:hint="eastAsia"/>
          <w:szCs w:val="24"/>
        </w:rPr>
        <w:t>農業</w:t>
      </w:r>
      <w:r w:rsidR="00122B2F" w:rsidRPr="00233513">
        <w:rPr>
          <w:rFonts w:ascii="標楷體" w:eastAsia="標楷體" w:hAnsi="標楷體" w:hint="eastAsia"/>
          <w:szCs w:val="24"/>
        </w:rPr>
        <w:t>局</w:t>
      </w:r>
      <w:r w:rsidRPr="00233513">
        <w:rPr>
          <w:rFonts w:ascii="標楷體" w:eastAsia="標楷體" w:hAnsi="標楷體" w:hint="eastAsia"/>
          <w:szCs w:val="24"/>
        </w:rPr>
        <w:t>。</w:t>
      </w:r>
    </w:p>
    <w:p w:rsidR="00C30608" w:rsidRPr="00233513" w:rsidRDefault="00C30608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>資料品質</w:t>
      </w:r>
    </w:p>
    <w:p w:rsidR="00C4194B" w:rsidRPr="001A3B11" w:rsidRDefault="00C30608" w:rsidP="00C36D9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1A3B11">
        <w:rPr>
          <w:rFonts w:ascii="標楷體" w:eastAsia="標楷體" w:hAnsi="標楷體" w:hint="eastAsia"/>
          <w:szCs w:val="24"/>
        </w:rPr>
        <w:t xml:space="preserve">   *統計指標編製方法與資料來源說明：</w:t>
      </w:r>
    </w:p>
    <w:p w:rsidR="00FF7F0B" w:rsidRPr="001A3B11" w:rsidRDefault="00C4194B" w:rsidP="00C36D9F">
      <w:pPr>
        <w:widowControl/>
        <w:ind w:left="1080" w:hanging="720"/>
        <w:rPr>
          <w:rFonts w:ascii="標楷體" w:eastAsia="標楷體" w:hAnsi="標楷體" w:cs="新細明體"/>
          <w:kern w:val="0"/>
          <w:szCs w:val="24"/>
        </w:rPr>
      </w:pPr>
      <w:r w:rsidRPr="001A3B11">
        <w:rPr>
          <w:rFonts w:ascii="標楷體" w:eastAsia="標楷體" w:hAnsi="標楷體" w:cs="新細明體" w:hint="eastAsia"/>
          <w:kern w:val="0"/>
          <w:szCs w:val="24"/>
        </w:rPr>
        <w:lastRenderedPageBreak/>
        <w:t xml:space="preserve">  (</w:t>
      </w:r>
      <w:proofErr w:type="gramStart"/>
      <w:r w:rsidRPr="001A3B11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1A3B11">
        <w:rPr>
          <w:rFonts w:ascii="標楷體" w:eastAsia="標楷體" w:hAnsi="標楷體" w:cs="新細明體" w:hint="eastAsia"/>
          <w:kern w:val="0"/>
          <w:szCs w:val="24"/>
        </w:rPr>
        <w:t>)</w:t>
      </w:r>
      <w:r w:rsidR="00473E0E" w:rsidRPr="001A3B11">
        <w:rPr>
          <w:rFonts w:hint="eastAsia"/>
        </w:rPr>
        <w:t xml:space="preserve"> </w:t>
      </w:r>
      <w:r w:rsidR="00473E0E" w:rsidRPr="001A3B11">
        <w:rPr>
          <w:rFonts w:ascii="標楷體" w:eastAsia="標楷體" w:hAnsi="標楷體" w:cs="新細明體" w:hint="eastAsia"/>
          <w:kern w:val="0"/>
          <w:szCs w:val="24"/>
        </w:rPr>
        <w:t>本區公所農情調查員運用繪妥之航測基本圖，經田間實地踏勘，紀錄各項農作物及長短期休閒地面積，以統計農耕土地各項面積。</w:t>
      </w:r>
    </w:p>
    <w:p w:rsidR="007A0315" w:rsidRPr="001A3B11" w:rsidRDefault="00C4194B" w:rsidP="00473E0E">
      <w:pPr>
        <w:widowControl/>
        <w:ind w:left="1080" w:hanging="720"/>
        <w:rPr>
          <w:rFonts w:ascii="標楷體" w:eastAsia="標楷體" w:hAnsi="標楷體" w:cs="新細明體"/>
          <w:kern w:val="0"/>
          <w:szCs w:val="24"/>
        </w:rPr>
      </w:pPr>
      <w:r w:rsidRPr="001A3B11">
        <w:rPr>
          <w:rFonts w:ascii="標楷體" w:eastAsia="標楷體" w:hAnsi="標楷體" w:cs="新細明體" w:hint="eastAsia"/>
          <w:kern w:val="0"/>
          <w:szCs w:val="24"/>
        </w:rPr>
        <w:t xml:space="preserve">  (二)</w:t>
      </w:r>
      <w:r w:rsidR="00473E0E" w:rsidRPr="001A3B11">
        <w:rPr>
          <w:rFonts w:hint="eastAsia"/>
        </w:rPr>
        <w:t xml:space="preserve"> </w:t>
      </w:r>
      <w:r w:rsidR="00473E0E" w:rsidRPr="001A3B11">
        <w:rPr>
          <w:rFonts w:ascii="標楷體" w:eastAsia="標楷體" w:hAnsi="標楷體" w:cs="新細明體" w:hint="eastAsia"/>
          <w:kern w:val="0"/>
          <w:szCs w:val="24"/>
        </w:rPr>
        <w:t>本區公所按基本圖</w:t>
      </w:r>
      <w:proofErr w:type="gramStart"/>
      <w:r w:rsidR="00473E0E" w:rsidRPr="001A3B11">
        <w:rPr>
          <w:rFonts w:ascii="標楷體" w:eastAsia="標楷體" w:hAnsi="標楷體" w:cs="新細明體" w:hint="eastAsia"/>
          <w:kern w:val="0"/>
          <w:szCs w:val="24"/>
        </w:rPr>
        <w:t>地區別編製</w:t>
      </w:r>
      <w:proofErr w:type="gramEnd"/>
      <w:r w:rsidR="00473E0E" w:rsidRPr="001A3B11">
        <w:rPr>
          <w:rFonts w:ascii="標楷體" w:eastAsia="標楷體" w:hAnsi="標楷體" w:cs="新細明體" w:hint="eastAsia"/>
          <w:kern w:val="0"/>
          <w:szCs w:val="24"/>
        </w:rPr>
        <w:t>表冊，陳報本縣(市)政府彙編。</w:t>
      </w:r>
    </w:p>
    <w:p w:rsidR="00C30608" w:rsidRPr="00233513" w:rsidRDefault="00C30608" w:rsidP="00C36D9F">
      <w:pPr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 xml:space="preserve">   *統計資料交叉查核及確保資料合理性之機制(說明各項資料之相互關係及不同資料來源</w:t>
      </w:r>
    </w:p>
    <w:p w:rsidR="007A0315" w:rsidRPr="00233513" w:rsidRDefault="00C30608" w:rsidP="000B0C61">
      <w:pPr>
        <w:ind w:leftChars="200" w:left="2691" w:hanging="2211"/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>之相關統計差異性)：</w:t>
      </w:r>
    </w:p>
    <w:p w:rsidR="00C30608" w:rsidRPr="00233513" w:rsidRDefault="00E56846" w:rsidP="007A0315">
      <w:pPr>
        <w:numPr>
          <w:ilvl w:val="0"/>
          <w:numId w:val="3"/>
        </w:numPr>
        <w:ind w:hanging="393"/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>農耕</w:t>
      </w:r>
      <w:r w:rsidR="007A0315" w:rsidRPr="00233513">
        <w:rPr>
          <w:rFonts w:ascii="標楷體" w:eastAsia="標楷體" w:hAnsi="標楷體" w:hint="eastAsia"/>
          <w:szCs w:val="24"/>
        </w:rPr>
        <w:t>土</w:t>
      </w:r>
      <w:r w:rsidRPr="00233513">
        <w:rPr>
          <w:rFonts w:ascii="標楷體" w:eastAsia="標楷體" w:hAnsi="標楷體" w:hint="eastAsia"/>
          <w:szCs w:val="24"/>
        </w:rPr>
        <w:t>地面積</w:t>
      </w:r>
      <w:r w:rsidR="007A0315" w:rsidRPr="00233513">
        <w:rPr>
          <w:rFonts w:ascii="標楷體" w:eastAsia="標楷體" w:hAnsi="標楷體" w:hint="eastAsia"/>
          <w:szCs w:val="24"/>
        </w:rPr>
        <w:t>總計</w:t>
      </w:r>
      <w:r w:rsidRPr="00233513">
        <w:rPr>
          <w:rFonts w:ascii="標楷體" w:eastAsia="標楷體" w:hAnsi="標楷體" w:hint="eastAsia"/>
          <w:szCs w:val="24"/>
        </w:rPr>
        <w:t>＝</w:t>
      </w:r>
      <w:r w:rsidR="007A0315" w:rsidRPr="00233513">
        <w:rPr>
          <w:rFonts w:ascii="標楷體" w:eastAsia="標楷體" w:hAnsi="標楷體" w:hint="eastAsia"/>
          <w:szCs w:val="24"/>
        </w:rPr>
        <w:t>耕作地面積</w:t>
      </w:r>
      <w:r w:rsidRPr="00233513">
        <w:rPr>
          <w:rFonts w:ascii="標楷體" w:eastAsia="標楷體" w:hAnsi="標楷體" w:hint="eastAsia"/>
          <w:szCs w:val="24"/>
        </w:rPr>
        <w:t>＋</w:t>
      </w:r>
      <w:r w:rsidR="007A0315" w:rsidRPr="00233513">
        <w:rPr>
          <w:rFonts w:ascii="標楷體" w:eastAsia="標楷體" w:hAnsi="標楷體" w:hint="eastAsia"/>
          <w:szCs w:val="24"/>
        </w:rPr>
        <w:t>長期休閒地面積。</w:t>
      </w:r>
    </w:p>
    <w:p w:rsidR="007A0315" w:rsidRPr="00233513" w:rsidRDefault="007A0315" w:rsidP="007A0315">
      <w:pPr>
        <w:numPr>
          <w:ilvl w:val="0"/>
          <w:numId w:val="3"/>
        </w:numPr>
        <w:ind w:hanging="393"/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>短期耕作地面積合計=水稻面積+水稻以外之短期作</w:t>
      </w:r>
      <w:r w:rsidR="006803E2">
        <w:rPr>
          <w:rFonts w:ascii="標楷體" w:eastAsia="標楷體" w:hAnsi="標楷體" w:hint="eastAsia"/>
          <w:szCs w:val="24"/>
        </w:rPr>
        <w:t>+</w:t>
      </w:r>
      <w:r w:rsidRPr="00233513">
        <w:rPr>
          <w:rFonts w:ascii="標楷體" w:eastAsia="標楷體" w:hAnsi="標楷體" w:hint="eastAsia"/>
          <w:szCs w:val="24"/>
        </w:rPr>
        <w:t>短期休閒面積。</w:t>
      </w:r>
    </w:p>
    <w:p w:rsidR="00C30608" w:rsidRPr="00233513" w:rsidRDefault="00C30608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>須注意及預定改變之事項：</w:t>
      </w:r>
      <w:r w:rsidR="001D39B1" w:rsidRPr="00233513">
        <w:rPr>
          <w:rFonts w:ascii="標楷體" w:eastAsia="標楷體" w:hAnsi="標楷體" w:hint="eastAsia"/>
          <w:szCs w:val="24"/>
        </w:rPr>
        <w:t>無</w:t>
      </w:r>
    </w:p>
    <w:p w:rsidR="00D814A9" w:rsidRPr="00233513" w:rsidRDefault="00D814A9" w:rsidP="00C36D9F">
      <w:pPr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 w:rsidRPr="00233513">
        <w:rPr>
          <w:rFonts w:ascii="標楷體" w:eastAsia="標楷體" w:hAnsi="標楷體" w:hint="eastAsia"/>
          <w:szCs w:val="24"/>
        </w:rPr>
        <w:t>其他事項:無</w:t>
      </w:r>
    </w:p>
    <w:p w:rsidR="00C30608" w:rsidRPr="00CA5A0D" w:rsidRDefault="00C30608" w:rsidP="00433E67">
      <w:pPr>
        <w:jc w:val="both"/>
        <w:rPr>
          <w:rFonts w:ascii="標楷體" w:eastAsia="標楷體" w:hAnsi="標楷體"/>
          <w:szCs w:val="24"/>
        </w:rPr>
      </w:pPr>
    </w:p>
    <w:p w:rsidR="00C30608" w:rsidRPr="00CA5A0D" w:rsidRDefault="00C30608" w:rsidP="00433E67"/>
    <w:sectPr w:rsidR="00C30608" w:rsidRPr="00CA5A0D" w:rsidSect="00785409">
      <w:footerReference w:type="even" r:id="rId7"/>
      <w:footerReference w:type="default" r:id="rId8"/>
      <w:pgSz w:w="11906" w:h="16838" w:code="9"/>
      <w:pgMar w:top="567" w:right="86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A0" w:rsidRDefault="00AB31A0">
      <w:r>
        <w:separator/>
      </w:r>
    </w:p>
  </w:endnote>
  <w:endnote w:type="continuationSeparator" w:id="1">
    <w:p w:rsidR="00AB31A0" w:rsidRDefault="00AB3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F" w:rsidRDefault="000600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D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D9F" w:rsidRDefault="00C36D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9F" w:rsidRDefault="000600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6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74E">
      <w:rPr>
        <w:rStyle w:val="a5"/>
        <w:noProof/>
      </w:rPr>
      <w:t>1</w:t>
    </w:r>
    <w:r>
      <w:rPr>
        <w:rStyle w:val="a5"/>
      </w:rPr>
      <w:fldChar w:fldCharType="end"/>
    </w:r>
  </w:p>
  <w:p w:rsidR="00C36D9F" w:rsidRDefault="00C36D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A0" w:rsidRDefault="00AB31A0">
      <w:r>
        <w:separator/>
      </w:r>
    </w:p>
  </w:footnote>
  <w:footnote w:type="continuationSeparator" w:id="1">
    <w:p w:rsidR="00AB31A0" w:rsidRDefault="00AB3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8D9"/>
    <w:multiLevelType w:val="hybridMultilevel"/>
    <w:tmpl w:val="423C739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E285340"/>
    <w:multiLevelType w:val="singleLevel"/>
    <w:tmpl w:val="EDA8DD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7A4C0F01"/>
    <w:multiLevelType w:val="hybridMultilevel"/>
    <w:tmpl w:val="A7C49640"/>
    <w:lvl w:ilvl="0" w:tplc="676C273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608"/>
    <w:rsid w:val="00000987"/>
    <w:rsid w:val="00000E2D"/>
    <w:rsid w:val="000600CD"/>
    <w:rsid w:val="00065DD7"/>
    <w:rsid w:val="00077B8E"/>
    <w:rsid w:val="000B0C61"/>
    <w:rsid w:val="000B196C"/>
    <w:rsid w:val="000F7385"/>
    <w:rsid w:val="00101551"/>
    <w:rsid w:val="00101EB3"/>
    <w:rsid w:val="00122B2F"/>
    <w:rsid w:val="00147CF2"/>
    <w:rsid w:val="0015487F"/>
    <w:rsid w:val="00162E8C"/>
    <w:rsid w:val="00171E61"/>
    <w:rsid w:val="00182813"/>
    <w:rsid w:val="001A3B11"/>
    <w:rsid w:val="001C0F06"/>
    <w:rsid w:val="001C23A9"/>
    <w:rsid w:val="001D39B1"/>
    <w:rsid w:val="00200E51"/>
    <w:rsid w:val="00206B64"/>
    <w:rsid w:val="00206EED"/>
    <w:rsid w:val="00233513"/>
    <w:rsid w:val="0025374E"/>
    <w:rsid w:val="0026153C"/>
    <w:rsid w:val="00271BD9"/>
    <w:rsid w:val="002C3364"/>
    <w:rsid w:val="002D1694"/>
    <w:rsid w:val="00300828"/>
    <w:rsid w:val="00301EE8"/>
    <w:rsid w:val="00314E37"/>
    <w:rsid w:val="00341944"/>
    <w:rsid w:val="00346534"/>
    <w:rsid w:val="003B07DD"/>
    <w:rsid w:val="003B7FA8"/>
    <w:rsid w:val="003D6960"/>
    <w:rsid w:val="003E1F04"/>
    <w:rsid w:val="003E2DCF"/>
    <w:rsid w:val="003E45F4"/>
    <w:rsid w:val="003F51B0"/>
    <w:rsid w:val="00433E67"/>
    <w:rsid w:val="0043718A"/>
    <w:rsid w:val="00440EE8"/>
    <w:rsid w:val="00472521"/>
    <w:rsid w:val="0047312D"/>
    <w:rsid w:val="00473E0E"/>
    <w:rsid w:val="004B6EC0"/>
    <w:rsid w:val="00516AB1"/>
    <w:rsid w:val="00534788"/>
    <w:rsid w:val="0054132B"/>
    <w:rsid w:val="00543177"/>
    <w:rsid w:val="00575B7E"/>
    <w:rsid w:val="005821A2"/>
    <w:rsid w:val="005A60ED"/>
    <w:rsid w:val="005B4F13"/>
    <w:rsid w:val="00615925"/>
    <w:rsid w:val="00624A52"/>
    <w:rsid w:val="006303FC"/>
    <w:rsid w:val="00633423"/>
    <w:rsid w:val="00663D4D"/>
    <w:rsid w:val="006803E2"/>
    <w:rsid w:val="00693CA5"/>
    <w:rsid w:val="006964FC"/>
    <w:rsid w:val="006B1C72"/>
    <w:rsid w:val="006B6265"/>
    <w:rsid w:val="006D0DFE"/>
    <w:rsid w:val="00707EE7"/>
    <w:rsid w:val="0071371F"/>
    <w:rsid w:val="007675CF"/>
    <w:rsid w:val="007853B6"/>
    <w:rsid w:val="00785409"/>
    <w:rsid w:val="00786134"/>
    <w:rsid w:val="00796C10"/>
    <w:rsid w:val="007A0315"/>
    <w:rsid w:val="007A50EA"/>
    <w:rsid w:val="007B5DB0"/>
    <w:rsid w:val="007B7556"/>
    <w:rsid w:val="007C1813"/>
    <w:rsid w:val="007D38BE"/>
    <w:rsid w:val="007F168C"/>
    <w:rsid w:val="007F1A15"/>
    <w:rsid w:val="0085466A"/>
    <w:rsid w:val="008567F7"/>
    <w:rsid w:val="00871A88"/>
    <w:rsid w:val="008B125F"/>
    <w:rsid w:val="008B3503"/>
    <w:rsid w:val="008C1FF0"/>
    <w:rsid w:val="008F34F9"/>
    <w:rsid w:val="00932945"/>
    <w:rsid w:val="00973ACC"/>
    <w:rsid w:val="00990087"/>
    <w:rsid w:val="009936AF"/>
    <w:rsid w:val="009B7BAC"/>
    <w:rsid w:val="009C2EEF"/>
    <w:rsid w:val="009D68AC"/>
    <w:rsid w:val="009D7769"/>
    <w:rsid w:val="009E7281"/>
    <w:rsid w:val="009F308F"/>
    <w:rsid w:val="00A22B29"/>
    <w:rsid w:val="00A661BD"/>
    <w:rsid w:val="00A7228D"/>
    <w:rsid w:val="00A92086"/>
    <w:rsid w:val="00AB31A0"/>
    <w:rsid w:val="00AB345A"/>
    <w:rsid w:val="00AB354D"/>
    <w:rsid w:val="00AE3021"/>
    <w:rsid w:val="00B822F6"/>
    <w:rsid w:val="00BB50F4"/>
    <w:rsid w:val="00BC381D"/>
    <w:rsid w:val="00BC4F61"/>
    <w:rsid w:val="00BC7A25"/>
    <w:rsid w:val="00BF12C2"/>
    <w:rsid w:val="00C22AFC"/>
    <w:rsid w:val="00C30608"/>
    <w:rsid w:val="00C36D9F"/>
    <w:rsid w:val="00C4194B"/>
    <w:rsid w:val="00C74D03"/>
    <w:rsid w:val="00C805F4"/>
    <w:rsid w:val="00CA5A0D"/>
    <w:rsid w:val="00CF7883"/>
    <w:rsid w:val="00D00D23"/>
    <w:rsid w:val="00D074CA"/>
    <w:rsid w:val="00D1114C"/>
    <w:rsid w:val="00D56C80"/>
    <w:rsid w:val="00D6340A"/>
    <w:rsid w:val="00D814A9"/>
    <w:rsid w:val="00D953C9"/>
    <w:rsid w:val="00D958B7"/>
    <w:rsid w:val="00DA5FBE"/>
    <w:rsid w:val="00DB01D7"/>
    <w:rsid w:val="00DD0F78"/>
    <w:rsid w:val="00DF07B1"/>
    <w:rsid w:val="00DF463B"/>
    <w:rsid w:val="00DF6DE8"/>
    <w:rsid w:val="00E20970"/>
    <w:rsid w:val="00E56846"/>
    <w:rsid w:val="00E56AD2"/>
    <w:rsid w:val="00E56C46"/>
    <w:rsid w:val="00E5771C"/>
    <w:rsid w:val="00E6658F"/>
    <w:rsid w:val="00E72743"/>
    <w:rsid w:val="00E80CAB"/>
    <w:rsid w:val="00EA1E2E"/>
    <w:rsid w:val="00F05357"/>
    <w:rsid w:val="00F137E9"/>
    <w:rsid w:val="00F3690E"/>
    <w:rsid w:val="00F47CC1"/>
    <w:rsid w:val="00F654AE"/>
    <w:rsid w:val="00F84FB8"/>
    <w:rsid w:val="00FA0C84"/>
    <w:rsid w:val="00FA163F"/>
    <w:rsid w:val="00FB10C5"/>
    <w:rsid w:val="00FC4A99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0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608"/>
    <w:rPr>
      <w:color w:val="0000FF"/>
      <w:u w:val="single"/>
    </w:rPr>
  </w:style>
  <w:style w:type="paragraph" w:styleId="a4">
    <w:name w:val="footer"/>
    <w:basedOn w:val="a"/>
    <w:rsid w:val="00C3060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30608"/>
  </w:style>
  <w:style w:type="character" w:styleId="a6">
    <w:name w:val="FollowedHyperlink"/>
    <w:rsid w:val="00C30608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22A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C22AF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220</Characters>
  <Application>Microsoft Office Word</Application>
  <DocSecurity>0</DocSecurity>
  <Lines>1</Lines>
  <Paragraphs>2</Paragraphs>
  <ScaleCrop>false</ScaleCrop>
  <Company>CMT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Win_XP</dc:creator>
  <cp:lastModifiedBy>USER</cp:lastModifiedBy>
  <cp:revision>3</cp:revision>
  <cp:lastPrinted>2013-06-24T07:37:00Z</cp:lastPrinted>
  <dcterms:created xsi:type="dcterms:W3CDTF">2021-10-25T07:25:00Z</dcterms:created>
  <dcterms:modified xsi:type="dcterms:W3CDTF">2021-11-08T00:36:00Z</dcterms:modified>
</cp:coreProperties>
</file>