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9CFA" w14:textId="77777777" w:rsidR="00C474FB" w:rsidRDefault="00000000">
      <w:pPr>
        <w:pStyle w:val="Standard"/>
        <w:spacing w:line="320" w:lineRule="exact"/>
        <w:jc w:val="right"/>
      </w:pPr>
      <w:r>
        <w:rPr>
          <w:rFonts w:ascii="標楷體" w:eastAsia="標楷體" w:hAnsi="標楷體"/>
        </w:rPr>
        <w:t>附件一</w:t>
      </w:r>
    </w:p>
    <w:p w14:paraId="3070F0F9" w14:textId="77777777" w:rsidR="00C474FB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112年臺南市樂齡活力秀</w:t>
      </w:r>
    </w:p>
    <w:p w14:paraId="77D9453D" w14:textId="77777777" w:rsidR="00C474FB" w:rsidRDefault="00000000">
      <w:pPr>
        <w:pStyle w:val="Standard"/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分區競賽報名表</w:t>
      </w:r>
    </w:p>
    <w:tbl>
      <w:tblPr>
        <w:tblW w:w="109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985"/>
        <w:gridCol w:w="527"/>
        <w:gridCol w:w="458"/>
        <w:gridCol w:w="985"/>
        <w:gridCol w:w="901"/>
        <w:gridCol w:w="83"/>
        <w:gridCol w:w="985"/>
        <w:gridCol w:w="991"/>
        <w:gridCol w:w="978"/>
        <w:gridCol w:w="984"/>
      </w:tblGrid>
      <w:tr w:rsidR="00C474FB" w14:paraId="36905358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93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2B9F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隊伍簡介</w:t>
            </w:r>
          </w:p>
        </w:tc>
      </w:tr>
      <w:tr w:rsidR="00C474FB" w14:paraId="5FC085A2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35FA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所屬單位</w:t>
            </w:r>
          </w:p>
          <w:p w14:paraId="23559DF3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(若無請填OO區OO社區)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3CDC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35ECC732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7D27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中文隊名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3131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5ED5A188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8AF3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英文隊名</w:t>
            </w:r>
          </w:p>
          <w:p w14:paraId="11B9788D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(必填，以便製作獎狀)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EC2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456D072C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BC11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競賽團體通訊地址</w:t>
            </w:r>
          </w:p>
          <w:p w14:paraId="3215B3F7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(寄發相關資料用)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D1C4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5CC445A7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FAF4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參賽團體介紹</w:t>
            </w:r>
          </w:p>
          <w:p w14:paraId="0D801F90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(100~150字)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7E48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7FEEA3BC" w14:textId="7777777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0C07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報名區別</w:t>
            </w:r>
          </w:p>
          <w:p w14:paraId="53276C1E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(不可跨區報名)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933E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□第一區：龍崎、左鎮、山上、南化、北門、楠西、大內</w:t>
            </w:r>
          </w:p>
          <w:p w14:paraId="7BFC6AEA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□第二區：玉井、官田、六甲、西港、將軍、柳營、安定、學甲</w:t>
            </w:r>
          </w:p>
          <w:p w14:paraId="1D9E9875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□第三區：七股、新市、東山、鹽水、下營、後壁、關廟</w:t>
            </w:r>
          </w:p>
          <w:p w14:paraId="684B874F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□第四區：白河、安平、新化、善化、麻豆、歸仁、佳里、仁德</w:t>
            </w:r>
          </w:p>
          <w:p w14:paraId="3492D47E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□第五區：新營、中西、北、南、安南、永康、東</w:t>
            </w:r>
          </w:p>
        </w:tc>
      </w:tr>
      <w:tr w:rsidR="00C474FB" w14:paraId="549108F7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93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6BD2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隊伍聯絡人</w:t>
            </w:r>
          </w:p>
        </w:tc>
      </w:tr>
      <w:tr w:rsidR="00C474FB" w14:paraId="0F87D8C7" w14:textId="77777777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D5FB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聯絡人姓名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D2DA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0DCE522B" w14:textId="77777777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0D20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聯絡人電話</w:t>
            </w:r>
          </w:p>
          <w:p w14:paraId="6FC885B9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(若有分機請務必加註)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0922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49FF41BE" w14:textId="77777777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F5FE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聯絡人手機</w:t>
            </w:r>
          </w:p>
          <w:p w14:paraId="2113D7DC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(必填)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CA72" w14:textId="77777777" w:rsidR="00C474FB" w:rsidRDefault="00C474FB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4808A662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F70E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聯絡人e-mail</w:t>
            </w:r>
          </w:p>
          <w:p w14:paraId="27D7B68B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(必填)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BFE6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54C4679F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093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D08D" w14:textId="77777777" w:rsidR="00C474FB" w:rsidRDefault="00000000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演出相關事宜</w:t>
            </w:r>
          </w:p>
        </w:tc>
      </w:tr>
      <w:tr w:rsidR="00C474FB" w14:paraId="7D5ED411" w14:textId="77777777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13A9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表演名稱</w:t>
            </w:r>
          </w:p>
        </w:tc>
        <w:tc>
          <w:tcPr>
            <w:tcW w:w="38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E627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4301" w14:textId="77777777" w:rsidR="00C474FB" w:rsidRDefault="00000000">
            <w:pPr>
              <w:pStyle w:val="Standard"/>
              <w:ind w:left="75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表演長度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593A" w14:textId="77777777" w:rsidR="00C474FB" w:rsidRDefault="00000000">
            <w:pPr>
              <w:pStyle w:val="Standard"/>
              <w:ind w:right="-143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分    秒</w:t>
            </w:r>
          </w:p>
        </w:tc>
      </w:tr>
      <w:tr w:rsidR="00C474FB" w14:paraId="593AEE9E" w14:textId="77777777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93C0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表演內容簡介</w:t>
            </w:r>
          </w:p>
          <w:p w14:paraId="5D030517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(100~150字)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231D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2CC75FA6" w14:textId="77777777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107E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表演方向</w:t>
            </w:r>
          </w:p>
          <w:p w14:paraId="09429D99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(請擇一勾選)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B8AB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活力舞台：</w:t>
            </w:r>
          </w:p>
          <w:p w14:paraId="594D59E7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依據支持長者友善生活環境之八大面向（至少擇一面向）為題材以故事性或具地方特色之表演呈現元素，可由舞台道具、樂器、歌唱、民俗表演等方式演出。</w:t>
            </w:r>
          </w:p>
          <w:p w14:paraId="077ECE56" w14:textId="77777777" w:rsidR="00C474FB" w:rsidRDefault="00000000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※註：八大面向如下：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>無障礙空間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大眾運輸交通工具便捷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sz w:val="26"/>
                <w:szCs w:val="26"/>
              </w:rPr>
              <w:t>住宅安全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sz w:val="26"/>
                <w:szCs w:val="26"/>
              </w:rPr>
              <w:t>禮讓尊敬長者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sz w:val="26"/>
                <w:szCs w:val="26"/>
              </w:rPr>
              <w:t>老、中、青三代共遊趣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6.</w:t>
            </w:r>
            <w:r>
              <w:rPr>
                <w:rFonts w:ascii="標楷體" w:eastAsia="標楷體" w:hAnsi="標楷體"/>
                <w:sz w:val="26"/>
                <w:szCs w:val="26"/>
              </w:rPr>
              <w:t>參與志工服務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7.</w:t>
            </w:r>
            <w:r>
              <w:rPr>
                <w:rFonts w:ascii="標楷體" w:eastAsia="標楷體" w:hAnsi="標楷體"/>
                <w:sz w:val="26"/>
                <w:szCs w:val="26"/>
              </w:rPr>
              <w:t>用資訊軟體或社群網絡看新聞或結交朋友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8.</w:t>
            </w:r>
            <w:r>
              <w:rPr>
                <w:rFonts w:ascii="標楷體" w:eastAsia="標楷體" w:hAnsi="標楷體"/>
                <w:sz w:val="26"/>
                <w:szCs w:val="26"/>
              </w:rPr>
              <w:t>參加社區健康促進活動或養成健康生活型態（不菸、不酒、多運動、飲食均衡、多動腦等）。</w:t>
            </w:r>
          </w:p>
          <w:p w14:paraId="26BE5D6F" w14:textId="77777777" w:rsidR="00C474FB" w:rsidRDefault="00000000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□活力律動：</w:t>
            </w:r>
          </w:p>
          <w:p w14:paraId="70133AE5" w14:textId="77777777" w:rsidR="00C474FB" w:rsidRDefault="00000000">
            <w:pPr>
              <w:pStyle w:val="Default"/>
              <w:snapToGrid w:val="0"/>
              <w:spacing w:line="360" w:lineRule="exact"/>
            </w:pPr>
            <w:r>
              <w:rPr>
                <w:sz w:val="26"/>
                <w:szCs w:val="26"/>
              </w:rPr>
              <w:t>表演內容可以結合日常身體活動（如參考國民健康署編制「動動生活」及「高齡健康操」影片）或社區運動社團（如元極舞、太極拳、健康操等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以強化高齡者肢體、身心功能或增進長者體適能之效果，促進長者肌力、平衡力、柔軟度及心肺耐力之動作設計，搭配音樂節奏等方式進行。</w:t>
            </w:r>
          </w:p>
        </w:tc>
      </w:tr>
      <w:tr w:rsidR="00C474FB" w14:paraId="337D51D4" w14:textId="77777777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3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31E7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表演人數</w:t>
            </w:r>
          </w:p>
          <w:p w14:paraId="4A605983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(影片中</w:t>
            </w: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表演</w:t>
            </w:r>
            <w:r>
              <w:rPr>
                <w:rFonts w:ascii="標楷體" w:eastAsia="標楷體" w:hAnsi="標楷體"/>
                <w:sz w:val="26"/>
                <w:szCs w:val="26"/>
              </w:rPr>
              <w:t>的人數)</w:t>
            </w:r>
          </w:p>
          <w:p w14:paraId="6D56D453" w14:textId="77777777" w:rsidR="00C474FB" w:rsidRDefault="00C474FB">
            <w:pPr>
              <w:pStyle w:val="Standard"/>
              <w:spacing w:before="36" w:after="36" w:line="0" w:lineRule="atLeast"/>
              <w:ind w:left="12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71C56E9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註：</w:t>
            </w:r>
          </w:p>
          <w:p w14:paraId="553EEBB4" w14:textId="77777777" w:rsidR="00C474FB" w:rsidRDefault="00000000">
            <w:pPr>
              <w:pStyle w:val="Standard"/>
              <w:spacing w:before="36" w:after="36" w:line="0" w:lineRule="atLeast"/>
              <w:ind w:left="120" w:right="1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請務必確認 A=B+C</w:t>
            </w:r>
          </w:p>
          <w:p w14:paraId="69E54808" w14:textId="77777777" w:rsidR="00C474FB" w:rsidRDefault="00000000">
            <w:pPr>
              <w:pStyle w:val="Standard"/>
              <w:spacing w:before="36" w:after="36" w:line="0" w:lineRule="atLeast"/>
              <w:ind w:left="250" w:right="120" w:hanging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A=D+E+F</w:t>
            </w:r>
          </w:p>
          <w:p w14:paraId="1C094D79" w14:textId="77777777" w:rsidR="00C474FB" w:rsidRDefault="00000000">
            <w:pPr>
              <w:pStyle w:val="Standard"/>
              <w:spacing w:before="36" w:after="36" w:line="0" w:lineRule="atLeast"/>
              <w:ind w:left="250" w:right="120" w:hanging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且人數與名冊相符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EA62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總人數</w:t>
            </w:r>
          </w:p>
          <w:p w14:paraId="614579C1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(A)</w:t>
            </w:r>
          </w:p>
        </w:tc>
        <w:tc>
          <w:tcPr>
            <w:tcW w:w="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DE3E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D767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男性人數(B)</w:t>
            </w:r>
          </w:p>
        </w:tc>
        <w:tc>
          <w:tcPr>
            <w:tcW w:w="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4CF4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11DF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女性人數(C)</w:t>
            </w:r>
          </w:p>
        </w:tc>
        <w:tc>
          <w:tcPr>
            <w:tcW w:w="29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5AB3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3C6784E3" w14:textId="77777777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30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12D2" w14:textId="77777777" w:rsidR="00C474FB" w:rsidRDefault="00C474FB"/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F633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64歲以下人數</w:t>
            </w:r>
          </w:p>
          <w:p w14:paraId="24D902A8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(D)</w:t>
            </w:r>
          </w:p>
        </w:tc>
        <w:tc>
          <w:tcPr>
            <w:tcW w:w="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B1E3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168D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65-84歲人數</w:t>
            </w:r>
          </w:p>
          <w:p w14:paraId="75EDE4D4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(E)</w:t>
            </w:r>
          </w:p>
        </w:tc>
        <w:tc>
          <w:tcPr>
            <w:tcW w:w="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8F67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3BF4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85歲以上人數(F)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022B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EF48" w14:textId="77777777" w:rsidR="00C474FB" w:rsidRDefault="00000000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身障者人數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77D2" w14:textId="77777777" w:rsidR="00C474FB" w:rsidRDefault="00C474FB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4FB" w14:paraId="0E2A430E" w14:textId="77777777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CAE2" w14:textId="77777777" w:rsidR="00C474FB" w:rsidRDefault="00000000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競賽後是否願意參與本市相關活動之表演服務</w:t>
            </w:r>
          </w:p>
        </w:tc>
        <w:tc>
          <w:tcPr>
            <w:tcW w:w="78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38D0" w14:textId="77777777" w:rsidR="00C474FB" w:rsidRDefault="00000000">
            <w:pPr>
              <w:pStyle w:val="Standard"/>
              <w:spacing w:before="108" w:after="108" w:line="44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 願意</w:t>
            </w:r>
          </w:p>
          <w:p w14:paraId="5DDD4EF0" w14:textId="77777777" w:rsidR="00C474FB" w:rsidRDefault="00000000">
            <w:pPr>
              <w:pStyle w:val="Standard"/>
              <w:spacing w:before="108" w:after="108" w:line="44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 不願意</w:t>
            </w:r>
          </w:p>
        </w:tc>
      </w:tr>
      <w:tr w:rsidR="00C474FB" w14:paraId="576FCBA1" w14:textId="77777777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3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18DA" w14:textId="77777777" w:rsidR="00C474FB" w:rsidRDefault="0000000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個人資料處理使用</w:t>
            </w:r>
          </w:p>
        </w:tc>
        <w:tc>
          <w:tcPr>
            <w:tcW w:w="1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0F7A" w14:textId="77777777" w:rsidR="00C474FB" w:rsidRDefault="0000000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□同意</w:t>
            </w:r>
          </w:p>
          <w:p w14:paraId="5BBFA292" w14:textId="77777777" w:rsidR="00C474FB" w:rsidRDefault="0000000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□不同意</w:t>
            </w:r>
          </w:p>
        </w:tc>
        <w:tc>
          <w:tcPr>
            <w:tcW w:w="636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A091" w14:textId="77777777" w:rsidR="00C474FB" w:rsidRDefault="00000000">
            <w:pPr>
              <w:pStyle w:val="Standard"/>
              <w:numPr>
                <w:ilvl w:val="0"/>
                <w:numId w:val="2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提供之報名資料內容、文字及照片作為與本活動相關（如製作手冊、單張、海報、網路媒體行銷）使用。</w:t>
            </w:r>
          </w:p>
          <w:p w14:paraId="0238B93D" w14:textId="77777777" w:rsidR="00C474FB" w:rsidRDefault="00000000">
            <w:pPr>
              <w:pStyle w:val="Standard"/>
              <w:numPr>
                <w:ilvl w:val="0"/>
                <w:numId w:val="2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授權本活動相關之拍攝使用、公開隊伍成員之肖像（包含照片及影像）、名字及聲音等使用。</w:t>
            </w:r>
          </w:p>
          <w:p w14:paraId="5527157A" w14:textId="77777777" w:rsidR="00C474FB" w:rsidRDefault="00000000">
            <w:pPr>
              <w:pStyle w:val="Standard"/>
              <w:numPr>
                <w:ilvl w:val="0"/>
                <w:numId w:val="2"/>
              </w:num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如勾選不同意，主辦單位恕不受理報名。</w:t>
            </w:r>
          </w:p>
        </w:tc>
      </w:tr>
    </w:tbl>
    <w:p w14:paraId="76E3B5F4" w14:textId="77777777" w:rsidR="00C474FB" w:rsidRDefault="00C474FB">
      <w:pPr>
        <w:pStyle w:val="Standard"/>
        <w:spacing w:line="320" w:lineRule="exact"/>
        <w:jc w:val="right"/>
        <w:rPr>
          <w:rFonts w:ascii="標楷體" w:eastAsia="標楷體" w:hAnsi="標楷體"/>
        </w:rPr>
      </w:pPr>
    </w:p>
    <w:p w14:paraId="18C84303" w14:textId="77777777" w:rsidR="00C474FB" w:rsidRDefault="00C474FB">
      <w:pPr>
        <w:pStyle w:val="Standard"/>
        <w:spacing w:line="500" w:lineRule="exact"/>
        <w:jc w:val="center"/>
      </w:pPr>
    </w:p>
    <w:sectPr w:rsidR="00C474FB">
      <w:pgSz w:w="11906" w:h="16838"/>
      <w:pgMar w:top="680" w:right="680" w:bottom="1049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71BF" w14:textId="77777777" w:rsidR="00D43F4B" w:rsidRDefault="00D43F4B">
      <w:r>
        <w:separator/>
      </w:r>
    </w:p>
  </w:endnote>
  <w:endnote w:type="continuationSeparator" w:id="0">
    <w:p w14:paraId="27711D0A" w14:textId="77777777" w:rsidR="00D43F4B" w:rsidRDefault="00D4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752F" w14:textId="77777777" w:rsidR="00D43F4B" w:rsidRDefault="00D43F4B">
      <w:r>
        <w:rPr>
          <w:color w:val="000000"/>
        </w:rPr>
        <w:separator/>
      </w:r>
    </w:p>
  </w:footnote>
  <w:footnote w:type="continuationSeparator" w:id="0">
    <w:p w14:paraId="07D48F9A" w14:textId="77777777" w:rsidR="00D43F4B" w:rsidRDefault="00D4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E27"/>
    <w:multiLevelType w:val="multilevel"/>
    <w:tmpl w:val="84A41D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CE52740"/>
    <w:multiLevelType w:val="multilevel"/>
    <w:tmpl w:val="EA44F9E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08366468">
    <w:abstractNumId w:val="0"/>
  </w:num>
  <w:num w:numId="2" w16cid:durableId="209343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74FB"/>
    <w:rsid w:val="00B118BC"/>
    <w:rsid w:val="00C474FB"/>
    <w:rsid w:val="00D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923C2"/>
  <w15:docId w15:val="{0B2FA186-D218-4D6C-B4FC-5A2E201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Note Heading"/>
    <w:basedOn w:val="Standard"/>
    <w:pPr>
      <w:jc w:val="center"/>
    </w:pPr>
    <w:rPr>
      <w:rFonts w:ascii="標楷體" w:eastAsia="標楷體" w:hAnsi="標楷體" w:cs="標楷體"/>
      <w:color w:val="000000"/>
    </w:rPr>
  </w:style>
  <w:style w:type="paragraph" w:styleId="aa">
    <w:name w:val="Closing"/>
    <w:basedOn w:val="Standard"/>
    <w:pPr>
      <w:ind w:left="100"/>
    </w:pPr>
    <w:rPr>
      <w:rFonts w:ascii="標楷體" w:eastAsia="標楷體" w:hAnsi="標楷體" w:cs="標楷體"/>
      <w:color w:val="00000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BA6C03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character" w:customStyle="1" w:styleId="ad">
    <w:name w:val="頁首 字元"/>
    <w:rPr>
      <w:kern w:val="3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註釋標題 字元"/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customStyle="1" w:styleId="af0">
    <w:name w:val="結語 字元"/>
    <w:rPr>
      <w:rFonts w:ascii="標楷體" w:eastAsia="標楷體" w:hAnsi="標楷體" w:cs="標楷體"/>
      <w:color w:val="000000"/>
      <w:kern w:val="3"/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2010阿公阿嬤健康活力秀活動簡章</dc:title>
  <dc:creator>Customer</dc:creator>
  <cp:lastModifiedBy>國民健康科-王奕雯</cp:lastModifiedBy>
  <cp:revision>2</cp:revision>
  <cp:lastPrinted>2017-11-15T02:03:00Z</cp:lastPrinted>
  <dcterms:created xsi:type="dcterms:W3CDTF">2023-02-08T06:17:00Z</dcterms:created>
  <dcterms:modified xsi:type="dcterms:W3CDTF">2023-02-08T06:17:00Z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