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E3425" w14:textId="763312CA" w:rsidR="00CF1C22" w:rsidRPr="00721CB5" w:rsidRDefault="009D06D0" w:rsidP="009D06D0">
      <w:pPr>
        <w:snapToGrid w:val="0"/>
        <w:jc w:val="center"/>
        <w:rPr>
          <w:rFonts w:ascii="標楷體" w:eastAsia="標楷體" w:hAnsi="標楷體"/>
          <w:b/>
          <w:bCs/>
          <w:sz w:val="36"/>
          <w:szCs w:val="36"/>
        </w:rPr>
      </w:pPr>
      <w:r w:rsidRPr="00721CB5">
        <w:rPr>
          <w:rFonts w:ascii="標楷體" w:eastAsia="標楷體" w:hAnsi="標楷體" w:hint="eastAsia"/>
          <w:b/>
          <w:bCs/>
          <w:sz w:val="36"/>
          <w:szCs w:val="36"/>
        </w:rPr>
        <w:t>防</w:t>
      </w:r>
      <w:r w:rsidR="00865EF4">
        <w:rPr>
          <w:rFonts w:ascii="標楷體" w:eastAsia="標楷體" w:hAnsi="標楷體" w:hint="eastAsia"/>
          <w:b/>
          <w:bCs/>
          <w:sz w:val="36"/>
          <w:szCs w:val="36"/>
        </w:rPr>
        <w:t>止</w:t>
      </w:r>
      <w:r w:rsidR="00451C9C">
        <w:rPr>
          <w:rFonts w:ascii="標楷體" w:eastAsia="標楷體" w:hAnsi="標楷體" w:hint="eastAsia"/>
          <w:b/>
          <w:bCs/>
          <w:sz w:val="36"/>
          <w:szCs w:val="36"/>
        </w:rPr>
        <w:t>機關洩密事件</w:t>
      </w:r>
      <w:r w:rsidR="00A225D0" w:rsidRPr="00721CB5">
        <w:rPr>
          <w:rFonts w:ascii="標楷體" w:eastAsia="標楷體" w:hAnsi="標楷體" w:hint="eastAsia"/>
          <w:b/>
          <w:bCs/>
          <w:sz w:val="36"/>
          <w:szCs w:val="36"/>
        </w:rPr>
        <w:t>預警作為</w:t>
      </w:r>
      <w:r w:rsidRPr="00721CB5">
        <w:rPr>
          <w:rFonts w:ascii="標楷體" w:eastAsia="標楷體" w:hAnsi="標楷體" w:hint="eastAsia"/>
          <w:b/>
          <w:bCs/>
          <w:sz w:val="36"/>
          <w:szCs w:val="36"/>
        </w:rPr>
        <w:t>小叮嚀</w:t>
      </w:r>
    </w:p>
    <w:p w14:paraId="3653ED93" w14:textId="4CCE03FB" w:rsidR="009D06D0" w:rsidRPr="00D81A9B" w:rsidRDefault="009D06D0" w:rsidP="009D06D0">
      <w:pPr>
        <w:snapToGrid w:val="0"/>
        <w:rPr>
          <w:rFonts w:ascii="標楷體" w:eastAsia="標楷體" w:hAnsi="標楷體"/>
          <w:sz w:val="28"/>
          <w:szCs w:val="28"/>
        </w:rPr>
      </w:pPr>
    </w:p>
    <w:tbl>
      <w:tblPr>
        <w:tblStyle w:val="a3"/>
        <w:tblW w:w="0" w:type="auto"/>
        <w:tblLook w:val="04A0" w:firstRow="1" w:lastRow="0" w:firstColumn="1" w:lastColumn="0" w:noHBand="0" w:noVBand="1"/>
      </w:tblPr>
      <w:tblGrid>
        <w:gridCol w:w="496"/>
        <w:gridCol w:w="5251"/>
        <w:gridCol w:w="3716"/>
        <w:gridCol w:w="4485"/>
      </w:tblGrid>
      <w:tr w:rsidR="00C23EED" w:rsidRPr="00D81A9B" w14:paraId="25922EBF" w14:textId="77777777" w:rsidTr="00C548CE">
        <w:trPr>
          <w:trHeight w:val="487"/>
        </w:trPr>
        <w:tc>
          <w:tcPr>
            <w:tcW w:w="398" w:type="dxa"/>
            <w:shd w:val="clear" w:color="auto" w:fill="D9D9D9" w:themeFill="background1" w:themeFillShade="D9"/>
            <w:vAlign w:val="center"/>
          </w:tcPr>
          <w:p w14:paraId="5E1C8C2A" w14:textId="77777777" w:rsidR="00C23EED" w:rsidRPr="00D81A9B" w:rsidRDefault="00C23EED" w:rsidP="002E426F">
            <w:pPr>
              <w:snapToGrid w:val="0"/>
              <w:jc w:val="center"/>
              <w:rPr>
                <w:rFonts w:ascii="標楷體" w:eastAsia="標楷體" w:hAnsi="標楷體"/>
                <w:sz w:val="28"/>
                <w:szCs w:val="28"/>
              </w:rPr>
            </w:pPr>
          </w:p>
        </w:tc>
        <w:tc>
          <w:tcPr>
            <w:tcW w:w="5267" w:type="dxa"/>
            <w:shd w:val="clear" w:color="auto" w:fill="D9D9D9" w:themeFill="background1" w:themeFillShade="D9"/>
            <w:vAlign w:val="center"/>
          </w:tcPr>
          <w:p w14:paraId="083A1003" w14:textId="33631FEA" w:rsidR="00C23EED" w:rsidRPr="007C675A" w:rsidRDefault="00171B09" w:rsidP="007C675A">
            <w:pPr>
              <w:snapToGrid w:val="0"/>
              <w:jc w:val="center"/>
              <w:rPr>
                <w:rFonts w:ascii="標楷體" w:eastAsia="標楷體" w:hAnsi="標楷體"/>
                <w:b/>
                <w:bCs/>
                <w:sz w:val="28"/>
                <w:szCs w:val="28"/>
              </w:rPr>
            </w:pPr>
            <w:r>
              <w:rPr>
                <w:rFonts w:ascii="標楷體" w:eastAsia="標楷體" w:hAnsi="標楷體" w:hint="eastAsia"/>
                <w:b/>
                <w:bCs/>
                <w:sz w:val="28"/>
                <w:szCs w:val="28"/>
              </w:rPr>
              <w:t>案例</w:t>
            </w:r>
          </w:p>
        </w:tc>
        <w:tc>
          <w:tcPr>
            <w:tcW w:w="3725" w:type="dxa"/>
            <w:shd w:val="clear" w:color="auto" w:fill="D9D9D9" w:themeFill="background1" w:themeFillShade="D9"/>
            <w:vAlign w:val="center"/>
          </w:tcPr>
          <w:p w14:paraId="50F49B71" w14:textId="62418802" w:rsidR="00C23EED" w:rsidRDefault="00C23EED" w:rsidP="003E7316">
            <w:pPr>
              <w:snapToGrid w:val="0"/>
              <w:jc w:val="center"/>
              <w:rPr>
                <w:rFonts w:ascii="標楷體" w:eastAsia="標楷體" w:hAnsi="標楷體"/>
                <w:b/>
                <w:bCs/>
                <w:sz w:val="28"/>
                <w:szCs w:val="28"/>
              </w:rPr>
            </w:pPr>
            <w:r>
              <w:rPr>
                <w:rFonts w:ascii="標楷體" w:eastAsia="標楷體" w:hAnsi="標楷體" w:hint="eastAsia"/>
                <w:b/>
                <w:bCs/>
                <w:sz w:val="28"/>
                <w:szCs w:val="28"/>
              </w:rPr>
              <w:t>涉及法規</w:t>
            </w:r>
          </w:p>
        </w:tc>
        <w:tc>
          <w:tcPr>
            <w:tcW w:w="4497" w:type="dxa"/>
            <w:shd w:val="clear" w:color="auto" w:fill="D9D9D9" w:themeFill="background1" w:themeFillShade="D9"/>
            <w:vAlign w:val="center"/>
          </w:tcPr>
          <w:p w14:paraId="3684F405" w14:textId="731392D3" w:rsidR="00C23EED" w:rsidRPr="00D81A9B" w:rsidRDefault="00C23EED" w:rsidP="003E7316">
            <w:pPr>
              <w:snapToGrid w:val="0"/>
              <w:jc w:val="center"/>
              <w:rPr>
                <w:rFonts w:ascii="標楷體" w:eastAsia="標楷體" w:hAnsi="標楷體"/>
                <w:b/>
                <w:bCs/>
                <w:sz w:val="28"/>
                <w:szCs w:val="28"/>
              </w:rPr>
            </w:pPr>
            <w:r>
              <w:rPr>
                <w:rFonts w:ascii="標楷體" w:eastAsia="標楷體" w:hAnsi="標楷體" w:hint="eastAsia"/>
                <w:b/>
                <w:bCs/>
                <w:sz w:val="28"/>
                <w:szCs w:val="28"/>
              </w:rPr>
              <w:t>策進建議</w:t>
            </w:r>
          </w:p>
        </w:tc>
      </w:tr>
      <w:tr w:rsidR="00C23EED" w:rsidRPr="00D81A9B" w14:paraId="4585922A" w14:textId="77777777" w:rsidTr="00067B9B">
        <w:trPr>
          <w:trHeight w:val="1260"/>
        </w:trPr>
        <w:tc>
          <w:tcPr>
            <w:tcW w:w="398" w:type="dxa"/>
            <w:vAlign w:val="center"/>
          </w:tcPr>
          <w:p w14:paraId="74182170" w14:textId="7B4036A8" w:rsidR="00C23EED" w:rsidRPr="00D81A9B" w:rsidRDefault="00C23EED" w:rsidP="000833E9">
            <w:pPr>
              <w:snapToGrid w:val="0"/>
              <w:jc w:val="center"/>
              <w:rPr>
                <w:rFonts w:ascii="標楷體" w:eastAsia="標楷體" w:hAnsi="標楷體"/>
                <w:sz w:val="28"/>
                <w:szCs w:val="28"/>
              </w:rPr>
            </w:pPr>
            <w:r>
              <w:rPr>
                <w:rFonts w:ascii="標楷體" w:eastAsia="標楷體" w:hAnsi="標楷體" w:hint="eastAsia"/>
                <w:sz w:val="28"/>
                <w:szCs w:val="28"/>
              </w:rPr>
              <w:t>1</w:t>
            </w:r>
          </w:p>
        </w:tc>
        <w:tc>
          <w:tcPr>
            <w:tcW w:w="5267" w:type="dxa"/>
            <w:vAlign w:val="center"/>
          </w:tcPr>
          <w:p w14:paraId="5CC7AD89" w14:textId="583D9366" w:rsidR="00C23EED" w:rsidRPr="00D81A9B" w:rsidRDefault="004D1889" w:rsidP="000833E9">
            <w:pPr>
              <w:snapToGrid w:val="0"/>
              <w:jc w:val="both"/>
              <w:rPr>
                <w:rFonts w:ascii="標楷體" w:eastAsia="標楷體" w:hAnsi="標楷體"/>
                <w:sz w:val="28"/>
                <w:szCs w:val="28"/>
              </w:rPr>
            </w:pPr>
            <w:r>
              <w:rPr>
                <w:rFonts w:ascii="標楷體" w:eastAsia="標楷體" w:hAnsi="標楷體" w:hint="eastAsia"/>
                <w:sz w:val="28"/>
                <w:szCs w:val="28"/>
              </w:rPr>
              <w:t>機關公務員</w:t>
            </w:r>
            <w:r w:rsidR="00C23EED" w:rsidRPr="00C23EED">
              <w:rPr>
                <w:rFonts w:ascii="標楷體" w:eastAsia="標楷體" w:hAnsi="標楷體" w:hint="eastAsia"/>
                <w:sz w:val="28"/>
                <w:szCs w:val="28"/>
              </w:rPr>
              <w:t>檢舉</w:t>
            </w:r>
            <w:r>
              <w:rPr>
                <w:rFonts w:ascii="標楷體" w:eastAsia="標楷體" w:hAnsi="標楷體" w:hint="eastAsia"/>
                <w:sz w:val="28"/>
                <w:szCs w:val="28"/>
              </w:rPr>
              <w:t>個資</w:t>
            </w:r>
            <w:r w:rsidR="00C23EED" w:rsidRPr="00C23EED">
              <w:rPr>
                <w:rFonts w:ascii="標楷體" w:eastAsia="標楷體" w:hAnsi="標楷體" w:hint="eastAsia"/>
                <w:sz w:val="28"/>
                <w:szCs w:val="28"/>
              </w:rPr>
              <w:t>影像外洩致其名譽受損</w:t>
            </w:r>
            <w:r>
              <w:rPr>
                <w:rFonts w:ascii="標楷體" w:eastAsia="標楷體" w:hAnsi="標楷體" w:hint="eastAsia"/>
                <w:sz w:val="28"/>
                <w:szCs w:val="28"/>
              </w:rPr>
              <w:t>，</w:t>
            </w:r>
            <w:r w:rsidR="00C23EED" w:rsidRPr="00C23EED">
              <w:rPr>
                <w:rFonts w:ascii="標楷體" w:eastAsia="標楷體" w:hAnsi="標楷體" w:hint="eastAsia"/>
                <w:sz w:val="28"/>
                <w:szCs w:val="28"/>
              </w:rPr>
              <w:t>經查結果發現監視器影像之管理、調閱流程、保密措施等，皆無具體</w:t>
            </w:r>
            <w:r>
              <w:rPr>
                <w:rFonts w:ascii="標楷體" w:eastAsia="標楷體" w:hAnsi="標楷體" w:hint="eastAsia"/>
                <w:sz w:val="28"/>
                <w:szCs w:val="28"/>
              </w:rPr>
              <w:t>管理</w:t>
            </w:r>
            <w:r w:rsidR="00C23EED" w:rsidRPr="00C23EED">
              <w:rPr>
                <w:rFonts w:ascii="標楷體" w:eastAsia="標楷體" w:hAnsi="標楷體" w:hint="eastAsia"/>
                <w:sz w:val="28"/>
                <w:szCs w:val="28"/>
              </w:rPr>
              <w:t>措施。</w:t>
            </w:r>
          </w:p>
        </w:tc>
        <w:tc>
          <w:tcPr>
            <w:tcW w:w="3725" w:type="dxa"/>
          </w:tcPr>
          <w:p w14:paraId="67F4D847" w14:textId="2D5DAAF5" w:rsidR="00C23EED" w:rsidRDefault="00C23EED" w:rsidP="000833E9">
            <w:pPr>
              <w:pStyle w:val="a4"/>
              <w:numPr>
                <w:ilvl w:val="0"/>
                <w:numId w:val="8"/>
              </w:numPr>
              <w:snapToGrid w:val="0"/>
              <w:ind w:leftChars="0" w:left="289" w:hanging="289"/>
              <w:jc w:val="both"/>
              <w:rPr>
                <w:rFonts w:ascii="標楷體" w:eastAsia="標楷體" w:hAnsi="標楷體"/>
                <w:sz w:val="28"/>
                <w:szCs w:val="28"/>
              </w:rPr>
            </w:pPr>
            <w:r w:rsidRPr="001944FE">
              <w:rPr>
                <w:rFonts w:ascii="標楷體" w:eastAsia="標楷體" w:hAnsi="標楷體" w:hint="eastAsia"/>
                <w:sz w:val="28"/>
                <w:szCs w:val="28"/>
              </w:rPr>
              <w:t>刑法第132條</w:t>
            </w:r>
            <w:r>
              <w:rPr>
                <w:rFonts w:ascii="標楷體" w:eastAsia="標楷體" w:hAnsi="標楷體" w:hint="eastAsia"/>
                <w:sz w:val="28"/>
                <w:szCs w:val="28"/>
              </w:rPr>
              <w:t>（</w:t>
            </w:r>
            <w:r w:rsidRPr="001944FE">
              <w:rPr>
                <w:rFonts w:ascii="標楷體" w:eastAsia="標楷體" w:hAnsi="標楷體" w:hint="eastAsia"/>
                <w:sz w:val="28"/>
                <w:szCs w:val="28"/>
              </w:rPr>
              <w:t>洩漏國防以外秘密罪</w:t>
            </w:r>
            <w:r>
              <w:rPr>
                <w:rFonts w:ascii="標楷體" w:eastAsia="標楷體" w:hAnsi="標楷體" w:hint="eastAsia"/>
                <w:sz w:val="28"/>
                <w:szCs w:val="28"/>
              </w:rPr>
              <w:t>）。</w:t>
            </w:r>
          </w:p>
          <w:p w14:paraId="2DBFC565" w14:textId="37F301E7" w:rsidR="00C23EED" w:rsidRPr="00FA4DC0" w:rsidRDefault="00C23EED" w:rsidP="000833E9">
            <w:pPr>
              <w:pStyle w:val="a4"/>
              <w:numPr>
                <w:ilvl w:val="0"/>
                <w:numId w:val="8"/>
              </w:numPr>
              <w:snapToGrid w:val="0"/>
              <w:ind w:leftChars="0" w:left="289" w:hanging="289"/>
              <w:jc w:val="both"/>
              <w:rPr>
                <w:rFonts w:ascii="標楷體" w:eastAsia="標楷體" w:hAnsi="標楷體"/>
                <w:sz w:val="28"/>
                <w:szCs w:val="28"/>
              </w:rPr>
            </w:pPr>
            <w:r w:rsidRPr="0093044E">
              <w:rPr>
                <w:rFonts w:ascii="標楷體" w:eastAsia="標楷體" w:hAnsi="標楷體" w:hint="eastAsia"/>
                <w:sz w:val="28"/>
                <w:szCs w:val="28"/>
              </w:rPr>
              <w:t>個人資料</w:t>
            </w:r>
            <w:r>
              <w:rPr>
                <w:rFonts w:ascii="標楷體" w:eastAsia="標楷體" w:hAnsi="標楷體" w:hint="eastAsia"/>
                <w:sz w:val="28"/>
                <w:szCs w:val="28"/>
              </w:rPr>
              <w:t>保護法第19條、第20條及第41條（</w:t>
            </w:r>
            <w:r w:rsidRPr="0093044E">
              <w:rPr>
                <w:rFonts w:ascii="標楷體" w:eastAsia="標楷體" w:hAnsi="標楷體" w:hint="eastAsia"/>
                <w:sz w:val="28"/>
                <w:szCs w:val="28"/>
              </w:rPr>
              <w:t>非公務機關蒐集</w:t>
            </w:r>
            <w:r>
              <w:rPr>
                <w:rFonts w:ascii="標楷體" w:eastAsia="標楷體" w:hAnsi="標楷體" w:hint="eastAsia"/>
                <w:sz w:val="28"/>
                <w:szCs w:val="28"/>
              </w:rPr>
              <w:t>、</w:t>
            </w:r>
            <w:r w:rsidRPr="0093044E">
              <w:rPr>
                <w:rFonts w:ascii="標楷體" w:eastAsia="標楷體" w:hAnsi="標楷體" w:hint="eastAsia"/>
                <w:sz w:val="28"/>
                <w:szCs w:val="28"/>
              </w:rPr>
              <w:t>處理</w:t>
            </w:r>
            <w:r>
              <w:rPr>
                <w:rFonts w:ascii="標楷體" w:eastAsia="標楷體" w:hAnsi="標楷體" w:hint="eastAsia"/>
                <w:sz w:val="28"/>
                <w:szCs w:val="28"/>
              </w:rPr>
              <w:t>或利用</w:t>
            </w:r>
            <w:r w:rsidRPr="0093044E">
              <w:rPr>
                <w:rFonts w:ascii="標楷體" w:eastAsia="標楷體" w:hAnsi="標楷體" w:hint="eastAsia"/>
                <w:sz w:val="28"/>
                <w:szCs w:val="28"/>
              </w:rPr>
              <w:t>個人資料</w:t>
            </w:r>
            <w:r>
              <w:rPr>
                <w:rFonts w:ascii="標楷體" w:eastAsia="標楷體" w:hAnsi="標楷體" w:hint="eastAsia"/>
                <w:sz w:val="28"/>
                <w:szCs w:val="28"/>
              </w:rPr>
              <w:t>）。</w:t>
            </w:r>
          </w:p>
        </w:tc>
        <w:tc>
          <w:tcPr>
            <w:tcW w:w="4497" w:type="dxa"/>
          </w:tcPr>
          <w:p w14:paraId="3CF79DB7" w14:textId="464E30B5" w:rsidR="00C23EED" w:rsidRPr="00C01030" w:rsidRDefault="00C23EED" w:rsidP="00C01030">
            <w:pPr>
              <w:pStyle w:val="a4"/>
              <w:numPr>
                <w:ilvl w:val="0"/>
                <w:numId w:val="13"/>
              </w:numPr>
              <w:snapToGrid w:val="0"/>
              <w:ind w:leftChars="0" w:left="293" w:hanging="293"/>
              <w:jc w:val="both"/>
              <w:rPr>
                <w:rFonts w:ascii="標楷體" w:eastAsia="標楷體" w:hAnsi="標楷體"/>
                <w:sz w:val="28"/>
                <w:szCs w:val="28"/>
              </w:rPr>
            </w:pPr>
            <w:r w:rsidRPr="00FA4DC0">
              <w:rPr>
                <w:rFonts w:ascii="標楷體" w:eastAsia="標楷體" w:hAnsi="標楷體" w:hint="eastAsia"/>
                <w:sz w:val="28"/>
                <w:szCs w:val="28"/>
              </w:rPr>
              <w:t>訂定監錄系統資料之調閱流程</w:t>
            </w:r>
            <w:r>
              <w:rPr>
                <w:rFonts w:ascii="標楷體" w:eastAsia="標楷體" w:hAnsi="標楷體" w:hint="eastAsia"/>
                <w:sz w:val="28"/>
                <w:szCs w:val="28"/>
              </w:rPr>
              <w:t>、</w:t>
            </w:r>
            <w:r w:rsidRPr="00FA4DC0">
              <w:rPr>
                <w:rFonts w:ascii="標楷體" w:eastAsia="標楷體" w:hAnsi="標楷體" w:hint="eastAsia"/>
                <w:sz w:val="28"/>
                <w:szCs w:val="28"/>
              </w:rPr>
              <w:t>建置監錄系統資料調閱申請單、保密措施等規管措施。</w:t>
            </w:r>
          </w:p>
          <w:p w14:paraId="735957AE" w14:textId="119930F3" w:rsidR="00C23EED" w:rsidRPr="00D6118E" w:rsidRDefault="00C23EED" w:rsidP="00373507">
            <w:pPr>
              <w:pStyle w:val="a4"/>
              <w:numPr>
                <w:ilvl w:val="0"/>
                <w:numId w:val="13"/>
              </w:numPr>
              <w:snapToGrid w:val="0"/>
              <w:ind w:leftChars="0" w:left="289" w:hanging="289"/>
              <w:jc w:val="both"/>
              <w:rPr>
                <w:rFonts w:ascii="標楷體" w:eastAsia="標楷體" w:hAnsi="標楷體"/>
                <w:sz w:val="28"/>
                <w:szCs w:val="28"/>
              </w:rPr>
            </w:pPr>
            <w:r w:rsidRPr="00D6118E">
              <w:rPr>
                <w:rFonts w:ascii="標楷體" w:eastAsia="標楷體" w:hAnsi="標楷體" w:hint="eastAsia"/>
                <w:sz w:val="28"/>
                <w:szCs w:val="28"/>
              </w:rPr>
              <w:t>定期召開監視器影像管理檢討會議。</w:t>
            </w:r>
          </w:p>
        </w:tc>
      </w:tr>
      <w:tr w:rsidR="00C23EED" w:rsidRPr="00D81A9B" w14:paraId="4368F72D" w14:textId="77777777" w:rsidTr="000F710C">
        <w:trPr>
          <w:trHeight w:val="851"/>
        </w:trPr>
        <w:tc>
          <w:tcPr>
            <w:tcW w:w="398" w:type="dxa"/>
            <w:vAlign w:val="center"/>
          </w:tcPr>
          <w:p w14:paraId="1A486E55" w14:textId="697DB5A7" w:rsidR="00C23EED" w:rsidRPr="00D81A9B" w:rsidRDefault="00C23EED" w:rsidP="000833E9">
            <w:pPr>
              <w:snapToGrid w:val="0"/>
              <w:jc w:val="center"/>
              <w:rPr>
                <w:rFonts w:ascii="標楷體" w:eastAsia="標楷體" w:hAnsi="標楷體"/>
                <w:sz w:val="28"/>
                <w:szCs w:val="28"/>
              </w:rPr>
            </w:pPr>
            <w:r>
              <w:rPr>
                <w:rFonts w:ascii="標楷體" w:eastAsia="標楷體" w:hAnsi="標楷體" w:hint="eastAsia"/>
                <w:sz w:val="28"/>
                <w:szCs w:val="28"/>
              </w:rPr>
              <w:t>2</w:t>
            </w:r>
          </w:p>
        </w:tc>
        <w:tc>
          <w:tcPr>
            <w:tcW w:w="5267" w:type="dxa"/>
            <w:vAlign w:val="center"/>
          </w:tcPr>
          <w:p w14:paraId="67BD7F61" w14:textId="4D4C840C" w:rsidR="00C23EED" w:rsidRPr="00D81A9B" w:rsidRDefault="00C23EED" w:rsidP="000833E9">
            <w:pPr>
              <w:snapToGrid w:val="0"/>
              <w:jc w:val="both"/>
              <w:rPr>
                <w:rFonts w:ascii="標楷體" w:eastAsia="標楷體" w:hAnsi="標楷體"/>
                <w:sz w:val="28"/>
                <w:szCs w:val="28"/>
              </w:rPr>
            </w:pPr>
            <w:r w:rsidRPr="00F91EC6">
              <w:rPr>
                <w:rFonts w:ascii="標楷體" w:eastAsia="標楷體" w:hAnsi="標楷體" w:hint="eastAsia"/>
                <w:sz w:val="28"/>
                <w:szCs w:val="28"/>
              </w:rPr>
              <w:t>網路群組中流傳未經公告之確診個案足跡</w:t>
            </w:r>
            <w:r w:rsidR="00B34ADC">
              <w:rPr>
                <w:rFonts w:ascii="標楷體" w:eastAsia="標楷體" w:hAnsi="標楷體" w:hint="eastAsia"/>
                <w:sz w:val="28"/>
                <w:szCs w:val="28"/>
              </w:rPr>
              <w:t>及清消地點</w:t>
            </w:r>
            <w:r w:rsidRPr="00F91EC6">
              <w:rPr>
                <w:rFonts w:ascii="標楷體" w:eastAsia="標楷體" w:hAnsi="標楷體" w:hint="eastAsia"/>
                <w:sz w:val="28"/>
                <w:szCs w:val="28"/>
              </w:rPr>
              <w:t>，經查係</w:t>
            </w:r>
            <w:r w:rsidR="00B34ADC">
              <w:rPr>
                <w:rFonts w:ascii="標楷體" w:eastAsia="標楷體" w:hAnsi="標楷體" w:hint="eastAsia"/>
                <w:sz w:val="28"/>
                <w:szCs w:val="28"/>
              </w:rPr>
              <w:t>公務員</w:t>
            </w:r>
            <w:r w:rsidRPr="00F91EC6">
              <w:rPr>
                <w:rFonts w:ascii="標楷體" w:eastAsia="標楷體" w:hAnsi="標楷體" w:hint="eastAsia"/>
                <w:sz w:val="28"/>
                <w:szCs w:val="28"/>
              </w:rPr>
              <w:t>將</w:t>
            </w:r>
            <w:r w:rsidR="00B34ADC">
              <w:rPr>
                <w:rFonts w:ascii="標楷體" w:eastAsia="標楷體" w:hAnsi="標楷體" w:hint="eastAsia"/>
                <w:sz w:val="28"/>
                <w:szCs w:val="28"/>
              </w:rPr>
              <w:t>公務</w:t>
            </w:r>
            <w:r w:rsidRPr="00F91EC6">
              <w:rPr>
                <w:rFonts w:ascii="標楷體" w:eastAsia="標楷體" w:hAnsi="標楷體" w:hint="eastAsia"/>
                <w:sz w:val="28"/>
                <w:szCs w:val="28"/>
              </w:rPr>
              <w:t>群組中</w:t>
            </w:r>
            <w:r w:rsidR="00B34ADC" w:rsidRPr="00F91EC6">
              <w:rPr>
                <w:rFonts w:ascii="標楷體" w:eastAsia="標楷體" w:hAnsi="標楷體" w:hint="eastAsia"/>
                <w:sz w:val="28"/>
                <w:szCs w:val="28"/>
              </w:rPr>
              <w:t>確診</w:t>
            </w:r>
            <w:r w:rsidRPr="00F91EC6">
              <w:rPr>
                <w:rFonts w:ascii="標楷體" w:eastAsia="標楷體" w:hAnsi="標楷體" w:hint="eastAsia"/>
                <w:sz w:val="28"/>
                <w:szCs w:val="28"/>
              </w:rPr>
              <w:t>個案</w:t>
            </w:r>
            <w:r w:rsidR="00B34ADC">
              <w:rPr>
                <w:rFonts w:ascii="標楷體" w:eastAsia="標楷體" w:hAnsi="標楷體" w:hint="eastAsia"/>
                <w:sz w:val="28"/>
                <w:szCs w:val="28"/>
              </w:rPr>
              <w:t>訊息</w:t>
            </w:r>
            <w:r w:rsidRPr="00F91EC6">
              <w:rPr>
                <w:rFonts w:ascii="標楷體" w:eastAsia="標楷體" w:hAnsi="標楷體" w:hint="eastAsia"/>
                <w:sz w:val="28"/>
                <w:szCs w:val="28"/>
              </w:rPr>
              <w:t>轉傳給家人，家人復轉傳予</w:t>
            </w:r>
            <w:r w:rsidR="000F710C">
              <w:rPr>
                <w:rFonts w:ascii="標楷體" w:eastAsia="標楷體" w:hAnsi="標楷體" w:hint="eastAsia"/>
                <w:sz w:val="28"/>
                <w:szCs w:val="28"/>
              </w:rPr>
              <w:t>其他</w:t>
            </w:r>
            <w:r w:rsidRPr="00F91EC6">
              <w:rPr>
                <w:rFonts w:ascii="標楷體" w:eastAsia="標楷體" w:hAnsi="標楷體" w:hint="eastAsia"/>
                <w:sz w:val="28"/>
                <w:szCs w:val="28"/>
              </w:rPr>
              <w:t>LINE群組，致於網路上流傳。</w:t>
            </w:r>
          </w:p>
        </w:tc>
        <w:tc>
          <w:tcPr>
            <w:tcW w:w="3725" w:type="dxa"/>
          </w:tcPr>
          <w:p w14:paraId="352F4298" w14:textId="07FD0391" w:rsidR="00C23EED" w:rsidRDefault="00C23EED" w:rsidP="000833E9">
            <w:pPr>
              <w:pStyle w:val="a4"/>
              <w:numPr>
                <w:ilvl w:val="0"/>
                <w:numId w:val="10"/>
              </w:numPr>
              <w:snapToGrid w:val="0"/>
              <w:ind w:leftChars="0" w:left="289" w:hanging="289"/>
              <w:jc w:val="both"/>
              <w:rPr>
                <w:rFonts w:ascii="標楷體" w:eastAsia="標楷體" w:hAnsi="標楷體"/>
                <w:sz w:val="28"/>
                <w:szCs w:val="28"/>
              </w:rPr>
            </w:pPr>
            <w:r w:rsidRPr="001944FE">
              <w:rPr>
                <w:rFonts w:ascii="標楷體" w:eastAsia="標楷體" w:hAnsi="標楷體" w:hint="eastAsia"/>
                <w:sz w:val="28"/>
                <w:szCs w:val="28"/>
              </w:rPr>
              <w:t>刑法第132條</w:t>
            </w:r>
            <w:r>
              <w:rPr>
                <w:rFonts w:ascii="標楷體" w:eastAsia="標楷體" w:hAnsi="標楷體" w:hint="eastAsia"/>
                <w:sz w:val="28"/>
                <w:szCs w:val="28"/>
              </w:rPr>
              <w:t>（</w:t>
            </w:r>
            <w:r w:rsidRPr="001944FE">
              <w:rPr>
                <w:rFonts w:ascii="標楷體" w:eastAsia="標楷體" w:hAnsi="標楷體" w:hint="eastAsia"/>
                <w:sz w:val="28"/>
                <w:szCs w:val="28"/>
              </w:rPr>
              <w:t>洩漏國防以外秘密罪</w:t>
            </w:r>
            <w:r>
              <w:rPr>
                <w:rFonts w:ascii="標楷體" w:eastAsia="標楷體" w:hAnsi="標楷體" w:hint="eastAsia"/>
                <w:sz w:val="28"/>
                <w:szCs w:val="28"/>
              </w:rPr>
              <w:t>）。</w:t>
            </w:r>
          </w:p>
          <w:p w14:paraId="166BAF72" w14:textId="721FC7BC" w:rsidR="00C23EED" w:rsidRDefault="00C23EED" w:rsidP="000833E9">
            <w:pPr>
              <w:pStyle w:val="a4"/>
              <w:numPr>
                <w:ilvl w:val="0"/>
                <w:numId w:val="10"/>
              </w:numPr>
              <w:snapToGrid w:val="0"/>
              <w:ind w:leftChars="0" w:left="289" w:hanging="289"/>
              <w:jc w:val="both"/>
              <w:rPr>
                <w:rFonts w:ascii="標楷體" w:eastAsia="標楷體" w:hAnsi="標楷體"/>
                <w:sz w:val="28"/>
                <w:szCs w:val="28"/>
              </w:rPr>
            </w:pPr>
            <w:r w:rsidRPr="005076CC">
              <w:rPr>
                <w:rFonts w:ascii="標楷體" w:eastAsia="標楷體" w:hAnsi="標楷體" w:hint="eastAsia"/>
                <w:sz w:val="28"/>
                <w:szCs w:val="28"/>
              </w:rPr>
              <w:t>傳染病防治法第10條</w:t>
            </w:r>
            <w:r>
              <w:rPr>
                <w:rFonts w:ascii="標楷體" w:eastAsia="標楷體" w:hAnsi="標楷體" w:hint="eastAsia"/>
                <w:sz w:val="28"/>
                <w:szCs w:val="28"/>
              </w:rPr>
              <w:t>及第64條</w:t>
            </w:r>
            <w:r w:rsidRPr="005076CC">
              <w:rPr>
                <w:rFonts w:ascii="標楷體" w:eastAsia="標楷體" w:hAnsi="標楷體" w:hint="eastAsia"/>
                <w:sz w:val="28"/>
                <w:szCs w:val="28"/>
              </w:rPr>
              <w:t>第4款</w:t>
            </w:r>
            <w:r>
              <w:rPr>
                <w:rFonts w:ascii="標楷體" w:eastAsia="標楷體" w:hAnsi="標楷體" w:hint="eastAsia"/>
                <w:sz w:val="28"/>
                <w:szCs w:val="28"/>
              </w:rPr>
              <w:t>（洩漏病人之姓名、病歷等資料）。</w:t>
            </w:r>
          </w:p>
        </w:tc>
        <w:tc>
          <w:tcPr>
            <w:tcW w:w="4497" w:type="dxa"/>
          </w:tcPr>
          <w:p w14:paraId="30295D11" w14:textId="31048B95" w:rsidR="00C23EED" w:rsidRDefault="00C23EED" w:rsidP="00373507">
            <w:pPr>
              <w:pStyle w:val="a4"/>
              <w:numPr>
                <w:ilvl w:val="0"/>
                <w:numId w:val="14"/>
              </w:numPr>
              <w:snapToGrid w:val="0"/>
              <w:ind w:leftChars="0" w:left="293" w:hanging="293"/>
              <w:jc w:val="both"/>
              <w:rPr>
                <w:rFonts w:ascii="標楷體" w:eastAsia="標楷體" w:hAnsi="標楷體"/>
                <w:sz w:val="28"/>
                <w:szCs w:val="28"/>
              </w:rPr>
            </w:pPr>
            <w:r>
              <w:rPr>
                <w:rFonts w:ascii="標楷體" w:eastAsia="標楷體" w:hAnsi="標楷體" w:hint="eastAsia"/>
                <w:sz w:val="28"/>
                <w:szCs w:val="28"/>
              </w:rPr>
              <w:t>有</w:t>
            </w:r>
            <w:r w:rsidRPr="00D56D66">
              <w:rPr>
                <w:rFonts w:ascii="標楷體" w:eastAsia="標楷體" w:hAnsi="標楷體" w:hint="eastAsia"/>
                <w:sz w:val="28"/>
                <w:szCs w:val="28"/>
              </w:rPr>
              <w:t>關疫情相關資訊，請以指揮中心公布為主，切勿以訛傳訛。</w:t>
            </w:r>
          </w:p>
          <w:p w14:paraId="22DE40CF" w14:textId="2871C899" w:rsidR="00C23EED" w:rsidRPr="000833E9" w:rsidRDefault="00C23EED" w:rsidP="00373507">
            <w:pPr>
              <w:pStyle w:val="a4"/>
              <w:numPr>
                <w:ilvl w:val="0"/>
                <w:numId w:val="14"/>
              </w:numPr>
              <w:snapToGrid w:val="0"/>
              <w:ind w:leftChars="0" w:left="289" w:hanging="289"/>
              <w:jc w:val="both"/>
              <w:rPr>
                <w:rFonts w:ascii="標楷體" w:eastAsia="標楷體" w:hAnsi="標楷體"/>
                <w:sz w:val="28"/>
                <w:szCs w:val="28"/>
              </w:rPr>
            </w:pPr>
            <w:r w:rsidRPr="000833E9">
              <w:rPr>
                <w:rFonts w:ascii="標楷體" w:eastAsia="標楷體" w:hAnsi="標楷體" w:hint="eastAsia"/>
                <w:sz w:val="28"/>
                <w:szCs w:val="28"/>
              </w:rPr>
              <w:t>接獲來源不明的訊息時，可透過疾管署全球資訊網、疾管家Line官方帳號、疾管署臉書專頁等管道查證最新疫情資訊。</w:t>
            </w:r>
          </w:p>
        </w:tc>
      </w:tr>
      <w:tr w:rsidR="00C23EED" w:rsidRPr="00D81A9B" w14:paraId="235A638D" w14:textId="77777777" w:rsidTr="00067B9B">
        <w:trPr>
          <w:trHeight w:val="1260"/>
        </w:trPr>
        <w:tc>
          <w:tcPr>
            <w:tcW w:w="398" w:type="dxa"/>
            <w:vAlign w:val="center"/>
          </w:tcPr>
          <w:p w14:paraId="68ECD2F2" w14:textId="5C1B9B49" w:rsidR="00C23EED" w:rsidRDefault="00C23EED" w:rsidP="000833E9">
            <w:pPr>
              <w:snapToGrid w:val="0"/>
              <w:jc w:val="center"/>
              <w:rPr>
                <w:rFonts w:ascii="標楷體" w:eastAsia="標楷體" w:hAnsi="標楷體"/>
                <w:sz w:val="28"/>
                <w:szCs w:val="28"/>
              </w:rPr>
            </w:pPr>
            <w:r>
              <w:rPr>
                <w:rFonts w:ascii="標楷體" w:eastAsia="標楷體" w:hAnsi="標楷體" w:hint="eastAsia"/>
                <w:sz w:val="28"/>
                <w:szCs w:val="28"/>
              </w:rPr>
              <w:t>3</w:t>
            </w:r>
          </w:p>
        </w:tc>
        <w:tc>
          <w:tcPr>
            <w:tcW w:w="5267" w:type="dxa"/>
            <w:vAlign w:val="center"/>
          </w:tcPr>
          <w:p w14:paraId="60657CE2" w14:textId="2C634E52" w:rsidR="00C23EED" w:rsidRPr="00D81A9B" w:rsidRDefault="000F710C" w:rsidP="000833E9">
            <w:pPr>
              <w:snapToGrid w:val="0"/>
              <w:jc w:val="both"/>
              <w:rPr>
                <w:rFonts w:ascii="標楷體" w:eastAsia="標楷體" w:hAnsi="標楷體"/>
                <w:sz w:val="28"/>
                <w:szCs w:val="28"/>
              </w:rPr>
            </w:pPr>
            <w:r>
              <w:rPr>
                <w:rFonts w:ascii="標楷體" w:eastAsia="標楷體" w:hAnsi="標楷體" w:hint="eastAsia"/>
                <w:sz w:val="28"/>
                <w:szCs w:val="28"/>
              </w:rPr>
              <w:t>某機關稽查小組設立</w:t>
            </w:r>
            <w:r w:rsidRPr="00A04ED2">
              <w:rPr>
                <w:rFonts w:ascii="標楷體" w:eastAsia="標楷體" w:hAnsi="標楷體" w:hint="eastAsia"/>
                <w:sz w:val="28"/>
                <w:szCs w:val="28"/>
              </w:rPr>
              <w:t>LINE群組</w:t>
            </w:r>
            <w:r>
              <w:rPr>
                <w:rFonts w:ascii="標楷體" w:eastAsia="標楷體" w:hAnsi="標楷體" w:hint="eastAsia"/>
                <w:sz w:val="28"/>
                <w:szCs w:val="28"/>
              </w:rPr>
              <w:t>，以</w:t>
            </w:r>
            <w:r w:rsidRPr="00A04ED2">
              <w:rPr>
                <w:rFonts w:ascii="標楷體" w:eastAsia="標楷體" w:hAnsi="標楷體" w:hint="eastAsia"/>
                <w:sz w:val="28"/>
                <w:szCs w:val="28"/>
              </w:rPr>
              <w:t>LINE傳送即時資訊</w:t>
            </w:r>
            <w:r>
              <w:rPr>
                <w:rFonts w:ascii="標楷體" w:eastAsia="標楷體" w:hAnsi="標楷體" w:hint="eastAsia"/>
                <w:sz w:val="28"/>
                <w:szCs w:val="28"/>
              </w:rPr>
              <w:t>，並通知稽查名單、稽查時間及地點，小組成員於轉傳訊息時因疏失誤傳他人，</w:t>
            </w:r>
            <w:r w:rsidRPr="00A04ED2">
              <w:rPr>
                <w:rFonts w:ascii="標楷體" w:eastAsia="標楷體" w:hAnsi="標楷體" w:hint="eastAsia"/>
                <w:sz w:val="28"/>
                <w:szCs w:val="28"/>
              </w:rPr>
              <w:t>致訊息被轉傳，輾轉流連最</w:t>
            </w:r>
            <w:r w:rsidR="00025CE5">
              <w:rPr>
                <w:rFonts w:ascii="標楷體" w:eastAsia="標楷體" w:hAnsi="標楷體" w:hint="eastAsia"/>
                <w:sz w:val="28"/>
                <w:szCs w:val="28"/>
              </w:rPr>
              <w:t>終</w:t>
            </w:r>
            <w:r w:rsidRPr="00A04ED2">
              <w:rPr>
                <w:rFonts w:ascii="標楷體" w:eastAsia="標楷體" w:hAnsi="標楷體" w:hint="eastAsia"/>
                <w:sz w:val="28"/>
                <w:szCs w:val="28"/>
              </w:rPr>
              <w:t>傳</w:t>
            </w:r>
            <w:r w:rsidR="00025CE5">
              <w:rPr>
                <w:rFonts w:ascii="標楷體" w:eastAsia="標楷體" w:hAnsi="標楷體" w:hint="eastAsia"/>
                <w:sz w:val="28"/>
                <w:szCs w:val="28"/>
              </w:rPr>
              <w:t>至</w:t>
            </w:r>
            <w:r>
              <w:rPr>
                <w:rFonts w:ascii="標楷體" w:eastAsia="標楷體" w:hAnsi="標楷體" w:hint="eastAsia"/>
                <w:sz w:val="28"/>
                <w:szCs w:val="28"/>
              </w:rPr>
              <w:t>受稽查</w:t>
            </w:r>
            <w:r w:rsidR="00B34ADC">
              <w:rPr>
                <w:rFonts w:ascii="標楷體" w:eastAsia="標楷體" w:hAnsi="標楷體" w:hint="eastAsia"/>
                <w:sz w:val="28"/>
                <w:szCs w:val="28"/>
              </w:rPr>
              <w:t>之對象</w:t>
            </w:r>
            <w:r w:rsidRPr="00A04ED2">
              <w:rPr>
                <w:rFonts w:ascii="標楷體" w:eastAsia="標楷體" w:hAnsi="標楷體" w:hint="eastAsia"/>
                <w:sz w:val="28"/>
                <w:szCs w:val="28"/>
              </w:rPr>
              <w:t>手中，</w:t>
            </w:r>
            <w:r>
              <w:rPr>
                <w:rFonts w:ascii="標楷體" w:eastAsia="標楷體" w:hAnsi="標楷體" w:hint="eastAsia"/>
                <w:sz w:val="28"/>
                <w:szCs w:val="28"/>
              </w:rPr>
              <w:t>使</w:t>
            </w:r>
            <w:r w:rsidR="00B34ADC">
              <w:rPr>
                <w:rFonts w:ascii="標楷體" w:eastAsia="標楷體" w:hAnsi="標楷體" w:hint="eastAsia"/>
                <w:sz w:val="28"/>
                <w:szCs w:val="28"/>
              </w:rPr>
              <w:t>其</w:t>
            </w:r>
            <w:r w:rsidRPr="000F710C">
              <w:rPr>
                <w:rFonts w:ascii="標楷體" w:eastAsia="標楷體" w:hAnsi="標楷體" w:hint="eastAsia"/>
                <w:sz w:val="28"/>
                <w:szCs w:val="28"/>
              </w:rPr>
              <w:t>得以事先得知消息，關門以規避稽查受罰。</w:t>
            </w:r>
          </w:p>
        </w:tc>
        <w:tc>
          <w:tcPr>
            <w:tcW w:w="3725" w:type="dxa"/>
          </w:tcPr>
          <w:p w14:paraId="0B2E19FD" w14:textId="3F052BF7" w:rsidR="00C23EED" w:rsidRPr="004D1889" w:rsidRDefault="00C23EED" w:rsidP="004D1889">
            <w:pPr>
              <w:snapToGrid w:val="0"/>
              <w:jc w:val="both"/>
              <w:rPr>
                <w:rFonts w:ascii="標楷體" w:eastAsia="標楷體" w:hAnsi="標楷體"/>
                <w:sz w:val="28"/>
                <w:szCs w:val="28"/>
              </w:rPr>
            </w:pPr>
            <w:r w:rsidRPr="004D1889">
              <w:rPr>
                <w:rFonts w:ascii="標楷體" w:eastAsia="標楷體" w:hAnsi="標楷體" w:hint="eastAsia"/>
                <w:sz w:val="28"/>
                <w:szCs w:val="28"/>
              </w:rPr>
              <w:t>刑法第132條</w:t>
            </w:r>
            <w:r w:rsidR="0068478D">
              <w:rPr>
                <w:rFonts w:ascii="標楷體" w:eastAsia="標楷體" w:hAnsi="標楷體" w:hint="eastAsia"/>
                <w:sz w:val="28"/>
                <w:szCs w:val="28"/>
              </w:rPr>
              <w:t>第2項</w:t>
            </w:r>
            <w:r w:rsidRPr="004D1889">
              <w:rPr>
                <w:rFonts w:ascii="標楷體" w:eastAsia="標楷體" w:hAnsi="標楷體" w:hint="eastAsia"/>
                <w:sz w:val="28"/>
                <w:szCs w:val="28"/>
              </w:rPr>
              <w:t>（洩漏國防以外秘密罪</w:t>
            </w:r>
            <w:r w:rsidR="00D56BDE">
              <w:rPr>
                <w:rFonts w:ascii="標楷體" w:eastAsia="標楷體" w:hAnsi="標楷體" w:hint="eastAsia"/>
                <w:sz w:val="28"/>
                <w:szCs w:val="28"/>
              </w:rPr>
              <w:t>處罰過失洩密</w:t>
            </w:r>
            <w:r w:rsidRPr="004D1889">
              <w:rPr>
                <w:rFonts w:ascii="標楷體" w:eastAsia="標楷體" w:hAnsi="標楷體" w:hint="eastAsia"/>
                <w:sz w:val="28"/>
                <w:szCs w:val="28"/>
              </w:rPr>
              <w:t>）。</w:t>
            </w:r>
          </w:p>
        </w:tc>
        <w:tc>
          <w:tcPr>
            <w:tcW w:w="4497" w:type="dxa"/>
          </w:tcPr>
          <w:p w14:paraId="1380F10D" w14:textId="0AEFD24E" w:rsidR="00C23EED" w:rsidRPr="00D81A9B" w:rsidRDefault="00C23EED" w:rsidP="00373507">
            <w:pPr>
              <w:pStyle w:val="a4"/>
              <w:numPr>
                <w:ilvl w:val="0"/>
                <w:numId w:val="15"/>
              </w:numPr>
              <w:snapToGrid w:val="0"/>
              <w:ind w:leftChars="0" w:left="293" w:hanging="293"/>
              <w:jc w:val="both"/>
              <w:rPr>
                <w:rFonts w:ascii="標楷體" w:eastAsia="標楷體" w:hAnsi="標楷體"/>
                <w:sz w:val="28"/>
                <w:szCs w:val="28"/>
              </w:rPr>
            </w:pPr>
            <w:r w:rsidRPr="00D81A9B">
              <w:rPr>
                <w:rFonts w:ascii="標楷體" w:eastAsia="標楷體" w:hAnsi="標楷體" w:hint="eastAsia"/>
                <w:sz w:val="28"/>
                <w:szCs w:val="28"/>
              </w:rPr>
              <w:t>應盡量避免使用即時通訊軟體傳送機敏資料</w:t>
            </w:r>
            <w:r>
              <w:rPr>
                <w:rFonts w:ascii="標楷體" w:eastAsia="標楷體" w:hAnsi="標楷體" w:hint="eastAsia"/>
                <w:sz w:val="28"/>
                <w:szCs w:val="28"/>
              </w:rPr>
              <w:t>。</w:t>
            </w:r>
          </w:p>
          <w:p w14:paraId="0A9C2594" w14:textId="54AC2E7A" w:rsidR="00C23EED" w:rsidRPr="00D81A9B" w:rsidRDefault="00C23EED" w:rsidP="00373507">
            <w:pPr>
              <w:pStyle w:val="a4"/>
              <w:numPr>
                <w:ilvl w:val="0"/>
                <w:numId w:val="15"/>
              </w:numPr>
              <w:snapToGrid w:val="0"/>
              <w:ind w:leftChars="0" w:left="303" w:hanging="303"/>
              <w:jc w:val="both"/>
              <w:rPr>
                <w:rFonts w:ascii="標楷體" w:eastAsia="標楷體" w:hAnsi="標楷體"/>
                <w:sz w:val="28"/>
                <w:szCs w:val="28"/>
              </w:rPr>
            </w:pPr>
            <w:r w:rsidRPr="00D81A9B">
              <w:rPr>
                <w:rFonts w:ascii="標楷體" w:eastAsia="標楷體" w:hAnsi="標楷體" w:hint="eastAsia"/>
                <w:sz w:val="28"/>
                <w:szCs w:val="28"/>
              </w:rPr>
              <w:t>加裝及定時更新防毒防駭軟體</w:t>
            </w:r>
            <w:r>
              <w:rPr>
                <w:rFonts w:ascii="標楷體" w:eastAsia="標楷體" w:hAnsi="標楷體" w:hint="eastAsia"/>
                <w:sz w:val="28"/>
                <w:szCs w:val="28"/>
              </w:rPr>
              <w:t>。</w:t>
            </w:r>
          </w:p>
        </w:tc>
      </w:tr>
      <w:tr w:rsidR="00C23EED" w:rsidRPr="00D81A9B" w14:paraId="619FCF9B" w14:textId="77777777" w:rsidTr="000F710C">
        <w:trPr>
          <w:trHeight w:val="699"/>
        </w:trPr>
        <w:tc>
          <w:tcPr>
            <w:tcW w:w="398" w:type="dxa"/>
            <w:vAlign w:val="center"/>
          </w:tcPr>
          <w:p w14:paraId="30453B16" w14:textId="2A2126EC" w:rsidR="00C23EED" w:rsidRPr="00D81A9B" w:rsidRDefault="00C23EED" w:rsidP="000833E9">
            <w:pPr>
              <w:snapToGrid w:val="0"/>
              <w:jc w:val="center"/>
              <w:rPr>
                <w:rFonts w:ascii="標楷體" w:eastAsia="標楷體" w:hAnsi="標楷體"/>
                <w:sz w:val="28"/>
                <w:szCs w:val="28"/>
              </w:rPr>
            </w:pPr>
            <w:r>
              <w:rPr>
                <w:rFonts w:ascii="標楷體" w:eastAsia="標楷體" w:hAnsi="標楷體" w:hint="eastAsia"/>
                <w:sz w:val="28"/>
                <w:szCs w:val="28"/>
              </w:rPr>
              <w:t>4</w:t>
            </w:r>
          </w:p>
        </w:tc>
        <w:tc>
          <w:tcPr>
            <w:tcW w:w="5267" w:type="dxa"/>
            <w:vAlign w:val="center"/>
          </w:tcPr>
          <w:p w14:paraId="6AF88F0F" w14:textId="02EDA89F" w:rsidR="00C23EED" w:rsidRPr="00D81A9B" w:rsidRDefault="00C23EED" w:rsidP="000833E9">
            <w:pPr>
              <w:snapToGrid w:val="0"/>
              <w:jc w:val="both"/>
              <w:rPr>
                <w:rFonts w:ascii="標楷體" w:eastAsia="標楷體" w:hAnsi="標楷體"/>
                <w:sz w:val="28"/>
                <w:szCs w:val="28"/>
              </w:rPr>
            </w:pPr>
            <w:r w:rsidRPr="00C23EED">
              <w:rPr>
                <w:rFonts w:ascii="標楷體" w:eastAsia="標楷體" w:hAnsi="標楷體" w:hint="eastAsia"/>
                <w:sz w:val="28"/>
                <w:szCs w:val="28"/>
              </w:rPr>
              <w:t>某</w:t>
            </w:r>
            <w:r w:rsidR="00B34ADC">
              <w:rPr>
                <w:rFonts w:ascii="標楷體" w:eastAsia="標楷體" w:hAnsi="標楷體" w:hint="eastAsia"/>
                <w:sz w:val="28"/>
                <w:szCs w:val="28"/>
              </w:rPr>
              <w:t>公務員</w:t>
            </w:r>
            <w:r w:rsidRPr="00C23EED">
              <w:rPr>
                <w:rFonts w:ascii="標楷體" w:eastAsia="標楷體" w:hAnsi="標楷體" w:hint="eastAsia"/>
                <w:sz w:val="28"/>
                <w:szCs w:val="28"/>
              </w:rPr>
              <w:t>負有保守</w:t>
            </w:r>
            <w:r w:rsidR="00B34ADC">
              <w:rPr>
                <w:rFonts w:ascii="標楷體" w:eastAsia="標楷體" w:hAnsi="標楷體" w:hint="eastAsia"/>
                <w:sz w:val="28"/>
                <w:szCs w:val="28"/>
              </w:rPr>
              <w:t>陳情檢舉</w:t>
            </w:r>
            <w:r w:rsidRPr="00C23EED">
              <w:rPr>
                <w:rFonts w:ascii="標楷體" w:eastAsia="標楷體" w:hAnsi="標楷體" w:hint="eastAsia"/>
                <w:sz w:val="28"/>
                <w:szCs w:val="28"/>
              </w:rPr>
              <w:t>案件檢舉人身分及檢舉內容之責，詎料其竟逕自聯繫被檢舉人並透漏檢舉人身分及案件訊息。</w:t>
            </w:r>
          </w:p>
        </w:tc>
        <w:tc>
          <w:tcPr>
            <w:tcW w:w="3725" w:type="dxa"/>
          </w:tcPr>
          <w:p w14:paraId="5C8B6A7C" w14:textId="6B810111" w:rsidR="004D1889" w:rsidRDefault="004D1889" w:rsidP="000833E9">
            <w:pPr>
              <w:pStyle w:val="a4"/>
              <w:numPr>
                <w:ilvl w:val="0"/>
                <w:numId w:val="3"/>
              </w:numPr>
              <w:snapToGrid w:val="0"/>
              <w:ind w:leftChars="0" w:left="303" w:hanging="303"/>
              <w:jc w:val="both"/>
              <w:rPr>
                <w:rFonts w:ascii="標楷體" w:eastAsia="標楷體" w:hAnsi="標楷體"/>
                <w:sz w:val="28"/>
                <w:szCs w:val="28"/>
              </w:rPr>
            </w:pPr>
            <w:r w:rsidRPr="004D1889">
              <w:rPr>
                <w:rFonts w:ascii="標楷體" w:eastAsia="標楷體" w:hAnsi="標楷體" w:hint="eastAsia"/>
                <w:sz w:val="28"/>
                <w:szCs w:val="28"/>
              </w:rPr>
              <w:t>刑法第132條（洩漏國防以外秘密罪）。</w:t>
            </w:r>
          </w:p>
          <w:p w14:paraId="600DA565" w14:textId="3542BE4D" w:rsidR="00C23EED" w:rsidRDefault="00C23EED" w:rsidP="000833E9">
            <w:pPr>
              <w:pStyle w:val="a4"/>
              <w:numPr>
                <w:ilvl w:val="0"/>
                <w:numId w:val="3"/>
              </w:numPr>
              <w:snapToGrid w:val="0"/>
              <w:ind w:leftChars="0" w:left="303" w:hanging="303"/>
              <w:jc w:val="both"/>
              <w:rPr>
                <w:rFonts w:ascii="標楷體" w:eastAsia="標楷體" w:hAnsi="標楷體"/>
                <w:sz w:val="28"/>
                <w:szCs w:val="28"/>
              </w:rPr>
            </w:pPr>
            <w:r w:rsidRPr="005502C8">
              <w:rPr>
                <w:rFonts w:ascii="標楷體" w:eastAsia="標楷體" w:hAnsi="標楷體" w:hint="eastAsia"/>
                <w:sz w:val="28"/>
                <w:szCs w:val="28"/>
              </w:rPr>
              <w:t>行政程序法第170條</w:t>
            </w:r>
            <w:r>
              <w:rPr>
                <w:rFonts w:ascii="標楷體" w:eastAsia="標楷體" w:hAnsi="標楷體" w:hint="eastAsia"/>
                <w:sz w:val="28"/>
                <w:szCs w:val="28"/>
              </w:rPr>
              <w:t>。</w:t>
            </w:r>
          </w:p>
          <w:p w14:paraId="7C63ADA8" w14:textId="3D2F70F8" w:rsidR="00C23EED" w:rsidRDefault="00C23EED" w:rsidP="000833E9">
            <w:pPr>
              <w:pStyle w:val="a4"/>
              <w:numPr>
                <w:ilvl w:val="0"/>
                <w:numId w:val="3"/>
              </w:numPr>
              <w:snapToGrid w:val="0"/>
              <w:ind w:leftChars="0" w:left="303" w:hanging="303"/>
              <w:jc w:val="both"/>
              <w:rPr>
                <w:rFonts w:ascii="標楷體" w:eastAsia="標楷體" w:hAnsi="標楷體"/>
                <w:sz w:val="28"/>
                <w:szCs w:val="28"/>
              </w:rPr>
            </w:pPr>
            <w:r w:rsidRPr="00CC23A1">
              <w:rPr>
                <w:rFonts w:ascii="標楷體" w:eastAsia="標楷體" w:hAnsi="標楷體" w:hint="eastAsia"/>
                <w:sz w:val="28"/>
                <w:szCs w:val="28"/>
              </w:rPr>
              <w:lastRenderedPageBreak/>
              <w:t>行政院及所屬各機關處理人民陳情案件要點</w:t>
            </w:r>
            <w:r>
              <w:rPr>
                <w:rFonts w:ascii="標楷體" w:eastAsia="標楷體" w:hAnsi="標楷體" w:hint="eastAsia"/>
                <w:sz w:val="28"/>
                <w:szCs w:val="28"/>
              </w:rPr>
              <w:t>第18點。</w:t>
            </w:r>
          </w:p>
          <w:p w14:paraId="76901057" w14:textId="019997DD" w:rsidR="00C23EED" w:rsidRPr="009A7930" w:rsidRDefault="00C23EED" w:rsidP="000833E9">
            <w:pPr>
              <w:pStyle w:val="a4"/>
              <w:numPr>
                <w:ilvl w:val="0"/>
                <w:numId w:val="3"/>
              </w:numPr>
              <w:snapToGrid w:val="0"/>
              <w:ind w:leftChars="0" w:left="303" w:hanging="303"/>
              <w:jc w:val="both"/>
              <w:rPr>
                <w:rFonts w:ascii="標楷體" w:eastAsia="標楷體" w:hAnsi="標楷體"/>
                <w:sz w:val="28"/>
                <w:szCs w:val="28"/>
              </w:rPr>
            </w:pPr>
            <w:r w:rsidRPr="00CC23A1">
              <w:rPr>
                <w:rFonts w:ascii="標楷體" w:eastAsia="標楷體" w:hAnsi="標楷體" w:hint="eastAsia"/>
                <w:sz w:val="28"/>
                <w:szCs w:val="28"/>
              </w:rPr>
              <w:t>臺南市政府及所屬機關處理人民陳情作業要點</w:t>
            </w:r>
            <w:r>
              <w:rPr>
                <w:rFonts w:ascii="標楷體" w:eastAsia="標楷體" w:hAnsi="標楷體" w:hint="eastAsia"/>
                <w:sz w:val="28"/>
                <w:szCs w:val="28"/>
              </w:rPr>
              <w:t>第17點。</w:t>
            </w:r>
          </w:p>
        </w:tc>
        <w:tc>
          <w:tcPr>
            <w:tcW w:w="4497" w:type="dxa"/>
          </w:tcPr>
          <w:p w14:paraId="6CE0B6DA" w14:textId="02A7B324" w:rsidR="00C23EED" w:rsidRPr="009A7930" w:rsidRDefault="00C23EED" w:rsidP="00373507">
            <w:pPr>
              <w:pStyle w:val="a4"/>
              <w:numPr>
                <w:ilvl w:val="0"/>
                <w:numId w:val="16"/>
              </w:numPr>
              <w:snapToGrid w:val="0"/>
              <w:ind w:leftChars="0" w:left="307" w:hanging="307"/>
              <w:jc w:val="both"/>
              <w:rPr>
                <w:rFonts w:ascii="標楷體" w:eastAsia="標楷體" w:hAnsi="標楷體"/>
                <w:sz w:val="28"/>
                <w:szCs w:val="28"/>
              </w:rPr>
            </w:pPr>
            <w:r w:rsidRPr="009A7930">
              <w:rPr>
                <w:rFonts w:ascii="標楷體" w:eastAsia="標楷體" w:hAnsi="標楷體" w:hint="eastAsia"/>
                <w:sz w:val="28"/>
                <w:szCs w:val="28"/>
              </w:rPr>
              <w:lastRenderedPageBreak/>
              <w:t>訂定相關個人資料管理機制</w:t>
            </w:r>
            <w:r>
              <w:rPr>
                <w:rFonts w:ascii="標楷體" w:eastAsia="標楷體" w:hAnsi="標楷體" w:hint="eastAsia"/>
                <w:sz w:val="28"/>
                <w:szCs w:val="28"/>
              </w:rPr>
              <w:t>，以符合</w:t>
            </w:r>
            <w:r w:rsidRPr="009A7930">
              <w:rPr>
                <w:rFonts w:ascii="標楷體" w:eastAsia="標楷體" w:hAnsi="標楷體" w:hint="eastAsia"/>
                <w:sz w:val="28"/>
                <w:szCs w:val="28"/>
              </w:rPr>
              <w:t>個人資料保護法</w:t>
            </w:r>
            <w:r>
              <w:rPr>
                <w:rFonts w:ascii="標楷體" w:eastAsia="標楷體" w:hAnsi="標楷體" w:hint="eastAsia"/>
                <w:sz w:val="28"/>
                <w:szCs w:val="28"/>
              </w:rPr>
              <w:t>。</w:t>
            </w:r>
          </w:p>
          <w:p w14:paraId="5C952B02" w14:textId="5D81BFEA" w:rsidR="00C23EED" w:rsidRPr="009A7930" w:rsidRDefault="00C23EED" w:rsidP="00373507">
            <w:pPr>
              <w:pStyle w:val="a4"/>
              <w:numPr>
                <w:ilvl w:val="0"/>
                <w:numId w:val="16"/>
              </w:numPr>
              <w:snapToGrid w:val="0"/>
              <w:ind w:leftChars="0" w:left="303" w:hanging="303"/>
              <w:jc w:val="both"/>
              <w:rPr>
                <w:rFonts w:ascii="標楷體" w:eastAsia="標楷體" w:hAnsi="標楷體"/>
                <w:sz w:val="28"/>
                <w:szCs w:val="28"/>
              </w:rPr>
            </w:pPr>
            <w:r w:rsidRPr="009A7930">
              <w:rPr>
                <w:rFonts w:ascii="標楷體" w:eastAsia="標楷體" w:hAnsi="標楷體" w:hint="eastAsia"/>
                <w:sz w:val="28"/>
                <w:szCs w:val="28"/>
              </w:rPr>
              <w:t>必要時，民眾之個人資料</w:t>
            </w:r>
            <w:r>
              <w:rPr>
                <w:rFonts w:ascii="標楷體" w:eastAsia="標楷體" w:hAnsi="標楷體" w:hint="eastAsia"/>
                <w:sz w:val="28"/>
                <w:szCs w:val="28"/>
              </w:rPr>
              <w:t>予以</w:t>
            </w:r>
            <w:r w:rsidRPr="009A7930">
              <w:rPr>
                <w:rFonts w:ascii="標楷體" w:eastAsia="標楷體" w:hAnsi="標楷體" w:hint="eastAsia"/>
                <w:sz w:val="28"/>
                <w:szCs w:val="28"/>
              </w:rPr>
              <w:t>去</w:t>
            </w:r>
            <w:r w:rsidRPr="009A7930">
              <w:rPr>
                <w:rFonts w:ascii="標楷體" w:eastAsia="標楷體" w:hAnsi="標楷體" w:hint="eastAsia"/>
                <w:sz w:val="28"/>
                <w:szCs w:val="28"/>
              </w:rPr>
              <w:lastRenderedPageBreak/>
              <w:t>識別化</w:t>
            </w:r>
            <w:r>
              <w:rPr>
                <w:rFonts w:ascii="標楷體" w:eastAsia="標楷體" w:hAnsi="標楷體" w:hint="eastAsia"/>
                <w:sz w:val="28"/>
                <w:szCs w:val="28"/>
              </w:rPr>
              <w:t>。</w:t>
            </w:r>
          </w:p>
        </w:tc>
      </w:tr>
      <w:tr w:rsidR="00C23EED" w:rsidRPr="00D81A9B" w14:paraId="1F546C41" w14:textId="77777777" w:rsidTr="00067B9B">
        <w:trPr>
          <w:trHeight w:val="570"/>
        </w:trPr>
        <w:tc>
          <w:tcPr>
            <w:tcW w:w="398" w:type="dxa"/>
            <w:vAlign w:val="center"/>
          </w:tcPr>
          <w:p w14:paraId="3775D57F" w14:textId="56DB5C6D" w:rsidR="00C23EED" w:rsidRDefault="00C23EED" w:rsidP="00A95A41">
            <w:pPr>
              <w:snapToGrid w:val="0"/>
              <w:jc w:val="center"/>
              <w:rPr>
                <w:rFonts w:ascii="標楷體" w:eastAsia="標楷體" w:hAnsi="標楷體"/>
                <w:sz w:val="28"/>
                <w:szCs w:val="28"/>
              </w:rPr>
            </w:pPr>
            <w:r>
              <w:rPr>
                <w:rFonts w:ascii="標楷體" w:eastAsia="標楷體" w:hAnsi="標楷體" w:hint="eastAsia"/>
                <w:sz w:val="28"/>
                <w:szCs w:val="28"/>
              </w:rPr>
              <w:lastRenderedPageBreak/>
              <w:t>5</w:t>
            </w:r>
          </w:p>
        </w:tc>
        <w:tc>
          <w:tcPr>
            <w:tcW w:w="5267" w:type="dxa"/>
            <w:vAlign w:val="center"/>
          </w:tcPr>
          <w:p w14:paraId="3E8C31E4" w14:textId="726A99E0" w:rsidR="00C23EED" w:rsidRPr="00F3580B" w:rsidRDefault="00034EE8" w:rsidP="00F53EC1">
            <w:pPr>
              <w:snapToGrid w:val="0"/>
              <w:jc w:val="both"/>
              <w:rPr>
                <w:rFonts w:ascii="標楷體" w:eastAsia="標楷體" w:hAnsi="標楷體"/>
                <w:sz w:val="28"/>
                <w:szCs w:val="28"/>
              </w:rPr>
            </w:pPr>
            <w:r>
              <w:rPr>
                <w:rFonts w:ascii="標楷體" w:eastAsia="標楷體" w:hAnsi="標楷體" w:hint="eastAsia"/>
                <w:sz w:val="28"/>
                <w:szCs w:val="28"/>
              </w:rPr>
              <w:t>機關某</w:t>
            </w:r>
            <w:r w:rsidR="00C23EED" w:rsidRPr="006604BC">
              <w:rPr>
                <w:rFonts w:ascii="標楷體" w:eastAsia="標楷體" w:hAnsi="標楷體" w:hint="eastAsia"/>
                <w:sz w:val="28"/>
                <w:szCs w:val="28"/>
              </w:rPr>
              <w:t>考績委員</w:t>
            </w:r>
            <w:r w:rsidR="008C6BA9">
              <w:rPr>
                <w:rFonts w:ascii="標楷體" w:eastAsia="標楷體" w:hAnsi="標楷體" w:hint="eastAsia"/>
                <w:sz w:val="28"/>
                <w:szCs w:val="28"/>
              </w:rPr>
              <w:t>於</w:t>
            </w:r>
            <w:r w:rsidR="008C6BA9" w:rsidRPr="008C6BA9">
              <w:rPr>
                <w:rFonts w:ascii="標楷體" w:eastAsia="標楷體" w:hAnsi="標楷體" w:hint="eastAsia"/>
                <w:sz w:val="28"/>
                <w:szCs w:val="28"/>
              </w:rPr>
              <w:t>考績結果核定發布</w:t>
            </w:r>
            <w:r w:rsidR="008C6BA9">
              <w:rPr>
                <w:rFonts w:ascii="標楷體" w:eastAsia="標楷體" w:hAnsi="標楷體" w:hint="eastAsia"/>
                <w:sz w:val="28"/>
                <w:szCs w:val="28"/>
              </w:rPr>
              <w:t>前，</w:t>
            </w:r>
            <w:r w:rsidR="00C23EED">
              <w:rPr>
                <w:rFonts w:ascii="標楷體" w:eastAsia="標楷體" w:hAnsi="標楷體" w:hint="eastAsia"/>
                <w:sz w:val="28"/>
                <w:szCs w:val="28"/>
              </w:rPr>
              <w:t>公開</w:t>
            </w:r>
            <w:r w:rsidR="00C23EED" w:rsidRPr="00F91EC6">
              <w:rPr>
                <w:rFonts w:ascii="標楷體" w:eastAsia="標楷體" w:hAnsi="標楷體" w:hint="eastAsia"/>
                <w:sz w:val="28"/>
                <w:szCs w:val="28"/>
              </w:rPr>
              <w:t>考績委員會會議紀錄</w:t>
            </w:r>
            <w:r w:rsidR="00C23EED" w:rsidRPr="008D75A9">
              <w:rPr>
                <w:rFonts w:ascii="標楷體" w:eastAsia="標楷體" w:hAnsi="標楷體" w:hint="eastAsia"/>
                <w:sz w:val="28"/>
                <w:szCs w:val="28"/>
              </w:rPr>
              <w:t>，違反</w:t>
            </w:r>
            <w:r w:rsidR="00C23EED" w:rsidRPr="00372D65">
              <w:rPr>
                <w:rFonts w:ascii="標楷體" w:eastAsia="標楷體" w:hAnsi="標楷體" w:hint="eastAsia"/>
                <w:sz w:val="28"/>
                <w:szCs w:val="28"/>
              </w:rPr>
              <w:t>公務人員考績法第20條</w:t>
            </w:r>
            <w:r w:rsidR="00C23EED">
              <w:rPr>
                <w:rFonts w:ascii="標楷體" w:eastAsia="標楷體" w:hAnsi="標楷體" w:hint="eastAsia"/>
                <w:sz w:val="28"/>
                <w:szCs w:val="28"/>
              </w:rPr>
              <w:t>及</w:t>
            </w:r>
            <w:r w:rsidR="00C23EED" w:rsidRPr="008D75A9">
              <w:rPr>
                <w:rFonts w:ascii="標楷體" w:eastAsia="標楷體" w:hAnsi="標楷體" w:hint="eastAsia"/>
                <w:sz w:val="28"/>
                <w:szCs w:val="28"/>
              </w:rPr>
              <w:t>考績委員會組織規程第7條規定</w:t>
            </w:r>
            <w:r w:rsidR="00C23EED">
              <w:rPr>
                <w:rFonts w:ascii="標楷體" w:eastAsia="標楷體" w:hAnsi="標楷體" w:hint="eastAsia"/>
                <w:sz w:val="28"/>
                <w:szCs w:val="28"/>
              </w:rPr>
              <w:t>。</w:t>
            </w:r>
          </w:p>
        </w:tc>
        <w:tc>
          <w:tcPr>
            <w:tcW w:w="3725" w:type="dxa"/>
          </w:tcPr>
          <w:p w14:paraId="153A84D4" w14:textId="01068718" w:rsidR="003B38AD" w:rsidRDefault="003B38AD" w:rsidP="006102E3">
            <w:pPr>
              <w:pStyle w:val="a4"/>
              <w:numPr>
                <w:ilvl w:val="0"/>
                <w:numId w:val="22"/>
              </w:numPr>
              <w:snapToGrid w:val="0"/>
              <w:ind w:leftChars="0" w:left="281" w:hanging="281"/>
              <w:jc w:val="both"/>
              <w:rPr>
                <w:rFonts w:ascii="標楷體" w:eastAsia="標楷體" w:hAnsi="標楷體"/>
                <w:sz w:val="28"/>
                <w:szCs w:val="28"/>
              </w:rPr>
            </w:pPr>
            <w:r w:rsidRPr="004D1889">
              <w:rPr>
                <w:rFonts w:ascii="標楷體" w:eastAsia="標楷體" w:hAnsi="標楷體" w:hint="eastAsia"/>
                <w:sz w:val="28"/>
                <w:szCs w:val="28"/>
              </w:rPr>
              <w:t>刑法第132條（洩漏國防以外秘密罪）。</w:t>
            </w:r>
          </w:p>
          <w:p w14:paraId="07C0E735" w14:textId="11D0E053" w:rsidR="006102E3" w:rsidRDefault="00C23EED" w:rsidP="006102E3">
            <w:pPr>
              <w:pStyle w:val="a4"/>
              <w:numPr>
                <w:ilvl w:val="0"/>
                <w:numId w:val="22"/>
              </w:numPr>
              <w:snapToGrid w:val="0"/>
              <w:ind w:leftChars="0" w:left="281" w:hanging="281"/>
              <w:jc w:val="both"/>
              <w:rPr>
                <w:rFonts w:ascii="標楷體" w:eastAsia="標楷體" w:hAnsi="標楷體"/>
                <w:sz w:val="28"/>
                <w:szCs w:val="28"/>
              </w:rPr>
            </w:pPr>
            <w:r w:rsidRPr="006102E3">
              <w:rPr>
                <w:rFonts w:ascii="標楷體" w:eastAsia="標楷體" w:hAnsi="標楷體" w:hint="eastAsia"/>
                <w:sz w:val="28"/>
                <w:szCs w:val="28"/>
              </w:rPr>
              <w:t>公務人員考績法第20條</w:t>
            </w:r>
            <w:r w:rsidR="006102E3">
              <w:rPr>
                <w:rFonts w:ascii="標楷體" w:eastAsia="標楷體" w:hAnsi="標楷體" w:hint="eastAsia"/>
                <w:sz w:val="28"/>
                <w:szCs w:val="28"/>
              </w:rPr>
              <w:t>。</w:t>
            </w:r>
          </w:p>
          <w:p w14:paraId="3D03CA4D" w14:textId="77777777" w:rsidR="006102E3" w:rsidRDefault="00C23EED" w:rsidP="006102E3">
            <w:pPr>
              <w:pStyle w:val="a4"/>
              <w:numPr>
                <w:ilvl w:val="0"/>
                <w:numId w:val="22"/>
              </w:numPr>
              <w:snapToGrid w:val="0"/>
              <w:ind w:leftChars="0" w:left="281" w:hanging="281"/>
              <w:jc w:val="both"/>
              <w:rPr>
                <w:rFonts w:ascii="標楷體" w:eastAsia="標楷體" w:hAnsi="標楷體"/>
                <w:sz w:val="28"/>
                <w:szCs w:val="28"/>
              </w:rPr>
            </w:pPr>
            <w:r w:rsidRPr="006102E3">
              <w:rPr>
                <w:rFonts w:ascii="標楷體" w:eastAsia="標楷體" w:hAnsi="標楷體" w:hint="eastAsia"/>
                <w:sz w:val="28"/>
                <w:szCs w:val="28"/>
              </w:rPr>
              <w:t>檔案法第18條</w:t>
            </w:r>
            <w:r w:rsidR="006102E3">
              <w:rPr>
                <w:rFonts w:ascii="標楷體" w:eastAsia="標楷體" w:hAnsi="標楷體" w:hint="eastAsia"/>
                <w:sz w:val="28"/>
                <w:szCs w:val="28"/>
              </w:rPr>
              <w:t>。</w:t>
            </w:r>
          </w:p>
          <w:p w14:paraId="769F64B0" w14:textId="77777777" w:rsidR="006102E3" w:rsidRDefault="00C23EED" w:rsidP="006102E3">
            <w:pPr>
              <w:pStyle w:val="a4"/>
              <w:numPr>
                <w:ilvl w:val="0"/>
                <w:numId w:val="22"/>
              </w:numPr>
              <w:snapToGrid w:val="0"/>
              <w:ind w:leftChars="0" w:left="281" w:hanging="281"/>
              <w:jc w:val="both"/>
              <w:rPr>
                <w:rFonts w:ascii="標楷體" w:eastAsia="標楷體" w:hAnsi="標楷體"/>
                <w:sz w:val="28"/>
                <w:szCs w:val="28"/>
              </w:rPr>
            </w:pPr>
            <w:r w:rsidRPr="006102E3">
              <w:rPr>
                <w:rFonts w:ascii="標楷體" w:eastAsia="標楷體" w:hAnsi="標楷體" w:hint="eastAsia"/>
                <w:sz w:val="28"/>
                <w:szCs w:val="28"/>
              </w:rPr>
              <w:t>政府資訊公開法第18條</w:t>
            </w:r>
            <w:r w:rsidR="006102E3">
              <w:rPr>
                <w:rFonts w:ascii="標楷體" w:eastAsia="標楷體" w:hAnsi="標楷體" w:hint="eastAsia"/>
                <w:sz w:val="28"/>
                <w:szCs w:val="28"/>
              </w:rPr>
              <w:t>。</w:t>
            </w:r>
          </w:p>
          <w:p w14:paraId="33654891" w14:textId="2026412F" w:rsidR="00C23EED" w:rsidRPr="006102E3" w:rsidRDefault="00C23EED" w:rsidP="006102E3">
            <w:pPr>
              <w:pStyle w:val="a4"/>
              <w:numPr>
                <w:ilvl w:val="0"/>
                <w:numId w:val="22"/>
              </w:numPr>
              <w:snapToGrid w:val="0"/>
              <w:ind w:leftChars="0" w:left="281" w:hanging="281"/>
              <w:jc w:val="both"/>
              <w:rPr>
                <w:rFonts w:ascii="標楷體" w:eastAsia="標楷體" w:hAnsi="標楷體"/>
                <w:sz w:val="28"/>
                <w:szCs w:val="28"/>
              </w:rPr>
            </w:pPr>
            <w:r w:rsidRPr="006102E3">
              <w:rPr>
                <w:rFonts w:ascii="標楷體" w:eastAsia="標楷體" w:hAnsi="標楷體" w:hint="eastAsia"/>
                <w:sz w:val="28"/>
                <w:szCs w:val="28"/>
              </w:rPr>
              <w:t>考績委員會組織規程第7條。</w:t>
            </w:r>
          </w:p>
        </w:tc>
        <w:tc>
          <w:tcPr>
            <w:tcW w:w="4497" w:type="dxa"/>
          </w:tcPr>
          <w:p w14:paraId="23376618" w14:textId="0FCFD684" w:rsidR="00C23EED" w:rsidRPr="00A6690D" w:rsidRDefault="00C23EED" w:rsidP="00A95A41">
            <w:pPr>
              <w:snapToGrid w:val="0"/>
              <w:jc w:val="both"/>
              <w:rPr>
                <w:rFonts w:ascii="標楷體" w:eastAsia="標楷體" w:hAnsi="標楷體"/>
                <w:sz w:val="28"/>
                <w:szCs w:val="28"/>
              </w:rPr>
            </w:pPr>
            <w:r>
              <w:rPr>
                <w:rFonts w:ascii="標楷體" w:eastAsia="標楷體" w:hAnsi="標楷體" w:hint="eastAsia"/>
                <w:sz w:val="28"/>
                <w:szCs w:val="28"/>
              </w:rPr>
              <w:t>提醒考績委員嚴守保密規定。</w:t>
            </w:r>
          </w:p>
        </w:tc>
      </w:tr>
      <w:tr w:rsidR="00C23EED" w:rsidRPr="00D81A9B" w14:paraId="2712AC86" w14:textId="77777777" w:rsidTr="00067B9B">
        <w:trPr>
          <w:trHeight w:val="928"/>
        </w:trPr>
        <w:tc>
          <w:tcPr>
            <w:tcW w:w="398" w:type="dxa"/>
            <w:vAlign w:val="center"/>
          </w:tcPr>
          <w:p w14:paraId="4AEC4C05" w14:textId="15514CE9" w:rsidR="00C23EED" w:rsidRPr="00D81A9B" w:rsidRDefault="00C23EED" w:rsidP="000833E9">
            <w:pPr>
              <w:snapToGrid w:val="0"/>
              <w:jc w:val="center"/>
              <w:rPr>
                <w:rFonts w:ascii="標楷體" w:eastAsia="標楷體" w:hAnsi="標楷體"/>
                <w:sz w:val="28"/>
                <w:szCs w:val="28"/>
              </w:rPr>
            </w:pPr>
            <w:r>
              <w:rPr>
                <w:rFonts w:ascii="標楷體" w:eastAsia="標楷體" w:hAnsi="標楷體" w:hint="eastAsia"/>
                <w:sz w:val="28"/>
                <w:szCs w:val="28"/>
              </w:rPr>
              <w:t>6</w:t>
            </w:r>
          </w:p>
        </w:tc>
        <w:tc>
          <w:tcPr>
            <w:tcW w:w="5267" w:type="dxa"/>
            <w:vAlign w:val="center"/>
          </w:tcPr>
          <w:p w14:paraId="662D2611" w14:textId="7E9E1677" w:rsidR="00067B9B" w:rsidRPr="00D81A9B" w:rsidRDefault="00037977" w:rsidP="001525D3">
            <w:pPr>
              <w:snapToGrid w:val="0"/>
              <w:jc w:val="both"/>
              <w:rPr>
                <w:rFonts w:ascii="標楷體" w:eastAsia="標楷體" w:hAnsi="標楷體"/>
                <w:sz w:val="28"/>
                <w:szCs w:val="28"/>
              </w:rPr>
            </w:pPr>
            <w:r w:rsidRPr="00037977">
              <w:rPr>
                <w:rFonts w:ascii="標楷體" w:eastAsia="標楷體" w:hAnsi="標楷體" w:hint="eastAsia"/>
                <w:sz w:val="28"/>
                <w:szCs w:val="28"/>
              </w:rPr>
              <w:t>某政府機關主管習慣將經手公文之電子檔拷貝留存備用，並經常以隨身碟再將其拷貝至家中電腦硬碟儲存運用。孰料，其家用電腦</w:t>
            </w:r>
            <w:r w:rsidR="00067B9B" w:rsidRPr="00067B9B">
              <w:rPr>
                <w:rFonts w:ascii="標楷體" w:eastAsia="標楷體" w:hAnsi="標楷體" w:hint="eastAsia"/>
                <w:sz w:val="28"/>
                <w:szCs w:val="28"/>
              </w:rPr>
              <w:t>遭人破解入侵</w:t>
            </w:r>
            <w:r w:rsidRPr="00037977">
              <w:rPr>
                <w:rFonts w:ascii="標楷體" w:eastAsia="標楷體" w:hAnsi="標楷體" w:hint="eastAsia"/>
                <w:sz w:val="28"/>
                <w:szCs w:val="28"/>
              </w:rPr>
              <w:t>，</w:t>
            </w:r>
            <w:r w:rsidR="00067B9B" w:rsidRPr="00067B9B">
              <w:rPr>
                <w:rFonts w:ascii="標楷體" w:eastAsia="標楷體" w:hAnsi="標楷體" w:hint="eastAsia"/>
                <w:sz w:val="28"/>
                <w:szCs w:val="28"/>
              </w:rPr>
              <w:t>致駭客藉機竊取文件</w:t>
            </w:r>
            <w:r w:rsidRPr="00037977">
              <w:rPr>
                <w:rFonts w:ascii="標楷體" w:eastAsia="標楷體" w:hAnsi="標楷體" w:hint="eastAsia"/>
                <w:sz w:val="28"/>
                <w:szCs w:val="28"/>
              </w:rPr>
              <w:t>。</w:t>
            </w:r>
          </w:p>
        </w:tc>
        <w:tc>
          <w:tcPr>
            <w:tcW w:w="3725" w:type="dxa"/>
          </w:tcPr>
          <w:p w14:paraId="6E566827" w14:textId="0EE9EEF8" w:rsidR="00C23EED" w:rsidRPr="00AB6BAA" w:rsidRDefault="00C23EED" w:rsidP="000833E9">
            <w:pPr>
              <w:snapToGrid w:val="0"/>
              <w:jc w:val="both"/>
              <w:rPr>
                <w:rFonts w:ascii="標楷體" w:eastAsia="標楷體" w:hAnsi="標楷體"/>
                <w:sz w:val="28"/>
                <w:szCs w:val="28"/>
              </w:rPr>
            </w:pPr>
            <w:r w:rsidRPr="001944FE">
              <w:rPr>
                <w:rFonts w:ascii="標楷體" w:eastAsia="標楷體" w:hAnsi="標楷體" w:hint="eastAsia"/>
                <w:sz w:val="28"/>
                <w:szCs w:val="28"/>
              </w:rPr>
              <w:t>刑法第132條</w:t>
            </w:r>
            <w:r>
              <w:rPr>
                <w:rFonts w:ascii="標楷體" w:eastAsia="標楷體" w:hAnsi="標楷體" w:hint="eastAsia"/>
                <w:sz w:val="28"/>
                <w:szCs w:val="28"/>
              </w:rPr>
              <w:t>（</w:t>
            </w:r>
            <w:r w:rsidRPr="001944FE">
              <w:rPr>
                <w:rFonts w:ascii="標楷體" w:eastAsia="標楷體" w:hAnsi="標楷體" w:hint="eastAsia"/>
                <w:sz w:val="28"/>
                <w:szCs w:val="28"/>
              </w:rPr>
              <w:t>洩漏國防以外秘密罪</w:t>
            </w:r>
            <w:r>
              <w:rPr>
                <w:rFonts w:ascii="標楷體" w:eastAsia="標楷體" w:hAnsi="標楷體" w:hint="eastAsia"/>
                <w:sz w:val="28"/>
                <w:szCs w:val="28"/>
              </w:rPr>
              <w:t>）。</w:t>
            </w:r>
          </w:p>
        </w:tc>
        <w:tc>
          <w:tcPr>
            <w:tcW w:w="4497" w:type="dxa"/>
          </w:tcPr>
          <w:p w14:paraId="6D1A5A9A" w14:textId="4F9DA882" w:rsidR="00C23EED" w:rsidRPr="00D81A9B" w:rsidRDefault="00C23EED" w:rsidP="000833E9">
            <w:pPr>
              <w:snapToGrid w:val="0"/>
              <w:jc w:val="both"/>
              <w:rPr>
                <w:rFonts w:ascii="標楷體" w:eastAsia="標楷體" w:hAnsi="標楷體"/>
                <w:sz w:val="28"/>
                <w:szCs w:val="28"/>
              </w:rPr>
            </w:pPr>
            <w:r w:rsidRPr="00AB6BAA">
              <w:rPr>
                <w:rFonts w:ascii="標楷體" w:eastAsia="標楷體" w:hAnsi="標楷體" w:hint="eastAsia"/>
                <w:sz w:val="28"/>
                <w:szCs w:val="28"/>
              </w:rPr>
              <w:t>非因公務需要並經主管核准，不得攜出辦公處所，攜回時應進行掃毒或系統還原</w:t>
            </w:r>
          </w:p>
        </w:tc>
      </w:tr>
      <w:tr w:rsidR="00C23EED" w:rsidRPr="00D81A9B" w14:paraId="248DF5BB" w14:textId="77777777" w:rsidTr="00067B9B">
        <w:trPr>
          <w:trHeight w:val="58"/>
        </w:trPr>
        <w:tc>
          <w:tcPr>
            <w:tcW w:w="398" w:type="dxa"/>
            <w:vAlign w:val="center"/>
          </w:tcPr>
          <w:p w14:paraId="12715DC9" w14:textId="04CDB166" w:rsidR="00C23EED" w:rsidRPr="00D81A9B" w:rsidRDefault="00C23EED" w:rsidP="000833E9">
            <w:pPr>
              <w:snapToGrid w:val="0"/>
              <w:jc w:val="center"/>
              <w:rPr>
                <w:rFonts w:ascii="標楷體" w:eastAsia="標楷體" w:hAnsi="標楷體"/>
                <w:sz w:val="28"/>
                <w:szCs w:val="28"/>
              </w:rPr>
            </w:pPr>
            <w:r>
              <w:rPr>
                <w:rFonts w:ascii="標楷體" w:eastAsia="標楷體" w:hAnsi="標楷體" w:hint="eastAsia"/>
                <w:sz w:val="28"/>
                <w:szCs w:val="28"/>
              </w:rPr>
              <w:t>7</w:t>
            </w:r>
          </w:p>
        </w:tc>
        <w:tc>
          <w:tcPr>
            <w:tcW w:w="5267" w:type="dxa"/>
            <w:vAlign w:val="center"/>
          </w:tcPr>
          <w:p w14:paraId="222797FA" w14:textId="045AD361" w:rsidR="00C23EED" w:rsidRPr="00D81A9B" w:rsidRDefault="00067B9B" w:rsidP="00067B9B">
            <w:pPr>
              <w:snapToGrid w:val="0"/>
              <w:jc w:val="both"/>
              <w:rPr>
                <w:rFonts w:ascii="標楷體" w:eastAsia="標楷體" w:hAnsi="標楷體"/>
                <w:sz w:val="28"/>
                <w:szCs w:val="28"/>
              </w:rPr>
            </w:pPr>
            <w:r w:rsidRPr="00067B9B">
              <w:rPr>
                <w:rFonts w:ascii="標楷體" w:eastAsia="標楷體" w:hAnsi="標楷體" w:hint="eastAsia"/>
                <w:sz w:val="28"/>
                <w:szCs w:val="28"/>
              </w:rPr>
              <w:t>駭客以社交工程手法如</w:t>
            </w:r>
            <w:r w:rsidR="00034EE8" w:rsidRPr="00034EE8">
              <w:rPr>
                <w:rFonts w:ascii="標楷體" w:eastAsia="標楷體" w:hAnsi="標楷體" w:hint="eastAsia"/>
                <w:sz w:val="28"/>
                <w:szCs w:val="28"/>
              </w:rPr>
              <w:t>冒稱總統府所發出之信件，內容要求</w:t>
            </w:r>
            <w:r w:rsidR="000F710C" w:rsidRPr="00067B9B">
              <w:rPr>
                <w:rFonts w:ascii="標楷體" w:eastAsia="標楷體" w:hAnsi="標楷體" w:hint="eastAsia"/>
                <w:sz w:val="28"/>
                <w:szCs w:val="28"/>
              </w:rPr>
              <w:t>機關內人員</w:t>
            </w:r>
            <w:r w:rsidR="00034EE8" w:rsidRPr="00034EE8">
              <w:rPr>
                <w:rFonts w:ascii="標楷體" w:eastAsia="標楷體" w:hAnsi="標楷體" w:hint="eastAsia"/>
                <w:sz w:val="28"/>
                <w:szCs w:val="28"/>
              </w:rPr>
              <w:t>須填具所謂表單，實則為騙取個資之釣魚信件</w:t>
            </w:r>
            <w:r w:rsidRPr="00067B9B">
              <w:rPr>
                <w:rFonts w:ascii="標楷體" w:eastAsia="標楷體" w:hAnsi="標楷體" w:hint="eastAsia"/>
                <w:sz w:val="28"/>
                <w:szCs w:val="28"/>
              </w:rPr>
              <w:t>並附帶惡意程式、針對機關內員工設計</w:t>
            </w:r>
            <w:r w:rsidR="000F710C">
              <w:rPr>
                <w:rFonts w:ascii="標楷體" w:eastAsia="標楷體" w:hAnsi="標楷體" w:hint="eastAsia"/>
                <w:sz w:val="28"/>
                <w:szCs w:val="28"/>
              </w:rPr>
              <w:t>之</w:t>
            </w:r>
            <w:r w:rsidRPr="00067B9B">
              <w:rPr>
                <w:rFonts w:ascii="標楷體" w:eastAsia="標楷體" w:hAnsi="標楷體" w:hint="eastAsia"/>
                <w:sz w:val="28"/>
                <w:szCs w:val="28"/>
              </w:rPr>
              <w:t>釣魚網站等，藉此騙取員工資訊、下載惡意程式，植入機關內電腦竊取文件</w:t>
            </w:r>
            <w:r w:rsidR="00C23EED">
              <w:rPr>
                <w:rFonts w:ascii="標楷體" w:eastAsia="標楷體" w:hAnsi="標楷體" w:hint="eastAsia"/>
                <w:sz w:val="28"/>
                <w:szCs w:val="28"/>
              </w:rPr>
              <w:t>。</w:t>
            </w:r>
          </w:p>
        </w:tc>
        <w:tc>
          <w:tcPr>
            <w:tcW w:w="3725" w:type="dxa"/>
          </w:tcPr>
          <w:p w14:paraId="3FBD6431" w14:textId="2331B172" w:rsidR="00C23EED" w:rsidRPr="00C1360B" w:rsidRDefault="00C23EED" w:rsidP="00C1360B">
            <w:pPr>
              <w:snapToGrid w:val="0"/>
              <w:jc w:val="both"/>
              <w:rPr>
                <w:rFonts w:ascii="標楷體" w:eastAsia="標楷體" w:hAnsi="標楷體"/>
                <w:sz w:val="28"/>
                <w:szCs w:val="28"/>
              </w:rPr>
            </w:pPr>
            <w:r w:rsidRPr="00C1360B">
              <w:rPr>
                <w:rFonts w:ascii="標楷體" w:eastAsia="標楷體" w:hAnsi="標楷體" w:hint="eastAsia"/>
                <w:sz w:val="28"/>
                <w:szCs w:val="28"/>
              </w:rPr>
              <w:t>刑法第132條（洩漏國防以外秘密罪）。</w:t>
            </w:r>
          </w:p>
        </w:tc>
        <w:tc>
          <w:tcPr>
            <w:tcW w:w="4497" w:type="dxa"/>
          </w:tcPr>
          <w:p w14:paraId="43504A52" w14:textId="03E693B6" w:rsidR="00C23EED" w:rsidRPr="007E0B29" w:rsidRDefault="00C23EED" w:rsidP="00373507">
            <w:pPr>
              <w:pStyle w:val="a4"/>
              <w:numPr>
                <w:ilvl w:val="0"/>
                <w:numId w:val="17"/>
              </w:numPr>
              <w:snapToGrid w:val="0"/>
              <w:ind w:leftChars="0" w:left="293" w:hanging="293"/>
              <w:jc w:val="both"/>
              <w:rPr>
                <w:rFonts w:ascii="標楷體" w:eastAsia="標楷體" w:hAnsi="標楷體"/>
                <w:sz w:val="28"/>
                <w:szCs w:val="28"/>
              </w:rPr>
            </w:pPr>
            <w:r w:rsidRPr="007E0B29">
              <w:rPr>
                <w:rFonts w:ascii="標楷體" w:eastAsia="標楷體" w:hAnsi="標楷體" w:hint="eastAsia"/>
                <w:sz w:val="28"/>
                <w:szCs w:val="28"/>
              </w:rPr>
              <w:t>避免開啟來路不明的電子郵件及檔案</w:t>
            </w:r>
            <w:r>
              <w:rPr>
                <w:rFonts w:ascii="標楷體" w:eastAsia="標楷體" w:hAnsi="標楷體" w:hint="eastAsia"/>
                <w:sz w:val="28"/>
                <w:szCs w:val="28"/>
              </w:rPr>
              <w:t>，或</w:t>
            </w:r>
            <w:r w:rsidRPr="00B251FB">
              <w:rPr>
                <w:rFonts w:ascii="標楷體" w:eastAsia="標楷體" w:hAnsi="標楷體" w:hint="eastAsia"/>
                <w:sz w:val="28"/>
                <w:szCs w:val="28"/>
              </w:rPr>
              <w:t>瀏覽非法或機關所限制之網站</w:t>
            </w:r>
            <w:r w:rsidRPr="007E0B29">
              <w:rPr>
                <w:rFonts w:ascii="標楷體" w:eastAsia="標楷體" w:hAnsi="標楷體" w:hint="eastAsia"/>
                <w:sz w:val="28"/>
                <w:szCs w:val="28"/>
              </w:rPr>
              <w:t>。</w:t>
            </w:r>
          </w:p>
          <w:p w14:paraId="35206A8E" w14:textId="43CDA56E" w:rsidR="00C23EED" w:rsidRPr="007E0B29" w:rsidRDefault="00C23EED" w:rsidP="00373507">
            <w:pPr>
              <w:pStyle w:val="a4"/>
              <w:numPr>
                <w:ilvl w:val="0"/>
                <w:numId w:val="17"/>
              </w:numPr>
              <w:snapToGrid w:val="0"/>
              <w:ind w:leftChars="0" w:left="303" w:hanging="303"/>
              <w:jc w:val="both"/>
              <w:rPr>
                <w:rFonts w:ascii="標楷體" w:eastAsia="標楷體" w:hAnsi="標楷體"/>
                <w:sz w:val="28"/>
                <w:szCs w:val="28"/>
              </w:rPr>
            </w:pPr>
            <w:r w:rsidRPr="007E0B29">
              <w:rPr>
                <w:rFonts w:ascii="標楷體" w:eastAsia="標楷體" w:hAnsi="標楷體" w:hint="eastAsia"/>
                <w:sz w:val="28"/>
                <w:szCs w:val="28"/>
              </w:rPr>
              <w:t>重要機敏檔案之備份媒體，嚴密管制或由專人管制。</w:t>
            </w:r>
          </w:p>
          <w:p w14:paraId="00A192A8" w14:textId="6776AB44" w:rsidR="00C23EED" w:rsidRPr="007E0B29" w:rsidRDefault="00C23EED" w:rsidP="00373507">
            <w:pPr>
              <w:pStyle w:val="a4"/>
              <w:numPr>
                <w:ilvl w:val="0"/>
                <w:numId w:val="17"/>
              </w:numPr>
              <w:snapToGrid w:val="0"/>
              <w:ind w:leftChars="0" w:left="303" w:hanging="303"/>
              <w:jc w:val="both"/>
              <w:rPr>
                <w:rFonts w:ascii="標楷體" w:eastAsia="標楷體" w:hAnsi="標楷體"/>
                <w:sz w:val="28"/>
                <w:szCs w:val="28"/>
              </w:rPr>
            </w:pPr>
            <w:r w:rsidRPr="007E0B29">
              <w:rPr>
                <w:rFonts w:ascii="標楷體" w:eastAsia="標楷體" w:hAnsi="標楷體" w:hint="eastAsia"/>
                <w:sz w:val="28"/>
                <w:szCs w:val="28"/>
              </w:rPr>
              <w:t>禁止下載安裝或使用未經授權來路不明之軟體。</w:t>
            </w:r>
          </w:p>
          <w:p w14:paraId="492AF3D5" w14:textId="77777777" w:rsidR="00C23EED" w:rsidRDefault="00C23EED" w:rsidP="00373507">
            <w:pPr>
              <w:pStyle w:val="a4"/>
              <w:numPr>
                <w:ilvl w:val="0"/>
                <w:numId w:val="17"/>
              </w:numPr>
              <w:snapToGrid w:val="0"/>
              <w:ind w:leftChars="0" w:left="303" w:hanging="303"/>
              <w:jc w:val="both"/>
              <w:rPr>
                <w:rFonts w:ascii="標楷體" w:eastAsia="標楷體" w:hAnsi="標楷體"/>
                <w:sz w:val="28"/>
                <w:szCs w:val="28"/>
              </w:rPr>
            </w:pPr>
            <w:r w:rsidRPr="007E0B29">
              <w:rPr>
                <w:rFonts w:ascii="標楷體" w:eastAsia="標楷體" w:hAnsi="標楷體" w:hint="eastAsia"/>
                <w:sz w:val="28"/>
                <w:szCs w:val="28"/>
              </w:rPr>
              <w:lastRenderedPageBreak/>
              <w:t>遇有資安異常事件發生，即時向資訊單位反映處理。</w:t>
            </w:r>
          </w:p>
          <w:p w14:paraId="63FE0EE3" w14:textId="4690399D" w:rsidR="00C23EED" w:rsidRPr="007E0B29" w:rsidRDefault="00C23EED" w:rsidP="00373507">
            <w:pPr>
              <w:pStyle w:val="a4"/>
              <w:numPr>
                <w:ilvl w:val="0"/>
                <w:numId w:val="17"/>
              </w:numPr>
              <w:snapToGrid w:val="0"/>
              <w:ind w:leftChars="0" w:left="303" w:hanging="303"/>
              <w:jc w:val="both"/>
              <w:rPr>
                <w:rFonts w:ascii="標楷體" w:eastAsia="標楷體" w:hAnsi="標楷體"/>
                <w:sz w:val="28"/>
                <w:szCs w:val="28"/>
              </w:rPr>
            </w:pPr>
            <w:r w:rsidRPr="002D49CC">
              <w:rPr>
                <w:rFonts w:ascii="標楷體" w:eastAsia="標楷體" w:hAnsi="標楷體" w:hint="eastAsia"/>
                <w:sz w:val="28"/>
                <w:szCs w:val="28"/>
              </w:rPr>
              <w:t>落實機關資訊安全稽核</w:t>
            </w:r>
            <w:r>
              <w:rPr>
                <w:rFonts w:ascii="標楷體" w:eastAsia="標楷體" w:hAnsi="標楷體" w:hint="eastAsia"/>
                <w:sz w:val="28"/>
                <w:szCs w:val="28"/>
              </w:rPr>
              <w:t>。</w:t>
            </w:r>
          </w:p>
        </w:tc>
      </w:tr>
      <w:tr w:rsidR="00C23EED" w:rsidRPr="00D81A9B" w14:paraId="14342064" w14:textId="77777777" w:rsidTr="00067B9B">
        <w:trPr>
          <w:trHeight w:val="1689"/>
        </w:trPr>
        <w:tc>
          <w:tcPr>
            <w:tcW w:w="398" w:type="dxa"/>
            <w:vAlign w:val="center"/>
          </w:tcPr>
          <w:p w14:paraId="7518C38C" w14:textId="52263765" w:rsidR="00C23EED" w:rsidRPr="00D81A9B" w:rsidRDefault="00C23EED" w:rsidP="000833E9">
            <w:pPr>
              <w:snapToGrid w:val="0"/>
              <w:jc w:val="center"/>
              <w:rPr>
                <w:rFonts w:ascii="標楷體" w:eastAsia="標楷體" w:hAnsi="標楷體"/>
                <w:sz w:val="28"/>
                <w:szCs w:val="28"/>
              </w:rPr>
            </w:pPr>
            <w:r>
              <w:rPr>
                <w:rFonts w:ascii="標楷體" w:eastAsia="標楷體" w:hAnsi="標楷體" w:hint="eastAsia"/>
                <w:sz w:val="28"/>
                <w:szCs w:val="28"/>
              </w:rPr>
              <w:lastRenderedPageBreak/>
              <w:t>8</w:t>
            </w:r>
          </w:p>
        </w:tc>
        <w:tc>
          <w:tcPr>
            <w:tcW w:w="5267" w:type="dxa"/>
            <w:vAlign w:val="center"/>
          </w:tcPr>
          <w:p w14:paraId="5212D00A" w14:textId="59DF577C" w:rsidR="00C23EED" w:rsidRPr="00D81A9B" w:rsidRDefault="00520C11" w:rsidP="00520C11">
            <w:pPr>
              <w:snapToGrid w:val="0"/>
              <w:jc w:val="both"/>
              <w:rPr>
                <w:rFonts w:ascii="標楷體" w:eastAsia="標楷體" w:hAnsi="標楷體"/>
                <w:sz w:val="28"/>
                <w:szCs w:val="28"/>
              </w:rPr>
            </w:pPr>
            <w:r>
              <w:rPr>
                <w:rFonts w:ascii="標楷體" w:eastAsia="標楷體" w:hAnsi="標楷體" w:hint="eastAsia"/>
                <w:sz w:val="28"/>
                <w:szCs w:val="28"/>
              </w:rPr>
              <w:t>公務員於辦公室列印與公務機密內容相關之文件後，未即時前往印表機領取該文件，而遭其他共用該印表機之同仁取走，致公務機密洩漏</w:t>
            </w:r>
            <w:r w:rsidR="00C23EED">
              <w:rPr>
                <w:rFonts w:ascii="標楷體" w:eastAsia="標楷體" w:hAnsi="標楷體" w:hint="eastAsia"/>
                <w:sz w:val="28"/>
                <w:szCs w:val="28"/>
              </w:rPr>
              <w:t>。</w:t>
            </w:r>
          </w:p>
        </w:tc>
        <w:tc>
          <w:tcPr>
            <w:tcW w:w="3725" w:type="dxa"/>
          </w:tcPr>
          <w:p w14:paraId="7A0335D5" w14:textId="77777777" w:rsidR="00C23EED" w:rsidRDefault="00C23EED" w:rsidP="00450224">
            <w:pPr>
              <w:pStyle w:val="a4"/>
              <w:numPr>
                <w:ilvl w:val="0"/>
                <w:numId w:val="21"/>
              </w:numPr>
              <w:snapToGrid w:val="0"/>
              <w:ind w:leftChars="0" w:left="303" w:hanging="303"/>
              <w:jc w:val="both"/>
              <w:rPr>
                <w:rFonts w:ascii="標楷體" w:eastAsia="標楷體" w:hAnsi="標楷體"/>
                <w:sz w:val="28"/>
                <w:szCs w:val="28"/>
              </w:rPr>
            </w:pPr>
            <w:r w:rsidRPr="00450224">
              <w:rPr>
                <w:rFonts w:ascii="標楷體" w:eastAsia="標楷體" w:hAnsi="標楷體" w:hint="eastAsia"/>
                <w:sz w:val="28"/>
                <w:szCs w:val="28"/>
              </w:rPr>
              <w:t>文書處理手冊</w:t>
            </w:r>
            <w:r>
              <w:rPr>
                <w:rFonts w:ascii="標楷體" w:eastAsia="標楷體" w:hAnsi="標楷體" w:hint="eastAsia"/>
                <w:sz w:val="28"/>
                <w:szCs w:val="28"/>
              </w:rPr>
              <w:t>第49點至第76點（文書保密）。</w:t>
            </w:r>
          </w:p>
          <w:p w14:paraId="687176F8" w14:textId="235722A2" w:rsidR="00C23EED" w:rsidRPr="00450224" w:rsidRDefault="00C23EED" w:rsidP="00450224">
            <w:pPr>
              <w:pStyle w:val="a4"/>
              <w:numPr>
                <w:ilvl w:val="0"/>
                <w:numId w:val="21"/>
              </w:numPr>
              <w:snapToGrid w:val="0"/>
              <w:ind w:leftChars="0" w:left="303" w:hanging="303"/>
              <w:jc w:val="both"/>
              <w:rPr>
                <w:rFonts w:ascii="標楷體" w:eastAsia="標楷體" w:hAnsi="標楷體"/>
                <w:sz w:val="28"/>
                <w:szCs w:val="28"/>
              </w:rPr>
            </w:pPr>
            <w:r w:rsidRPr="00C1360B">
              <w:rPr>
                <w:rFonts w:ascii="標楷體" w:eastAsia="標楷體" w:hAnsi="標楷體" w:hint="eastAsia"/>
                <w:sz w:val="28"/>
                <w:szCs w:val="28"/>
              </w:rPr>
              <w:t>刑法第132條（洩漏國防以外秘密罪）。</w:t>
            </w:r>
          </w:p>
        </w:tc>
        <w:tc>
          <w:tcPr>
            <w:tcW w:w="4497" w:type="dxa"/>
          </w:tcPr>
          <w:p w14:paraId="1F5617E8" w14:textId="5FB972AE" w:rsidR="00C23EED" w:rsidRPr="00830A7E" w:rsidRDefault="00C23EED" w:rsidP="00373507">
            <w:pPr>
              <w:pStyle w:val="a4"/>
              <w:numPr>
                <w:ilvl w:val="0"/>
                <w:numId w:val="18"/>
              </w:numPr>
              <w:snapToGrid w:val="0"/>
              <w:ind w:leftChars="0" w:left="293" w:hanging="293"/>
              <w:jc w:val="both"/>
              <w:rPr>
                <w:rFonts w:ascii="標楷體" w:eastAsia="標楷體" w:hAnsi="標楷體"/>
                <w:sz w:val="28"/>
                <w:szCs w:val="28"/>
              </w:rPr>
            </w:pPr>
            <w:r w:rsidRPr="00830A7E">
              <w:rPr>
                <w:rFonts w:ascii="標楷體" w:eastAsia="標楷體" w:hAnsi="標楷體" w:hint="eastAsia"/>
                <w:sz w:val="28"/>
                <w:szCs w:val="28"/>
              </w:rPr>
              <w:t>立即領取列印出之機敏文件。</w:t>
            </w:r>
          </w:p>
          <w:p w14:paraId="34BB67F1" w14:textId="29F461BB" w:rsidR="00C23EED" w:rsidRPr="00830A7E" w:rsidRDefault="00C23EED" w:rsidP="00373507">
            <w:pPr>
              <w:pStyle w:val="a4"/>
              <w:numPr>
                <w:ilvl w:val="0"/>
                <w:numId w:val="18"/>
              </w:numPr>
              <w:snapToGrid w:val="0"/>
              <w:ind w:leftChars="0" w:left="289" w:hanging="289"/>
              <w:jc w:val="both"/>
              <w:rPr>
                <w:rFonts w:ascii="標楷體" w:eastAsia="標楷體" w:hAnsi="標楷體"/>
                <w:sz w:val="28"/>
                <w:szCs w:val="28"/>
              </w:rPr>
            </w:pPr>
            <w:r w:rsidRPr="00830A7E">
              <w:rPr>
                <w:rFonts w:ascii="標楷體" w:eastAsia="標楷體" w:hAnsi="標楷體" w:hint="eastAsia"/>
                <w:sz w:val="28"/>
                <w:szCs w:val="28"/>
              </w:rPr>
              <w:t>廢棄之機敏文件應立即以碎紙機銷毀，並達到無法辨識之程度。</w:t>
            </w:r>
          </w:p>
          <w:p w14:paraId="36C3E4FA" w14:textId="02269714" w:rsidR="00C23EED" w:rsidRPr="00830A7E" w:rsidRDefault="00C23EED" w:rsidP="00373507">
            <w:pPr>
              <w:pStyle w:val="a4"/>
              <w:numPr>
                <w:ilvl w:val="0"/>
                <w:numId w:val="18"/>
              </w:numPr>
              <w:snapToGrid w:val="0"/>
              <w:ind w:leftChars="0" w:left="289" w:hanging="289"/>
              <w:jc w:val="both"/>
              <w:rPr>
                <w:rFonts w:ascii="標楷體" w:eastAsia="標楷體" w:hAnsi="標楷體"/>
                <w:sz w:val="28"/>
                <w:szCs w:val="28"/>
              </w:rPr>
            </w:pPr>
            <w:r w:rsidRPr="00830A7E">
              <w:rPr>
                <w:rFonts w:ascii="標楷體" w:eastAsia="標楷體" w:hAnsi="標楷體" w:hint="eastAsia"/>
                <w:sz w:val="28"/>
                <w:szCs w:val="28"/>
              </w:rPr>
              <w:t>傳真機敏文件時，傳真人及接收人應全程在場、核對張數，嚴禁使用自動傳真。</w:t>
            </w:r>
          </w:p>
        </w:tc>
      </w:tr>
      <w:tr w:rsidR="00C23EED" w:rsidRPr="00D81A9B" w14:paraId="617647A3" w14:textId="77777777" w:rsidTr="00067B9B">
        <w:trPr>
          <w:trHeight w:val="1054"/>
        </w:trPr>
        <w:tc>
          <w:tcPr>
            <w:tcW w:w="398" w:type="dxa"/>
            <w:vAlign w:val="center"/>
          </w:tcPr>
          <w:p w14:paraId="2ECB6070" w14:textId="20A208D7" w:rsidR="00C23EED" w:rsidRPr="00D81A9B" w:rsidRDefault="00C23EED" w:rsidP="000833E9">
            <w:pPr>
              <w:snapToGrid w:val="0"/>
              <w:jc w:val="center"/>
              <w:rPr>
                <w:rFonts w:ascii="標楷體" w:eastAsia="標楷體" w:hAnsi="標楷體"/>
                <w:sz w:val="28"/>
                <w:szCs w:val="28"/>
              </w:rPr>
            </w:pPr>
            <w:r>
              <w:rPr>
                <w:rFonts w:ascii="標楷體" w:eastAsia="標楷體" w:hAnsi="標楷體" w:hint="eastAsia"/>
                <w:sz w:val="28"/>
                <w:szCs w:val="28"/>
              </w:rPr>
              <w:t>9</w:t>
            </w:r>
          </w:p>
        </w:tc>
        <w:tc>
          <w:tcPr>
            <w:tcW w:w="5267" w:type="dxa"/>
            <w:vAlign w:val="center"/>
          </w:tcPr>
          <w:p w14:paraId="4B3F86CC" w14:textId="6020801A" w:rsidR="00C23EED" w:rsidRPr="00D81A9B" w:rsidRDefault="00635A06" w:rsidP="00976B72">
            <w:pPr>
              <w:snapToGrid w:val="0"/>
              <w:jc w:val="both"/>
              <w:rPr>
                <w:rFonts w:ascii="標楷體" w:eastAsia="標楷體" w:hAnsi="標楷體"/>
                <w:sz w:val="28"/>
                <w:szCs w:val="28"/>
              </w:rPr>
            </w:pPr>
            <w:r>
              <w:rPr>
                <w:rFonts w:ascii="標楷體" w:eastAsia="標楷體" w:hAnsi="標楷體" w:hint="eastAsia"/>
                <w:sz w:val="28"/>
                <w:szCs w:val="28"/>
              </w:rPr>
              <w:t>機關</w:t>
            </w:r>
            <w:r w:rsidR="00C23EED">
              <w:rPr>
                <w:rFonts w:ascii="標楷體" w:eastAsia="標楷體" w:hAnsi="標楷體" w:hint="eastAsia"/>
                <w:sz w:val="28"/>
                <w:szCs w:val="28"/>
              </w:rPr>
              <w:t>採購案承辦人</w:t>
            </w:r>
            <w:r w:rsidR="00C23EED" w:rsidRPr="00976B72">
              <w:rPr>
                <w:rFonts w:ascii="標楷體" w:eastAsia="標楷體" w:hAnsi="標楷體" w:hint="eastAsia"/>
                <w:sz w:val="28"/>
                <w:szCs w:val="28"/>
              </w:rPr>
              <w:t>將應祕密之招標文件等文書交付予</w:t>
            </w:r>
            <w:r w:rsidR="00C23EED">
              <w:rPr>
                <w:rFonts w:ascii="標楷體" w:eastAsia="標楷體" w:hAnsi="標楷體" w:hint="eastAsia"/>
                <w:sz w:val="28"/>
                <w:szCs w:val="28"/>
              </w:rPr>
              <w:t>廠商，</w:t>
            </w:r>
            <w:r w:rsidR="00C23EED" w:rsidRPr="00976B72">
              <w:rPr>
                <w:rFonts w:ascii="標楷體" w:eastAsia="標楷體" w:hAnsi="標楷體" w:hint="eastAsia"/>
                <w:sz w:val="28"/>
                <w:szCs w:val="28"/>
              </w:rPr>
              <w:t>使</w:t>
            </w:r>
            <w:r w:rsidR="00C23EED">
              <w:rPr>
                <w:rFonts w:ascii="標楷體" w:eastAsia="標楷體" w:hAnsi="標楷體" w:hint="eastAsia"/>
                <w:sz w:val="28"/>
                <w:szCs w:val="28"/>
              </w:rPr>
              <w:t>廠商</w:t>
            </w:r>
            <w:r w:rsidR="00C23EED" w:rsidRPr="00976B72">
              <w:rPr>
                <w:rFonts w:ascii="標楷體" w:eastAsia="標楷體" w:hAnsi="標楷體" w:hint="eastAsia"/>
                <w:sz w:val="28"/>
                <w:szCs w:val="28"/>
              </w:rPr>
              <w:t>得以於招標公告前得以事先瞭解內情，以利於日後得標</w:t>
            </w:r>
            <w:r w:rsidR="00C23EED">
              <w:rPr>
                <w:rFonts w:ascii="標楷體" w:eastAsia="標楷體" w:hAnsi="標楷體" w:hint="eastAsia"/>
                <w:sz w:val="28"/>
                <w:szCs w:val="28"/>
              </w:rPr>
              <w:t>，</w:t>
            </w:r>
            <w:r>
              <w:rPr>
                <w:rFonts w:ascii="標楷體" w:eastAsia="標楷體" w:hAnsi="標楷體" w:hint="eastAsia"/>
                <w:sz w:val="28"/>
                <w:szCs w:val="28"/>
              </w:rPr>
              <w:t>該</w:t>
            </w:r>
            <w:r w:rsidR="00C23EED">
              <w:rPr>
                <w:rFonts w:ascii="標楷體" w:eastAsia="標楷體" w:hAnsi="標楷體" w:hint="eastAsia"/>
                <w:sz w:val="28"/>
                <w:szCs w:val="28"/>
              </w:rPr>
              <w:t>採購案承辦人</w:t>
            </w:r>
            <w:r w:rsidR="00C23EED" w:rsidRPr="006604BC">
              <w:rPr>
                <w:rFonts w:ascii="標楷體" w:eastAsia="標楷體" w:hAnsi="標楷體" w:hint="eastAsia"/>
                <w:sz w:val="28"/>
                <w:szCs w:val="28"/>
              </w:rPr>
              <w:t>犯洩漏國防以外之秘密罪</w:t>
            </w:r>
            <w:r w:rsidR="00C23EED" w:rsidRPr="00976B72">
              <w:rPr>
                <w:rFonts w:ascii="標楷體" w:eastAsia="標楷體" w:hAnsi="標楷體" w:hint="eastAsia"/>
                <w:sz w:val="28"/>
                <w:szCs w:val="28"/>
              </w:rPr>
              <w:t>。</w:t>
            </w:r>
          </w:p>
        </w:tc>
        <w:tc>
          <w:tcPr>
            <w:tcW w:w="3725" w:type="dxa"/>
          </w:tcPr>
          <w:p w14:paraId="479EFE22" w14:textId="77777777" w:rsidR="00C23EED" w:rsidRDefault="00C23EED" w:rsidP="00887F9C">
            <w:pPr>
              <w:pStyle w:val="a4"/>
              <w:numPr>
                <w:ilvl w:val="0"/>
                <w:numId w:val="20"/>
              </w:numPr>
              <w:snapToGrid w:val="0"/>
              <w:ind w:leftChars="0" w:left="303" w:hanging="303"/>
              <w:rPr>
                <w:rFonts w:ascii="標楷體" w:eastAsia="標楷體" w:hAnsi="標楷體"/>
                <w:sz w:val="28"/>
                <w:szCs w:val="28"/>
              </w:rPr>
            </w:pPr>
            <w:r w:rsidRPr="00887F9C">
              <w:rPr>
                <w:rFonts w:ascii="標楷體" w:eastAsia="標楷體" w:hAnsi="標楷體" w:hint="eastAsia"/>
                <w:sz w:val="28"/>
                <w:szCs w:val="28"/>
              </w:rPr>
              <w:t>政府採購法第34條。</w:t>
            </w:r>
          </w:p>
          <w:p w14:paraId="38F5B481" w14:textId="3988424E" w:rsidR="00C23EED" w:rsidRPr="00887F9C" w:rsidRDefault="00C23EED" w:rsidP="00887F9C">
            <w:pPr>
              <w:pStyle w:val="a4"/>
              <w:numPr>
                <w:ilvl w:val="0"/>
                <w:numId w:val="20"/>
              </w:numPr>
              <w:snapToGrid w:val="0"/>
              <w:ind w:leftChars="0" w:left="303" w:hanging="303"/>
              <w:rPr>
                <w:rFonts w:ascii="標楷體" w:eastAsia="標楷體" w:hAnsi="標楷體"/>
                <w:sz w:val="28"/>
                <w:szCs w:val="28"/>
              </w:rPr>
            </w:pPr>
            <w:r w:rsidRPr="001944FE">
              <w:rPr>
                <w:rFonts w:ascii="標楷體" w:eastAsia="標楷體" w:hAnsi="標楷體" w:hint="eastAsia"/>
                <w:sz w:val="28"/>
                <w:szCs w:val="28"/>
              </w:rPr>
              <w:t>刑法第132條</w:t>
            </w:r>
            <w:r>
              <w:rPr>
                <w:rFonts w:ascii="標楷體" w:eastAsia="標楷體" w:hAnsi="標楷體" w:hint="eastAsia"/>
                <w:sz w:val="28"/>
                <w:szCs w:val="28"/>
              </w:rPr>
              <w:t>（</w:t>
            </w:r>
            <w:r w:rsidRPr="001944FE">
              <w:rPr>
                <w:rFonts w:ascii="標楷體" w:eastAsia="標楷體" w:hAnsi="標楷體" w:hint="eastAsia"/>
                <w:sz w:val="28"/>
                <w:szCs w:val="28"/>
              </w:rPr>
              <w:t>洩漏國防以外秘密罪</w:t>
            </w:r>
            <w:r>
              <w:rPr>
                <w:rFonts w:ascii="標楷體" w:eastAsia="標楷體" w:hAnsi="標楷體" w:hint="eastAsia"/>
                <w:sz w:val="28"/>
                <w:szCs w:val="28"/>
              </w:rPr>
              <w:t>）。</w:t>
            </w:r>
          </w:p>
        </w:tc>
        <w:tc>
          <w:tcPr>
            <w:tcW w:w="4497" w:type="dxa"/>
          </w:tcPr>
          <w:p w14:paraId="5F231F57" w14:textId="1FD6B98B" w:rsidR="00C23EED" w:rsidRPr="00D81A9B" w:rsidRDefault="006102E3" w:rsidP="00186819">
            <w:pPr>
              <w:snapToGrid w:val="0"/>
              <w:jc w:val="both"/>
              <w:rPr>
                <w:rFonts w:ascii="標楷體" w:eastAsia="標楷體" w:hAnsi="標楷體"/>
                <w:sz w:val="28"/>
                <w:szCs w:val="28"/>
              </w:rPr>
            </w:pPr>
            <w:r>
              <w:rPr>
                <w:rFonts w:ascii="標楷體" w:eastAsia="標楷體" w:hAnsi="標楷體" w:hint="eastAsia"/>
                <w:sz w:val="28"/>
                <w:szCs w:val="28"/>
              </w:rPr>
              <w:t>提醒</w:t>
            </w:r>
            <w:r w:rsidR="00C23EED">
              <w:rPr>
                <w:rFonts w:ascii="標楷體" w:eastAsia="標楷體" w:hAnsi="標楷體" w:hint="eastAsia"/>
                <w:sz w:val="28"/>
                <w:szCs w:val="28"/>
              </w:rPr>
              <w:t>遵守</w:t>
            </w:r>
            <w:r w:rsidR="00C23EED" w:rsidRPr="00DF64A7">
              <w:rPr>
                <w:rFonts w:ascii="標楷體" w:eastAsia="標楷體" w:hAnsi="標楷體" w:hint="eastAsia"/>
                <w:sz w:val="28"/>
                <w:szCs w:val="28"/>
              </w:rPr>
              <w:t>政府採購法</w:t>
            </w:r>
            <w:r w:rsidR="00C23EED">
              <w:rPr>
                <w:rFonts w:ascii="標楷體" w:eastAsia="標楷體" w:hAnsi="標楷體" w:hint="eastAsia"/>
                <w:sz w:val="28"/>
                <w:szCs w:val="28"/>
              </w:rPr>
              <w:t>保密相關規定。</w:t>
            </w:r>
          </w:p>
        </w:tc>
      </w:tr>
      <w:tr w:rsidR="004D1889" w:rsidRPr="00D81A9B" w14:paraId="7C2BE58C" w14:textId="77777777" w:rsidTr="00067B9B">
        <w:trPr>
          <w:trHeight w:val="1054"/>
        </w:trPr>
        <w:tc>
          <w:tcPr>
            <w:tcW w:w="398" w:type="dxa"/>
            <w:vAlign w:val="center"/>
          </w:tcPr>
          <w:p w14:paraId="0D792EB4" w14:textId="49EEE2ED" w:rsidR="004D1889" w:rsidRDefault="0096219F" w:rsidP="000833E9">
            <w:pPr>
              <w:snapToGrid w:val="0"/>
              <w:jc w:val="center"/>
              <w:rPr>
                <w:rFonts w:ascii="標楷體" w:eastAsia="標楷體" w:hAnsi="標楷體"/>
                <w:sz w:val="28"/>
                <w:szCs w:val="28"/>
              </w:rPr>
            </w:pPr>
            <w:r>
              <w:rPr>
                <w:rFonts w:ascii="標楷體" w:eastAsia="標楷體" w:hAnsi="標楷體" w:hint="eastAsia"/>
                <w:sz w:val="28"/>
                <w:szCs w:val="28"/>
              </w:rPr>
              <w:t>10</w:t>
            </w:r>
          </w:p>
        </w:tc>
        <w:tc>
          <w:tcPr>
            <w:tcW w:w="5267" w:type="dxa"/>
            <w:vAlign w:val="center"/>
          </w:tcPr>
          <w:p w14:paraId="7D01614A" w14:textId="4DA9DEFB" w:rsidR="004D1889" w:rsidRDefault="00161C79" w:rsidP="00976B72">
            <w:pPr>
              <w:snapToGrid w:val="0"/>
              <w:jc w:val="both"/>
              <w:rPr>
                <w:rFonts w:ascii="標楷體" w:eastAsia="標楷體" w:hAnsi="標楷體"/>
                <w:sz w:val="28"/>
                <w:szCs w:val="28"/>
              </w:rPr>
            </w:pPr>
            <w:r>
              <w:rPr>
                <w:rFonts w:ascii="標楷體" w:eastAsia="標楷體" w:hAnsi="標楷體" w:hint="eastAsia"/>
                <w:sz w:val="28"/>
                <w:szCs w:val="28"/>
              </w:rPr>
              <w:t>員警等</w:t>
            </w:r>
            <w:bookmarkStart w:id="0" w:name="_GoBack"/>
            <w:bookmarkEnd w:id="0"/>
            <w:r w:rsidR="009042FF">
              <w:rPr>
                <w:rFonts w:ascii="標楷體" w:eastAsia="標楷體" w:hAnsi="標楷體" w:hint="eastAsia"/>
                <w:sz w:val="28"/>
                <w:szCs w:val="28"/>
              </w:rPr>
              <w:t>公務員</w:t>
            </w:r>
            <w:r w:rsidR="0096219F" w:rsidRPr="0096219F">
              <w:rPr>
                <w:rFonts w:ascii="標楷體" w:eastAsia="標楷體" w:hAnsi="標楷體" w:hint="eastAsia"/>
                <w:sz w:val="28"/>
                <w:szCs w:val="28"/>
              </w:rPr>
              <w:t>因受人請託或自身私用等非因公務需要，利用職務上之機會，使用公務電腦</w:t>
            </w:r>
            <w:r w:rsidR="009042FF">
              <w:rPr>
                <w:rFonts w:ascii="標楷體" w:eastAsia="標楷體" w:hAnsi="標楷體" w:hint="eastAsia"/>
                <w:sz w:val="28"/>
                <w:szCs w:val="28"/>
              </w:rPr>
              <w:t>自公務</w:t>
            </w:r>
            <w:r w:rsidR="0096219F" w:rsidRPr="0096219F">
              <w:rPr>
                <w:rFonts w:ascii="標楷體" w:eastAsia="標楷體" w:hAnsi="標楷體" w:hint="eastAsia"/>
                <w:sz w:val="28"/>
                <w:szCs w:val="28"/>
              </w:rPr>
              <w:t>資訊系統查詢民眾個資料並加以洩漏，涉及非法查詢個資及洩密案件，損及民眾權益。</w:t>
            </w:r>
          </w:p>
        </w:tc>
        <w:tc>
          <w:tcPr>
            <w:tcW w:w="3725" w:type="dxa"/>
          </w:tcPr>
          <w:p w14:paraId="578DF248" w14:textId="77777777" w:rsidR="004D1889" w:rsidRDefault="0096219F" w:rsidP="0096219F">
            <w:pPr>
              <w:pStyle w:val="a4"/>
              <w:numPr>
                <w:ilvl w:val="0"/>
                <w:numId w:val="23"/>
              </w:numPr>
              <w:snapToGrid w:val="0"/>
              <w:ind w:leftChars="0" w:left="303" w:hanging="303"/>
              <w:jc w:val="both"/>
              <w:rPr>
                <w:rFonts w:ascii="標楷體" w:eastAsia="標楷體" w:hAnsi="標楷體"/>
                <w:sz w:val="28"/>
                <w:szCs w:val="28"/>
              </w:rPr>
            </w:pPr>
            <w:r w:rsidRPr="0096219F">
              <w:rPr>
                <w:rFonts w:ascii="標楷體" w:eastAsia="標楷體" w:hAnsi="標楷體" w:hint="eastAsia"/>
                <w:sz w:val="28"/>
                <w:szCs w:val="28"/>
              </w:rPr>
              <w:t>刑法第132條(洩漏國防以外之秘密罪)</w:t>
            </w:r>
            <w:r>
              <w:rPr>
                <w:rFonts w:ascii="標楷體" w:eastAsia="標楷體" w:hAnsi="標楷體" w:hint="eastAsia"/>
                <w:sz w:val="28"/>
                <w:szCs w:val="28"/>
              </w:rPr>
              <w:t>。</w:t>
            </w:r>
          </w:p>
          <w:p w14:paraId="726711C0" w14:textId="77777777" w:rsidR="0096219F" w:rsidRDefault="0096219F" w:rsidP="0096219F">
            <w:pPr>
              <w:pStyle w:val="a4"/>
              <w:numPr>
                <w:ilvl w:val="0"/>
                <w:numId w:val="23"/>
              </w:numPr>
              <w:snapToGrid w:val="0"/>
              <w:ind w:leftChars="0" w:left="303" w:hanging="303"/>
              <w:jc w:val="both"/>
              <w:rPr>
                <w:rFonts w:ascii="標楷體" w:eastAsia="標楷體" w:hAnsi="標楷體"/>
                <w:sz w:val="28"/>
                <w:szCs w:val="28"/>
              </w:rPr>
            </w:pPr>
            <w:r w:rsidRPr="0096219F">
              <w:rPr>
                <w:rFonts w:ascii="標楷體" w:eastAsia="標楷體" w:hAnsi="標楷體" w:hint="eastAsia"/>
                <w:sz w:val="28"/>
                <w:szCs w:val="28"/>
              </w:rPr>
              <w:t>刑法第213條(偽造文書罪)</w:t>
            </w:r>
            <w:r>
              <w:rPr>
                <w:rFonts w:ascii="標楷體" w:eastAsia="標楷體" w:hAnsi="標楷體" w:hint="eastAsia"/>
                <w:sz w:val="28"/>
                <w:szCs w:val="28"/>
              </w:rPr>
              <w:t>。</w:t>
            </w:r>
          </w:p>
          <w:p w14:paraId="38FE5309" w14:textId="006DF885" w:rsidR="0096219F" w:rsidRPr="00887F9C" w:rsidRDefault="0096219F" w:rsidP="0096219F">
            <w:pPr>
              <w:pStyle w:val="a4"/>
              <w:numPr>
                <w:ilvl w:val="0"/>
                <w:numId w:val="23"/>
              </w:numPr>
              <w:snapToGrid w:val="0"/>
              <w:ind w:leftChars="0" w:left="303" w:hanging="303"/>
              <w:jc w:val="both"/>
              <w:rPr>
                <w:rFonts w:ascii="標楷體" w:eastAsia="標楷體" w:hAnsi="標楷體"/>
                <w:sz w:val="28"/>
                <w:szCs w:val="28"/>
              </w:rPr>
            </w:pPr>
            <w:r w:rsidRPr="0096219F">
              <w:rPr>
                <w:rFonts w:ascii="標楷體" w:eastAsia="標楷體" w:hAnsi="標楷體" w:hint="eastAsia"/>
                <w:sz w:val="28"/>
                <w:szCs w:val="28"/>
              </w:rPr>
              <w:t>個人資料保護法第20條、第41條、第44條(公務員假借職務上之機會犯非公務機關未於蒐集特定目的必要範圍內利用個人資料)</w:t>
            </w:r>
            <w:r>
              <w:rPr>
                <w:rFonts w:ascii="標楷體" w:eastAsia="標楷體" w:hAnsi="標楷體" w:hint="eastAsia"/>
                <w:sz w:val="28"/>
                <w:szCs w:val="28"/>
              </w:rPr>
              <w:t>。</w:t>
            </w:r>
          </w:p>
        </w:tc>
        <w:tc>
          <w:tcPr>
            <w:tcW w:w="4497" w:type="dxa"/>
          </w:tcPr>
          <w:p w14:paraId="7A590996" w14:textId="77777777" w:rsidR="004D1889" w:rsidRDefault="0096219F" w:rsidP="0096219F">
            <w:pPr>
              <w:pStyle w:val="a4"/>
              <w:numPr>
                <w:ilvl w:val="0"/>
                <w:numId w:val="24"/>
              </w:numPr>
              <w:snapToGrid w:val="0"/>
              <w:ind w:leftChars="0" w:left="293" w:hanging="293"/>
              <w:jc w:val="both"/>
              <w:rPr>
                <w:rFonts w:ascii="標楷體" w:eastAsia="標楷體" w:hAnsi="標楷體"/>
                <w:sz w:val="28"/>
                <w:szCs w:val="28"/>
              </w:rPr>
            </w:pPr>
            <w:r w:rsidRPr="0096219F">
              <w:rPr>
                <w:rFonts w:ascii="標楷體" w:eastAsia="標楷體" w:hAnsi="標楷體" w:hint="eastAsia"/>
                <w:sz w:val="28"/>
                <w:szCs w:val="28"/>
              </w:rPr>
              <w:t>加強資訊機密維護宣導及法紀教育訓練。</w:t>
            </w:r>
          </w:p>
          <w:p w14:paraId="3D37E875" w14:textId="77777777" w:rsidR="0096219F" w:rsidRDefault="0096219F" w:rsidP="0096219F">
            <w:pPr>
              <w:pStyle w:val="a4"/>
              <w:numPr>
                <w:ilvl w:val="0"/>
                <w:numId w:val="24"/>
              </w:numPr>
              <w:snapToGrid w:val="0"/>
              <w:ind w:leftChars="0" w:left="293" w:hanging="293"/>
              <w:jc w:val="both"/>
              <w:rPr>
                <w:rFonts w:ascii="標楷體" w:eastAsia="標楷體" w:hAnsi="標楷體"/>
                <w:sz w:val="28"/>
                <w:szCs w:val="28"/>
              </w:rPr>
            </w:pPr>
            <w:r w:rsidRPr="0096219F">
              <w:rPr>
                <w:rFonts w:ascii="標楷體" w:eastAsia="標楷體" w:hAnsi="標楷體" w:hint="eastAsia"/>
                <w:sz w:val="28"/>
                <w:szCs w:val="28"/>
              </w:rPr>
              <w:t>落實辦理資訊機密稽核，強化督導機制。</w:t>
            </w:r>
          </w:p>
          <w:p w14:paraId="764D8EB8" w14:textId="77777777" w:rsidR="0096219F" w:rsidRDefault="0096219F" w:rsidP="0096219F">
            <w:pPr>
              <w:pStyle w:val="a4"/>
              <w:numPr>
                <w:ilvl w:val="0"/>
                <w:numId w:val="24"/>
              </w:numPr>
              <w:snapToGrid w:val="0"/>
              <w:ind w:leftChars="0" w:left="293" w:hanging="293"/>
              <w:jc w:val="both"/>
              <w:rPr>
                <w:rFonts w:ascii="標楷體" w:eastAsia="標楷體" w:hAnsi="標楷體"/>
                <w:sz w:val="28"/>
                <w:szCs w:val="28"/>
              </w:rPr>
            </w:pPr>
            <w:r w:rsidRPr="0096219F">
              <w:rPr>
                <w:rFonts w:ascii="標楷體" w:eastAsia="標楷體" w:hAnsi="標楷體" w:hint="eastAsia"/>
                <w:sz w:val="28"/>
                <w:szCs w:val="28"/>
              </w:rPr>
              <w:t>建全資安管理內控措施，落實使用紀錄管理。</w:t>
            </w:r>
          </w:p>
          <w:p w14:paraId="0FC4638E" w14:textId="431D8AED" w:rsidR="0096219F" w:rsidRPr="0096219F" w:rsidRDefault="0096219F" w:rsidP="0096219F">
            <w:pPr>
              <w:pStyle w:val="a4"/>
              <w:numPr>
                <w:ilvl w:val="0"/>
                <w:numId w:val="24"/>
              </w:numPr>
              <w:snapToGrid w:val="0"/>
              <w:ind w:leftChars="0" w:left="293" w:hanging="293"/>
              <w:jc w:val="both"/>
              <w:rPr>
                <w:rFonts w:ascii="標楷體" w:eastAsia="標楷體" w:hAnsi="標楷體"/>
                <w:sz w:val="28"/>
                <w:szCs w:val="28"/>
              </w:rPr>
            </w:pPr>
            <w:r w:rsidRPr="0096219F">
              <w:rPr>
                <w:rFonts w:ascii="標楷體" w:eastAsia="標楷體" w:hAnsi="標楷體" w:hint="eastAsia"/>
                <w:sz w:val="28"/>
                <w:szCs w:val="28"/>
              </w:rPr>
              <w:t>強化單位主官考核監督責任。</w:t>
            </w:r>
          </w:p>
        </w:tc>
      </w:tr>
    </w:tbl>
    <w:p w14:paraId="178E492C" w14:textId="77777777" w:rsidR="009D06D0" w:rsidRPr="00D81A9B" w:rsidRDefault="009D06D0" w:rsidP="004F2A2E">
      <w:pPr>
        <w:snapToGrid w:val="0"/>
        <w:rPr>
          <w:rFonts w:ascii="標楷體" w:eastAsia="標楷體" w:hAnsi="標楷體"/>
          <w:sz w:val="28"/>
          <w:szCs w:val="28"/>
        </w:rPr>
      </w:pPr>
    </w:p>
    <w:sectPr w:rsidR="009D06D0" w:rsidRPr="00D81A9B" w:rsidSect="004F2A2E">
      <w:pgSz w:w="16838" w:h="11906" w:orient="landscape"/>
      <w:pgMar w:top="1304" w:right="1440" w:bottom="130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4BE13" w14:textId="77777777" w:rsidR="00A13A9E" w:rsidRDefault="00A13A9E" w:rsidP="001429AE">
      <w:r>
        <w:separator/>
      </w:r>
    </w:p>
  </w:endnote>
  <w:endnote w:type="continuationSeparator" w:id="0">
    <w:p w14:paraId="6DE7EB08" w14:textId="77777777" w:rsidR="00A13A9E" w:rsidRDefault="00A13A9E" w:rsidP="0014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784B7" w14:textId="77777777" w:rsidR="00A13A9E" w:rsidRDefault="00A13A9E" w:rsidP="001429AE">
      <w:r>
        <w:separator/>
      </w:r>
    </w:p>
  </w:footnote>
  <w:footnote w:type="continuationSeparator" w:id="0">
    <w:p w14:paraId="6F792F5C" w14:textId="77777777" w:rsidR="00A13A9E" w:rsidRDefault="00A13A9E" w:rsidP="00142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015"/>
    <w:multiLevelType w:val="hybridMultilevel"/>
    <w:tmpl w:val="B3AA17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B641E"/>
    <w:multiLevelType w:val="hybridMultilevel"/>
    <w:tmpl w:val="5BB8F8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700E1B"/>
    <w:multiLevelType w:val="hybridMultilevel"/>
    <w:tmpl w:val="DF66CB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273A81"/>
    <w:multiLevelType w:val="hybridMultilevel"/>
    <w:tmpl w:val="2ACAD3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673C88"/>
    <w:multiLevelType w:val="hybridMultilevel"/>
    <w:tmpl w:val="DF66CB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A70186"/>
    <w:multiLevelType w:val="hybridMultilevel"/>
    <w:tmpl w:val="36FE11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FE1D98"/>
    <w:multiLevelType w:val="hybridMultilevel"/>
    <w:tmpl w:val="07F0CE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3AD789F"/>
    <w:multiLevelType w:val="hybridMultilevel"/>
    <w:tmpl w:val="96A262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5129DF"/>
    <w:multiLevelType w:val="hybridMultilevel"/>
    <w:tmpl w:val="47B07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CCA2FD4"/>
    <w:multiLevelType w:val="hybridMultilevel"/>
    <w:tmpl w:val="F6EC87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E695B51"/>
    <w:multiLevelType w:val="hybridMultilevel"/>
    <w:tmpl w:val="07F0CE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96381E"/>
    <w:multiLevelType w:val="hybridMultilevel"/>
    <w:tmpl w:val="5BB8F8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3411E88"/>
    <w:multiLevelType w:val="hybridMultilevel"/>
    <w:tmpl w:val="F6EC87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5E45CC3"/>
    <w:multiLevelType w:val="hybridMultilevel"/>
    <w:tmpl w:val="F62486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8ED32D1"/>
    <w:multiLevelType w:val="hybridMultilevel"/>
    <w:tmpl w:val="C37642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F75435"/>
    <w:multiLevelType w:val="hybridMultilevel"/>
    <w:tmpl w:val="297CD2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8506D2"/>
    <w:multiLevelType w:val="hybridMultilevel"/>
    <w:tmpl w:val="36FE11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AA1D1D"/>
    <w:multiLevelType w:val="hybridMultilevel"/>
    <w:tmpl w:val="2D881E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AAF1424"/>
    <w:multiLevelType w:val="hybridMultilevel"/>
    <w:tmpl w:val="297CD2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2E786C"/>
    <w:multiLevelType w:val="hybridMultilevel"/>
    <w:tmpl w:val="47B07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F9D3823"/>
    <w:multiLevelType w:val="hybridMultilevel"/>
    <w:tmpl w:val="C37642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0007800"/>
    <w:multiLevelType w:val="hybridMultilevel"/>
    <w:tmpl w:val="F6EC87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59103EB"/>
    <w:multiLevelType w:val="hybridMultilevel"/>
    <w:tmpl w:val="F3CECB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F3C6806"/>
    <w:multiLevelType w:val="hybridMultilevel"/>
    <w:tmpl w:val="F62486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1"/>
  </w:num>
  <w:num w:numId="3">
    <w:abstractNumId w:val="23"/>
  </w:num>
  <w:num w:numId="4">
    <w:abstractNumId w:val="22"/>
  </w:num>
  <w:num w:numId="5">
    <w:abstractNumId w:val="6"/>
  </w:num>
  <w:num w:numId="6">
    <w:abstractNumId w:val="5"/>
  </w:num>
  <w:num w:numId="7">
    <w:abstractNumId w:val="15"/>
  </w:num>
  <w:num w:numId="8">
    <w:abstractNumId w:val="1"/>
  </w:num>
  <w:num w:numId="9">
    <w:abstractNumId w:val="19"/>
  </w:num>
  <w:num w:numId="10">
    <w:abstractNumId w:val="2"/>
  </w:num>
  <w:num w:numId="11">
    <w:abstractNumId w:val="9"/>
  </w:num>
  <w:num w:numId="12">
    <w:abstractNumId w:val="18"/>
  </w:num>
  <w:num w:numId="13">
    <w:abstractNumId w:val="11"/>
  </w:num>
  <w:num w:numId="14">
    <w:abstractNumId w:val="4"/>
  </w:num>
  <w:num w:numId="15">
    <w:abstractNumId w:val="12"/>
  </w:num>
  <w:num w:numId="16">
    <w:abstractNumId w:val="13"/>
  </w:num>
  <w:num w:numId="17">
    <w:abstractNumId w:val="10"/>
  </w:num>
  <w:num w:numId="18">
    <w:abstractNumId w:val="8"/>
  </w:num>
  <w:num w:numId="19">
    <w:abstractNumId w:val="3"/>
  </w:num>
  <w:num w:numId="20">
    <w:abstractNumId w:val="16"/>
  </w:num>
  <w:num w:numId="21">
    <w:abstractNumId w:val="17"/>
  </w:num>
  <w:num w:numId="22">
    <w:abstractNumId w:val="0"/>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D0"/>
    <w:rsid w:val="00025CE5"/>
    <w:rsid w:val="00034EE8"/>
    <w:rsid w:val="00037977"/>
    <w:rsid w:val="00067B9B"/>
    <w:rsid w:val="000833E9"/>
    <w:rsid w:val="000B48B7"/>
    <w:rsid w:val="000B4C95"/>
    <w:rsid w:val="000B5182"/>
    <w:rsid w:val="000F710C"/>
    <w:rsid w:val="001429AE"/>
    <w:rsid w:val="001525D3"/>
    <w:rsid w:val="00161C79"/>
    <w:rsid w:val="00171B09"/>
    <w:rsid w:val="00186819"/>
    <w:rsid w:val="001944FE"/>
    <w:rsid w:val="001A0EBC"/>
    <w:rsid w:val="001D2CA0"/>
    <w:rsid w:val="00232A4E"/>
    <w:rsid w:val="002607FC"/>
    <w:rsid w:val="002D1008"/>
    <w:rsid w:val="002D49CC"/>
    <w:rsid w:val="002E426F"/>
    <w:rsid w:val="00361CA0"/>
    <w:rsid w:val="00372D65"/>
    <w:rsid w:val="00373507"/>
    <w:rsid w:val="00373D8E"/>
    <w:rsid w:val="00386621"/>
    <w:rsid w:val="003B38AD"/>
    <w:rsid w:val="003E7316"/>
    <w:rsid w:val="004319A4"/>
    <w:rsid w:val="00442C64"/>
    <w:rsid w:val="004435EC"/>
    <w:rsid w:val="00450224"/>
    <w:rsid w:val="00451C9C"/>
    <w:rsid w:val="0048594F"/>
    <w:rsid w:val="004D1889"/>
    <w:rsid w:val="004F2337"/>
    <w:rsid w:val="004F2A2E"/>
    <w:rsid w:val="005076CC"/>
    <w:rsid w:val="0051454D"/>
    <w:rsid w:val="00520C11"/>
    <w:rsid w:val="00523D0F"/>
    <w:rsid w:val="00546070"/>
    <w:rsid w:val="005502C8"/>
    <w:rsid w:val="00584A77"/>
    <w:rsid w:val="005B62B8"/>
    <w:rsid w:val="005F77DC"/>
    <w:rsid w:val="0060388A"/>
    <w:rsid w:val="006102E3"/>
    <w:rsid w:val="00624AAF"/>
    <w:rsid w:val="00635A06"/>
    <w:rsid w:val="006551A3"/>
    <w:rsid w:val="0065760D"/>
    <w:rsid w:val="006604BC"/>
    <w:rsid w:val="0068053A"/>
    <w:rsid w:val="0068478D"/>
    <w:rsid w:val="006D2822"/>
    <w:rsid w:val="006D4937"/>
    <w:rsid w:val="00721CB5"/>
    <w:rsid w:val="00722FC1"/>
    <w:rsid w:val="00725B14"/>
    <w:rsid w:val="007C675A"/>
    <w:rsid w:val="007E0B29"/>
    <w:rsid w:val="00825743"/>
    <w:rsid w:val="00830A7E"/>
    <w:rsid w:val="00865EF4"/>
    <w:rsid w:val="00876ADF"/>
    <w:rsid w:val="00887F9C"/>
    <w:rsid w:val="0089428A"/>
    <w:rsid w:val="008C6BA9"/>
    <w:rsid w:val="008D75A9"/>
    <w:rsid w:val="008F39FD"/>
    <w:rsid w:val="009042FF"/>
    <w:rsid w:val="0093044E"/>
    <w:rsid w:val="00960F20"/>
    <w:rsid w:val="0096219F"/>
    <w:rsid w:val="00967233"/>
    <w:rsid w:val="00976B72"/>
    <w:rsid w:val="009A7930"/>
    <w:rsid w:val="009C6720"/>
    <w:rsid w:val="009D06D0"/>
    <w:rsid w:val="00A04ED2"/>
    <w:rsid w:val="00A13A9E"/>
    <w:rsid w:val="00A225D0"/>
    <w:rsid w:val="00A6690D"/>
    <w:rsid w:val="00A90AC7"/>
    <w:rsid w:val="00AB6BAA"/>
    <w:rsid w:val="00AD58CB"/>
    <w:rsid w:val="00AF5241"/>
    <w:rsid w:val="00B251FB"/>
    <w:rsid w:val="00B34ADC"/>
    <w:rsid w:val="00B83FD9"/>
    <w:rsid w:val="00BA6B63"/>
    <w:rsid w:val="00BC4497"/>
    <w:rsid w:val="00C01030"/>
    <w:rsid w:val="00C1360B"/>
    <w:rsid w:val="00C23EED"/>
    <w:rsid w:val="00C367F4"/>
    <w:rsid w:val="00C548CE"/>
    <w:rsid w:val="00C5642E"/>
    <w:rsid w:val="00CC23A1"/>
    <w:rsid w:val="00CE1E52"/>
    <w:rsid w:val="00CE3F52"/>
    <w:rsid w:val="00CE4874"/>
    <w:rsid w:val="00CF1C22"/>
    <w:rsid w:val="00D2486F"/>
    <w:rsid w:val="00D56BDE"/>
    <w:rsid w:val="00D56D66"/>
    <w:rsid w:val="00D6118E"/>
    <w:rsid w:val="00D70AEC"/>
    <w:rsid w:val="00D81A9B"/>
    <w:rsid w:val="00DF64A7"/>
    <w:rsid w:val="00E41804"/>
    <w:rsid w:val="00E42962"/>
    <w:rsid w:val="00EC6BD3"/>
    <w:rsid w:val="00EE6D8B"/>
    <w:rsid w:val="00F3580B"/>
    <w:rsid w:val="00F477ED"/>
    <w:rsid w:val="00F53EC1"/>
    <w:rsid w:val="00F91EC6"/>
    <w:rsid w:val="00FA4D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5A36B"/>
  <w15:chartTrackingRefBased/>
  <w15:docId w15:val="{EA2CAAAD-5224-4030-8E2E-33C7AE85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9D0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7316"/>
    <w:pPr>
      <w:ind w:leftChars="200" w:left="480"/>
    </w:pPr>
  </w:style>
  <w:style w:type="paragraph" w:styleId="a5">
    <w:name w:val="header"/>
    <w:basedOn w:val="a"/>
    <w:link w:val="a6"/>
    <w:uiPriority w:val="99"/>
    <w:unhideWhenUsed/>
    <w:rsid w:val="001429AE"/>
    <w:pPr>
      <w:tabs>
        <w:tab w:val="center" w:pos="4153"/>
        <w:tab w:val="right" w:pos="8306"/>
      </w:tabs>
      <w:snapToGrid w:val="0"/>
    </w:pPr>
    <w:rPr>
      <w:sz w:val="20"/>
      <w:szCs w:val="20"/>
    </w:rPr>
  </w:style>
  <w:style w:type="character" w:customStyle="1" w:styleId="a6">
    <w:name w:val="頁首 字元"/>
    <w:basedOn w:val="a0"/>
    <w:link w:val="a5"/>
    <w:uiPriority w:val="99"/>
    <w:rsid w:val="001429AE"/>
    <w:rPr>
      <w:sz w:val="20"/>
      <w:szCs w:val="20"/>
    </w:rPr>
  </w:style>
  <w:style w:type="paragraph" w:styleId="a7">
    <w:name w:val="footer"/>
    <w:basedOn w:val="a"/>
    <w:link w:val="a8"/>
    <w:uiPriority w:val="99"/>
    <w:unhideWhenUsed/>
    <w:rsid w:val="001429AE"/>
    <w:pPr>
      <w:tabs>
        <w:tab w:val="center" w:pos="4153"/>
        <w:tab w:val="right" w:pos="8306"/>
      </w:tabs>
      <w:snapToGrid w:val="0"/>
    </w:pPr>
    <w:rPr>
      <w:sz w:val="20"/>
      <w:szCs w:val="20"/>
    </w:rPr>
  </w:style>
  <w:style w:type="character" w:customStyle="1" w:styleId="a8">
    <w:name w:val="頁尾 字元"/>
    <w:basedOn w:val="a0"/>
    <w:link w:val="a7"/>
    <w:uiPriority w:val="99"/>
    <w:rsid w:val="001429AE"/>
    <w:rPr>
      <w:sz w:val="20"/>
      <w:szCs w:val="20"/>
    </w:rPr>
  </w:style>
  <w:style w:type="paragraph" w:styleId="a9">
    <w:name w:val="Balloon Text"/>
    <w:basedOn w:val="a"/>
    <w:link w:val="aa"/>
    <w:uiPriority w:val="99"/>
    <w:semiHidden/>
    <w:unhideWhenUsed/>
    <w:rsid w:val="00D6118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611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6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941</TotalTime>
  <Pages>3</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陳鎮羽</dc:creator>
  <cp:keywords/>
  <dc:description/>
  <cp:lastModifiedBy>陳俐妏</cp:lastModifiedBy>
  <cp:revision>83</cp:revision>
  <cp:lastPrinted>2021-07-12T00:03:00Z</cp:lastPrinted>
  <dcterms:created xsi:type="dcterms:W3CDTF">2021-06-19T06:24:00Z</dcterms:created>
  <dcterms:modified xsi:type="dcterms:W3CDTF">2021-07-13T06:35:00Z</dcterms:modified>
</cp:coreProperties>
</file>