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3946"/>
        <w:gridCol w:w="2315"/>
        <w:gridCol w:w="1272"/>
        <w:gridCol w:w="36"/>
      </w:tblGrid>
      <w:tr w:rsidR="00332B9D" w:rsidRPr="00583386" w:rsidTr="00627266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Default="00332B9D" w:rsidP="00627266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332B9D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>106 年度公務人員專書閱讀推廣活動「每月一書」書目暨</w:t>
            </w:r>
          </w:p>
          <w:p w:rsidR="00332B9D" w:rsidRPr="00583386" w:rsidRDefault="00332B9D" w:rsidP="00627266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332B9D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>專書閱讀心得寫作競賽活動指定書目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</w:p>
        </w:tc>
      </w:tr>
      <w:tr w:rsidR="00332B9D" w:rsidRPr="00583386" w:rsidTr="00627266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332B9D" w:rsidRPr="00332B9D" w:rsidTr="00627266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332B9D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>領域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332B9D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>書名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332B9D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>著者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332B9D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>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332B9D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</w:p>
        </w:tc>
      </w:tr>
      <w:tr w:rsidR="00332B9D" w:rsidRPr="00583386" w:rsidTr="00332B9D">
        <w:trPr>
          <w:tblCellSpacing w:w="0" w:type="dxa"/>
        </w:trPr>
        <w:tc>
          <w:tcPr>
            <w:tcW w:w="7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公共政策與 </w:t>
            </w: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br/>
              <w:t>管理知能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>
            <w:pPr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332B9D">
              <w:rPr>
                <w:rFonts w:ascii="標楷體" w:eastAsia="標楷體" w:hAnsi="標楷體" w:hint="eastAsia"/>
                <w:b/>
                <w:sz w:val="32"/>
                <w:szCs w:val="32"/>
              </w:rPr>
              <w:t>從土地到餐桌上的恐慌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Default="00332B9D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周桂田， 徐健銘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32B9D">
              <w:rPr>
                <w:rFonts w:ascii="標楷體" w:eastAsia="標楷體" w:hAnsi="標楷體" w:cs="Arial" w:hint="eastAsia"/>
                <w:kern w:val="0"/>
                <w:szCs w:val="24"/>
              </w:rPr>
              <w:t>商周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332B9D" w:rsidRPr="00583386" w:rsidTr="00332B9D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>
            <w:pPr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332B9D">
              <w:rPr>
                <w:rFonts w:ascii="標楷體" w:eastAsia="標楷體" w:hAnsi="標楷體" w:hint="eastAsia"/>
                <w:b/>
                <w:sz w:val="32"/>
                <w:szCs w:val="32"/>
              </w:rPr>
              <w:t>穀倉效應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Default="00332B9D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吉蓮．邰蒂著 ; 林力敏譯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32B9D">
              <w:rPr>
                <w:rFonts w:ascii="標楷體" w:eastAsia="標楷體" w:hAnsi="標楷體" w:cs="Arial" w:hint="eastAsia"/>
                <w:kern w:val="0"/>
                <w:szCs w:val="24"/>
              </w:rPr>
              <w:t>三采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332B9D" w:rsidRPr="00583386" w:rsidTr="00332B9D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>
            <w:pPr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332B9D">
              <w:rPr>
                <w:rFonts w:ascii="標楷體" w:eastAsia="標楷體" w:hAnsi="標楷體" w:hint="eastAsia"/>
                <w:b/>
                <w:sz w:val="32"/>
                <w:szCs w:val="32"/>
              </w:rPr>
              <w:t>失敗的力量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Default="00332B9D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馬修‧席德著 ; 威治， 朱詩迪， 林祐丞譯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32B9D">
              <w:rPr>
                <w:rFonts w:ascii="標楷體" w:eastAsia="標楷體" w:hAnsi="標楷體" w:cs="Arial" w:hint="eastAsia"/>
                <w:kern w:val="0"/>
                <w:szCs w:val="24"/>
              </w:rPr>
              <w:t>商周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332B9D" w:rsidRPr="00583386" w:rsidTr="00332B9D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>
            <w:pPr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332B9D">
              <w:rPr>
                <w:rFonts w:ascii="標楷體" w:eastAsia="標楷體" w:hAnsi="標楷體" w:hint="eastAsia"/>
                <w:b/>
                <w:sz w:val="32"/>
                <w:szCs w:val="32"/>
              </w:rPr>
              <w:t>團隊，從傳球開始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Default="00332B9D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伍登， 詹明信著 ; 周汶昊譯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32B9D">
              <w:rPr>
                <w:rFonts w:ascii="標楷體" w:eastAsia="標楷體" w:hAnsi="標楷體" w:cs="Arial" w:hint="eastAsia"/>
                <w:kern w:val="0"/>
                <w:szCs w:val="24"/>
              </w:rPr>
              <w:t>木馬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332B9D" w:rsidRPr="00583386" w:rsidTr="00332B9D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>
            <w:pPr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332B9D">
              <w:rPr>
                <w:rFonts w:ascii="標楷體" w:eastAsia="標楷體" w:hAnsi="標楷體" w:hint="eastAsia"/>
                <w:b/>
                <w:sz w:val="32"/>
                <w:szCs w:val="32"/>
              </w:rPr>
              <w:t>觀察的力量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Default="00332B9D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詹恩‧奇普切斯， 西蒙‧史坦哈特著 ; 洪世民譯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32B9D">
              <w:rPr>
                <w:rFonts w:ascii="標楷體" w:eastAsia="標楷體" w:hAnsi="標楷體" w:cs="Arial" w:hint="eastAsia"/>
                <w:kern w:val="0"/>
                <w:szCs w:val="24"/>
              </w:rPr>
              <w:t>寶鼎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332B9D" w:rsidRPr="00583386" w:rsidTr="00332B9D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>
            <w:pPr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332B9D">
              <w:rPr>
                <w:rFonts w:ascii="標楷體" w:eastAsia="標楷體" w:hAnsi="標楷體" w:hint="eastAsia"/>
                <w:b/>
                <w:sz w:val="32"/>
                <w:szCs w:val="32"/>
              </w:rPr>
              <w:t>天翻地覆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Default="00332B9D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娜歐蜜‧克萊恩著 ; 林鶯譯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32B9D">
              <w:rPr>
                <w:rFonts w:ascii="標楷體" w:eastAsia="標楷體" w:hAnsi="標楷體" w:cs="Arial" w:hint="eastAsia"/>
                <w:kern w:val="0"/>
                <w:szCs w:val="24"/>
              </w:rPr>
              <w:t>時報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332B9D" w:rsidRPr="00583386" w:rsidTr="00332B9D">
        <w:trPr>
          <w:tblCellSpacing w:w="0" w:type="dxa"/>
        </w:trPr>
        <w:tc>
          <w:tcPr>
            <w:tcW w:w="7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自我發展與 </w:t>
            </w: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br/>
              <w:t>人文關懷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>
            <w:pPr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332B9D">
              <w:rPr>
                <w:rFonts w:ascii="標楷體" w:eastAsia="標楷體" w:hAnsi="標楷體" w:hint="eastAsia"/>
                <w:b/>
                <w:sz w:val="32"/>
                <w:szCs w:val="32"/>
              </w:rPr>
              <w:t>凝視死亡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Default="00332B9D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葛文德著</w:t>
            </w:r>
            <w:r>
              <w:rPr>
                <w:rFonts w:ascii="Times New Roman" w:eastAsia="標楷體" w:hAnsi="Times New Roman" w:cs="Times New Roman"/>
              </w:rPr>
              <w:t xml:space="preserve"> ; </w:t>
            </w:r>
            <w:r>
              <w:rPr>
                <w:rFonts w:ascii="標楷體" w:eastAsia="標楷體" w:hAnsi="標楷體" w:hint="eastAsia"/>
              </w:rPr>
              <w:t>廖月娟譯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32B9D">
              <w:rPr>
                <w:rFonts w:ascii="標楷體" w:eastAsia="標楷體" w:hAnsi="標楷體" w:cs="Arial" w:hint="eastAsia"/>
                <w:kern w:val="0"/>
                <w:szCs w:val="24"/>
              </w:rPr>
              <w:t>遠見天下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332B9D" w:rsidRPr="00583386" w:rsidTr="00332B9D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>
            <w:pPr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332B9D">
              <w:rPr>
                <w:rFonts w:ascii="標楷體" w:eastAsia="標楷體" w:hAnsi="標楷體" w:hint="eastAsia"/>
                <w:b/>
                <w:sz w:val="32"/>
                <w:szCs w:val="32"/>
              </w:rPr>
              <w:t>品格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Default="00332B9D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大衛‧布魯克斯著</w:t>
            </w:r>
            <w:r>
              <w:rPr>
                <w:rFonts w:ascii="Times New Roman" w:eastAsia="標楷體" w:hAnsi="Times New Roman" w:cs="Times New Roman"/>
              </w:rPr>
              <w:t xml:space="preserve"> ; </w:t>
            </w:r>
            <w:r>
              <w:rPr>
                <w:rFonts w:ascii="標楷體" w:eastAsia="標楷體" w:hAnsi="標楷體" w:hint="eastAsia"/>
              </w:rPr>
              <w:t>廖建容，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郭貞伶譯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32B9D">
              <w:rPr>
                <w:rFonts w:ascii="標楷體" w:eastAsia="標楷體" w:hAnsi="標楷體" w:cs="Arial" w:hint="eastAsia"/>
                <w:kern w:val="0"/>
                <w:szCs w:val="24"/>
              </w:rPr>
              <w:t>遠見天下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332B9D" w:rsidRPr="00583386" w:rsidTr="00332B9D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>
            <w:pPr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332B9D">
              <w:rPr>
                <w:rFonts w:ascii="標楷體" w:eastAsia="標楷體" w:hAnsi="標楷體" w:hint="eastAsia"/>
                <w:b/>
                <w:sz w:val="32"/>
                <w:szCs w:val="32"/>
              </w:rPr>
              <w:t>走路，也是一種哲學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Default="00332B9D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斐德利克．葛霍著</w:t>
            </w:r>
            <w:r>
              <w:rPr>
                <w:rFonts w:ascii="Times New Roman" w:eastAsia="標楷體" w:hAnsi="Times New Roman" w:cs="Times New Roman"/>
              </w:rPr>
              <w:t xml:space="preserve"> ; </w:t>
            </w:r>
            <w:r>
              <w:rPr>
                <w:rFonts w:ascii="標楷體" w:eastAsia="標楷體" w:hAnsi="標楷體" w:hint="eastAsia"/>
              </w:rPr>
              <w:t>徐麗松譯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32B9D">
              <w:rPr>
                <w:rFonts w:ascii="標楷體" w:eastAsia="標楷體" w:hAnsi="標楷體" w:cs="Arial" w:hint="eastAsia"/>
                <w:kern w:val="0"/>
                <w:szCs w:val="24"/>
              </w:rPr>
              <w:t>八旗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332B9D" w:rsidRPr="00583386" w:rsidTr="00332B9D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>
            <w:pPr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332B9D">
              <w:rPr>
                <w:rFonts w:ascii="標楷體" w:eastAsia="標楷體" w:hAnsi="標楷體" w:hint="eastAsia"/>
                <w:b/>
                <w:sz w:val="32"/>
                <w:szCs w:val="32"/>
              </w:rPr>
              <w:t>近鄉情悅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Default="00332B9D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洪俊彥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32B9D">
              <w:rPr>
                <w:rFonts w:ascii="標楷體" w:eastAsia="標楷體" w:hAnsi="標楷體" w:cs="Arial" w:hint="eastAsia"/>
                <w:kern w:val="0"/>
                <w:szCs w:val="24"/>
              </w:rPr>
              <w:t>蔚藍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332B9D" w:rsidRPr="00583386" w:rsidTr="00332B9D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>
            <w:pPr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332B9D">
              <w:rPr>
                <w:rFonts w:ascii="標楷體" w:eastAsia="標楷體" w:hAnsi="標楷體" w:hint="eastAsia"/>
                <w:b/>
                <w:sz w:val="32"/>
                <w:szCs w:val="32"/>
              </w:rPr>
              <w:t>西方正典</w:t>
            </w:r>
            <w:r w:rsidRPr="00332B9D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(</w:t>
            </w:r>
            <w:r w:rsidRPr="00332B9D">
              <w:rPr>
                <w:rFonts w:ascii="標楷體" w:eastAsia="標楷體" w:hAnsi="標楷體" w:hint="eastAsia"/>
                <w:b/>
                <w:sz w:val="32"/>
                <w:szCs w:val="32"/>
              </w:rPr>
              <w:t>上</w:t>
            </w:r>
            <w:r w:rsidRPr="00332B9D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)(</w:t>
            </w:r>
            <w:r w:rsidRPr="00332B9D">
              <w:rPr>
                <w:rFonts w:ascii="標楷體" w:eastAsia="標楷體" w:hAnsi="標楷體" w:hint="eastAsia"/>
                <w:b/>
                <w:sz w:val="32"/>
                <w:szCs w:val="32"/>
              </w:rPr>
              <w:t>下</w:t>
            </w:r>
            <w:r w:rsidRPr="00332B9D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Default="00332B9D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哈洛．卜倫著</w:t>
            </w:r>
            <w:r>
              <w:rPr>
                <w:rFonts w:ascii="Times New Roman" w:eastAsia="標楷體" w:hAnsi="Times New Roman" w:cs="Times New Roman"/>
              </w:rPr>
              <w:t xml:space="preserve"> ; </w:t>
            </w:r>
            <w:r>
              <w:rPr>
                <w:rFonts w:ascii="標楷體" w:eastAsia="標楷體" w:hAnsi="標楷體" w:hint="eastAsia"/>
              </w:rPr>
              <w:t>高志仁譯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32B9D">
              <w:rPr>
                <w:rFonts w:ascii="標楷體" w:eastAsia="標楷體" w:hAnsi="標楷體" w:cs="Arial" w:hint="eastAsia"/>
                <w:kern w:val="0"/>
                <w:szCs w:val="24"/>
              </w:rPr>
              <w:t>立緒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332B9D" w:rsidRPr="00583386" w:rsidTr="00332B9D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>
            <w:pPr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332B9D">
              <w:rPr>
                <w:rFonts w:ascii="標楷體" w:eastAsia="標楷體" w:hAnsi="標楷體" w:hint="eastAsia"/>
                <w:b/>
                <w:sz w:val="32"/>
                <w:szCs w:val="32"/>
              </w:rPr>
              <w:t>南海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Default="00332B9D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比爾．海頓著</w:t>
            </w:r>
            <w:r>
              <w:rPr>
                <w:rFonts w:ascii="Times New Roman" w:eastAsia="標楷體" w:hAnsi="Times New Roman" w:cs="Times New Roman"/>
              </w:rPr>
              <w:t xml:space="preserve"> ;  </w:t>
            </w:r>
            <w:r>
              <w:rPr>
                <w:rFonts w:ascii="標楷體" w:eastAsia="標楷體" w:hAnsi="標楷體" w:hint="eastAsia"/>
              </w:rPr>
              <w:t>林添貴譯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32B9D">
              <w:rPr>
                <w:rFonts w:ascii="標楷體" w:eastAsia="標楷體" w:hAnsi="標楷體" w:cs="Arial" w:hint="eastAsia"/>
                <w:kern w:val="0"/>
                <w:szCs w:val="24"/>
              </w:rPr>
              <w:t>麥田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</w:tbl>
    <w:p w:rsidR="00B33ADA" w:rsidRDefault="00B33ADA"/>
    <w:p w:rsidR="00332B9D" w:rsidRDefault="00332B9D"/>
    <w:p w:rsidR="00332B9D" w:rsidRDefault="00332B9D">
      <w:pPr>
        <w:widowControl/>
      </w:pPr>
      <w:bookmarkStart w:id="0" w:name="_GoBack"/>
      <w:bookmarkEnd w:id="0"/>
    </w:p>
    <w:sectPr w:rsidR="00332B9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4E9" w:rsidRDefault="00C974E9" w:rsidP="00511E86">
      <w:r>
        <w:separator/>
      </w:r>
    </w:p>
  </w:endnote>
  <w:endnote w:type="continuationSeparator" w:id="0">
    <w:p w:rsidR="00C974E9" w:rsidRDefault="00C974E9" w:rsidP="00511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4E9" w:rsidRDefault="00C974E9" w:rsidP="00511E86">
      <w:r>
        <w:separator/>
      </w:r>
    </w:p>
  </w:footnote>
  <w:footnote w:type="continuationSeparator" w:id="0">
    <w:p w:rsidR="00C974E9" w:rsidRDefault="00C974E9" w:rsidP="00511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054"/>
    <w:rsid w:val="002E5054"/>
    <w:rsid w:val="00332B9D"/>
    <w:rsid w:val="00511E86"/>
    <w:rsid w:val="00583386"/>
    <w:rsid w:val="0063062B"/>
    <w:rsid w:val="00675F4A"/>
    <w:rsid w:val="007C0F0A"/>
    <w:rsid w:val="008A570C"/>
    <w:rsid w:val="009A46FC"/>
    <w:rsid w:val="00AA4B7E"/>
    <w:rsid w:val="00B33ADA"/>
    <w:rsid w:val="00B43399"/>
    <w:rsid w:val="00B766C1"/>
    <w:rsid w:val="00BB5F29"/>
    <w:rsid w:val="00C974E9"/>
    <w:rsid w:val="00FC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E5C049-CAF2-41D7-A620-738BF916C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11E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1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1E8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B5F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B5F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蔡宛陵</dc:creator>
  <cp:keywords/>
  <dc:description/>
  <cp:lastModifiedBy>user</cp:lastModifiedBy>
  <cp:revision>3</cp:revision>
  <dcterms:created xsi:type="dcterms:W3CDTF">2017-05-26T06:42:00Z</dcterms:created>
  <dcterms:modified xsi:type="dcterms:W3CDTF">2017-05-26T06:55:00Z</dcterms:modified>
</cp:coreProperties>
</file>