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C9E3" w14:textId="549E1AF9"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臺南市政府</w:t>
      </w:r>
      <w:r w:rsidR="00BF35F9">
        <w:rPr>
          <w:rFonts w:ascii="標楷體" w:eastAsia="標楷體" w:hAnsi="標楷體" w:hint="eastAsia"/>
          <w:b/>
          <w:bCs/>
          <w:sz w:val="36"/>
          <w:szCs w:val="32"/>
        </w:rPr>
        <w:t>法制處</w:t>
      </w:r>
    </w:p>
    <w:p w14:paraId="6517F715" w14:textId="77777777"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331"/>
        <w:gridCol w:w="4600"/>
        <w:gridCol w:w="1335"/>
        <w:gridCol w:w="763"/>
        <w:gridCol w:w="626"/>
        <w:gridCol w:w="159"/>
        <w:gridCol w:w="803"/>
        <w:gridCol w:w="1674"/>
      </w:tblGrid>
      <w:tr w:rsidR="00ED7A2A" w:rsidRPr="00AC2297" w14:paraId="20C3C3CB" w14:textId="77777777" w:rsidTr="002F1E53">
        <w:trPr>
          <w:cantSplit/>
          <w:trHeight w:val="1402"/>
          <w:jc w:val="center"/>
        </w:trPr>
        <w:tc>
          <w:tcPr>
            <w:tcW w:w="1331" w:type="dxa"/>
            <w:vAlign w:val="center"/>
          </w:tcPr>
          <w:p w14:paraId="636ED6DD" w14:textId="77777777" w:rsidR="00B243A1" w:rsidRPr="00AE2269" w:rsidRDefault="00F92BFE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600" w:type="dxa"/>
            <w:vAlign w:val="center"/>
          </w:tcPr>
          <w:p w14:paraId="2E35CE41" w14:textId="27C72F32" w:rsidR="009C2640" w:rsidRPr="00AC2297" w:rsidRDefault="00BF35F9" w:rsidP="002F1E53">
            <w:pPr>
              <w:rPr>
                <w:rFonts w:ascii="標楷體" w:eastAsia="標楷體" w:hAnsi="標楷體"/>
              </w:rPr>
            </w:pPr>
            <w:r w:rsidRPr="00BF35F9">
              <w:rPr>
                <w:rFonts w:ascii="標楷體" w:eastAsia="標楷體" w:hAnsi="標楷體" w:hint="eastAsia"/>
              </w:rPr>
              <w:t>臺南市政府法制處</w:t>
            </w:r>
          </w:p>
        </w:tc>
        <w:tc>
          <w:tcPr>
            <w:tcW w:w="1335" w:type="dxa"/>
            <w:vAlign w:val="center"/>
          </w:tcPr>
          <w:p w14:paraId="613651A7" w14:textId="77777777" w:rsidR="009C2640" w:rsidRPr="00AE2269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</w:t>
            </w:r>
            <w:r w:rsidR="009C2640" w:rsidRPr="00AE22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5" w:type="dxa"/>
            <w:gridSpan w:val="5"/>
            <w:vAlign w:val="center"/>
          </w:tcPr>
          <w:p w14:paraId="75DFAB83" w14:textId="45206B81" w:rsidR="0094456B" w:rsidRPr="00AE2269" w:rsidRDefault="00766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4456B" w:rsidRPr="00AE226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94456B" w:rsidRPr="00AE226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="0094456B" w:rsidRPr="00AE226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11</w:t>
            </w:r>
            <w:r w:rsidR="0094456B" w:rsidRPr="00AE2269">
              <w:rPr>
                <w:rFonts w:ascii="標楷體" w:eastAsia="標楷體" w:hAnsi="標楷體" w:hint="eastAsia"/>
              </w:rPr>
              <w:t>:</w:t>
            </w:r>
            <w:r w:rsidR="00BF35F9">
              <w:rPr>
                <w:rFonts w:ascii="標楷體" w:eastAsia="標楷體" w:hAnsi="標楷體" w:hint="eastAsia"/>
              </w:rPr>
              <w:t>00</w:t>
            </w:r>
            <w:r w:rsidR="0094456B" w:rsidRPr="00AE226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12</w:t>
            </w:r>
            <w:r w:rsidR="0094456B" w:rsidRPr="00AE226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ED7A2A" w:rsidRPr="00AC2297" w14:paraId="5FBFD090" w14:textId="77777777" w:rsidTr="002F1E53">
        <w:trPr>
          <w:cantSplit/>
          <w:trHeight w:val="1518"/>
          <w:jc w:val="center"/>
        </w:trPr>
        <w:tc>
          <w:tcPr>
            <w:tcW w:w="1331" w:type="dxa"/>
            <w:vAlign w:val="center"/>
          </w:tcPr>
          <w:p w14:paraId="113AF853" w14:textId="77777777"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0" w:type="dxa"/>
            <w:vAlign w:val="center"/>
          </w:tcPr>
          <w:p w14:paraId="1E5536C3" w14:textId="668A065D" w:rsidR="009C2640" w:rsidRPr="00AC2297" w:rsidRDefault="0044560D" w:rsidP="006D50A3">
            <w:pPr>
              <w:rPr>
                <w:rFonts w:ascii="標楷體" w:eastAsia="標楷體" w:hAnsi="標楷體"/>
              </w:rPr>
            </w:pPr>
            <w:r w:rsidRPr="0044560D">
              <w:rPr>
                <w:rFonts w:ascii="標楷體" w:eastAsia="標楷體" w:hAnsi="標楷體" w:hint="eastAsia"/>
              </w:rPr>
              <w:t>性騷擾案件調查處理程序與技巧</w:t>
            </w:r>
          </w:p>
        </w:tc>
        <w:tc>
          <w:tcPr>
            <w:tcW w:w="1335" w:type="dxa"/>
            <w:vAlign w:val="center"/>
          </w:tcPr>
          <w:p w14:paraId="46228991" w14:textId="77777777"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4025" w:type="dxa"/>
            <w:gridSpan w:val="5"/>
          </w:tcPr>
          <w:p w14:paraId="5D82C116" w14:textId="77777777" w:rsidR="0001351C" w:rsidRDefault="0065699C" w:rsidP="006D50A3">
            <w:pPr>
              <w:rPr>
                <w:rFonts w:ascii="標楷體" w:eastAsia="標楷體" w:hAnsi="標楷體"/>
              </w:rPr>
            </w:pPr>
            <w:r w:rsidRPr="0065699C">
              <w:rPr>
                <w:rFonts w:ascii="標楷體" w:eastAsia="標楷體" w:hAnsi="標楷體" w:hint="eastAsia"/>
              </w:rPr>
              <w:t>台灣婦女團體全國聯合會</w:t>
            </w:r>
            <w:r>
              <w:rPr>
                <w:rFonts w:ascii="標楷體" w:eastAsia="標楷體" w:hAnsi="標楷體" w:hint="eastAsia"/>
              </w:rPr>
              <w:t>陳秀峯</w:t>
            </w:r>
            <w:r w:rsidRPr="0065699C">
              <w:rPr>
                <w:rFonts w:ascii="標楷體" w:eastAsia="標楷體" w:hAnsi="標楷體" w:hint="eastAsia"/>
              </w:rPr>
              <w:t>理事長</w:t>
            </w:r>
          </w:p>
          <w:p w14:paraId="3F2C95D9" w14:textId="60314722" w:rsidR="006D50A3" w:rsidRPr="006D50A3" w:rsidRDefault="0001351C" w:rsidP="006D50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</w:t>
            </w:r>
            <w:r w:rsidRPr="0001351C">
              <w:rPr>
                <w:rFonts w:ascii="標楷體" w:eastAsia="標楷體" w:hAnsi="標楷體" w:hint="eastAsia"/>
              </w:rPr>
              <w:t>府家庭暴力性侵害性騷擾及兒少性剝削防治委員會委員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6045864" w14:textId="37A01208" w:rsidR="00E84386" w:rsidRPr="0065699C" w:rsidRDefault="00E84386" w:rsidP="006D50A3">
            <w:pPr>
              <w:rPr>
                <w:rFonts w:ascii="標楷體" w:eastAsia="標楷體" w:hAnsi="標楷體"/>
              </w:rPr>
            </w:pPr>
          </w:p>
        </w:tc>
      </w:tr>
      <w:tr w:rsidR="00E70519" w:rsidRPr="00AC2297" w14:paraId="3FC0F98C" w14:textId="77777777" w:rsidTr="00A84CAA">
        <w:trPr>
          <w:trHeight w:val="1279"/>
          <w:jc w:val="center"/>
        </w:trPr>
        <w:tc>
          <w:tcPr>
            <w:tcW w:w="1331" w:type="dxa"/>
            <w:vMerge w:val="restart"/>
            <w:vAlign w:val="center"/>
          </w:tcPr>
          <w:p w14:paraId="5CB11527" w14:textId="77777777"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14:paraId="10856824" w14:textId="77777777"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14:paraId="68F8E0ED" w14:textId="77777777" w:rsidR="009C2640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600" w:type="dxa"/>
            <w:vMerge w:val="restart"/>
          </w:tcPr>
          <w:p w14:paraId="2ED9D89D" w14:textId="315288BD" w:rsidR="009C2640" w:rsidRPr="00AC2297" w:rsidRDefault="0044560D" w:rsidP="00B8359A">
            <w:pPr>
              <w:rPr>
                <w:rFonts w:ascii="標楷體" w:eastAsia="標楷體" w:hAnsi="標楷體"/>
              </w:rPr>
            </w:pPr>
            <w:r w:rsidRPr="0044560D">
              <w:rPr>
                <w:rFonts w:ascii="標楷體" w:eastAsia="標楷體" w:hAnsi="標楷體" w:hint="eastAsia"/>
              </w:rPr>
              <w:t>緣本處辦理訴願、法令疑義會辦、法規審議及國家賠償等業務，皆有可能涉及性騷擾事件之認定疑義及性平相關法令之解釋適用，然而該類型案件多元且調查不易，為強化本處同仁辦理性騷擾案件之相關法制知能，特舉辦本講習。</w:t>
            </w:r>
          </w:p>
        </w:tc>
        <w:tc>
          <w:tcPr>
            <w:tcW w:w="2724" w:type="dxa"/>
            <w:gridSpan w:val="3"/>
            <w:vAlign w:val="center"/>
          </w:tcPr>
          <w:p w14:paraId="7657C3D1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2636" w:type="dxa"/>
            <w:gridSpan w:val="3"/>
            <w:vAlign w:val="center"/>
          </w:tcPr>
          <w:p w14:paraId="20001F64" w14:textId="6FC7E900" w:rsidR="009C2640" w:rsidRPr="00AC2297" w:rsidRDefault="007C1CF3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1CF3">
              <w:rPr>
                <w:rFonts w:ascii="標楷體" w:eastAsia="標楷體" w:hAnsi="標楷體" w:hint="eastAsia"/>
                <w:szCs w:val="24"/>
              </w:rPr>
              <w:t>□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基礎 </w:t>
            </w:r>
            <w:r w:rsidR="00EF461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C1CF3"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進階</w:t>
            </w:r>
          </w:p>
        </w:tc>
      </w:tr>
      <w:tr w:rsidR="00E70519" w:rsidRPr="00AC2297" w14:paraId="5F438B4B" w14:textId="77777777" w:rsidTr="00A84CAA">
        <w:trPr>
          <w:trHeight w:val="1270"/>
          <w:jc w:val="center"/>
        </w:trPr>
        <w:tc>
          <w:tcPr>
            <w:tcW w:w="1331" w:type="dxa"/>
            <w:vMerge/>
            <w:vAlign w:val="center"/>
          </w:tcPr>
          <w:p w14:paraId="69324EDE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14:paraId="4A0880C7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43411BDF" w14:textId="77777777" w:rsidR="009C2640" w:rsidRPr="00AE2269" w:rsidRDefault="00592BEC" w:rsidP="00592B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</w:t>
            </w:r>
            <w:r w:rsidR="009C2640" w:rsidRPr="00AE2269">
              <w:rPr>
                <w:rFonts w:ascii="標楷體" w:eastAsia="標楷體" w:hAnsi="標楷體" w:hint="eastAsia"/>
                <w:sz w:val="22"/>
              </w:rPr>
              <w:t>內容包含與機關業務相關之實際案例討論</w:t>
            </w:r>
          </w:p>
        </w:tc>
        <w:tc>
          <w:tcPr>
            <w:tcW w:w="2636" w:type="dxa"/>
            <w:gridSpan w:val="3"/>
            <w:vAlign w:val="center"/>
          </w:tcPr>
          <w:p w14:paraId="33D72217" w14:textId="55F3D72D" w:rsidR="009C2640" w:rsidRPr="00AC2297" w:rsidRDefault="00F31A05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是   □否</w:t>
            </w:r>
          </w:p>
        </w:tc>
      </w:tr>
      <w:tr w:rsidR="00E70519" w:rsidRPr="00AC2297" w14:paraId="5D9DB5E1" w14:textId="77777777" w:rsidTr="00A84CAA">
        <w:trPr>
          <w:trHeight w:val="1130"/>
          <w:jc w:val="center"/>
        </w:trPr>
        <w:tc>
          <w:tcPr>
            <w:tcW w:w="1331" w:type="dxa"/>
            <w:vMerge/>
            <w:vAlign w:val="center"/>
          </w:tcPr>
          <w:p w14:paraId="3D43AC44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14:paraId="68347562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3F8811C9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2636" w:type="dxa"/>
            <w:gridSpan w:val="3"/>
            <w:vAlign w:val="center"/>
          </w:tcPr>
          <w:p w14:paraId="621F160C" w14:textId="26A55509" w:rsidR="009C2640" w:rsidRPr="00AC2297" w:rsidRDefault="00766093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66093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E70519" w:rsidRPr="00AC2297" w14:paraId="4F41A5D4" w14:textId="77777777" w:rsidTr="00A84CAA">
        <w:trPr>
          <w:trHeight w:val="1263"/>
          <w:jc w:val="center"/>
        </w:trPr>
        <w:tc>
          <w:tcPr>
            <w:tcW w:w="1331" w:type="dxa"/>
            <w:vMerge/>
            <w:vAlign w:val="center"/>
          </w:tcPr>
          <w:p w14:paraId="06576BAF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14:paraId="62CABE1D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6EC3874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14:paraId="7F3E6C6A" w14:textId="77777777" w:rsidR="009C2640" w:rsidRPr="00AE2269" w:rsidRDefault="009C2640" w:rsidP="00273D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2636" w:type="dxa"/>
            <w:gridSpan w:val="3"/>
            <w:vAlign w:val="center"/>
          </w:tcPr>
          <w:p w14:paraId="18D21A24" w14:textId="4832A49B" w:rsidR="009C2640" w:rsidRPr="00AC2297" w:rsidRDefault="00F31A05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D637A" w:rsidRPr="00AC2297" w14:paraId="44840910" w14:textId="77777777" w:rsidTr="00A84CAA">
        <w:trPr>
          <w:trHeight w:val="556"/>
          <w:jc w:val="center"/>
        </w:trPr>
        <w:tc>
          <w:tcPr>
            <w:tcW w:w="1331" w:type="dxa"/>
            <w:vMerge w:val="restart"/>
            <w:vAlign w:val="center"/>
          </w:tcPr>
          <w:p w14:paraId="24838C2F" w14:textId="77777777" w:rsidR="001A3312" w:rsidRPr="00AE2269" w:rsidRDefault="006753D7" w:rsidP="00BB667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1A3312"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600" w:type="dxa"/>
            <w:vMerge w:val="restart"/>
          </w:tcPr>
          <w:p w14:paraId="65A5BC91" w14:textId="2D3AE350" w:rsidR="001A3312" w:rsidRPr="00AC2297" w:rsidRDefault="00F31A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A3312" w:rsidRPr="00AC2297">
              <w:rPr>
                <w:rFonts w:ascii="標楷體" w:eastAsia="標楷體" w:hAnsi="標楷體"/>
              </w:rPr>
              <w:t xml:space="preserve">一般公務人員 </w:t>
            </w:r>
          </w:p>
          <w:p w14:paraId="223FEA2F" w14:textId="77777777" w:rsidR="001A3312" w:rsidRPr="00AC2297" w:rsidRDefault="001A3312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2B5EF7">
              <w:rPr>
                <w:rFonts w:ascii="標楷體" w:eastAsia="標楷體" w:hAnsi="標楷體" w:hint="eastAsia"/>
              </w:rPr>
              <w:t>主管</w:t>
            </w:r>
            <w:r w:rsidRPr="00AC2297">
              <w:rPr>
                <w:rFonts w:ascii="標楷體" w:eastAsia="標楷體" w:hAnsi="標楷體"/>
              </w:rPr>
              <w:t xml:space="preserve">人員 </w:t>
            </w:r>
          </w:p>
          <w:p w14:paraId="0907C8F2" w14:textId="77777777" w:rsidR="001A3312" w:rsidRPr="00AC2297" w:rsidRDefault="001A3312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0E41FD">
              <w:rPr>
                <w:rFonts w:ascii="標楷體" w:eastAsia="標楷體" w:hAnsi="標楷體" w:hint="eastAsia"/>
              </w:rPr>
              <w:t>性別平等業務</w:t>
            </w:r>
            <w:r w:rsidR="009F0E4A">
              <w:rPr>
                <w:rFonts w:ascii="標楷體" w:eastAsia="標楷體" w:hAnsi="標楷體" w:hint="eastAsia"/>
              </w:rPr>
              <w:t>相關</w:t>
            </w:r>
            <w:r w:rsidR="000E41FD">
              <w:rPr>
                <w:rFonts w:ascii="標楷體" w:eastAsia="標楷體" w:hAnsi="標楷體" w:hint="eastAsia"/>
              </w:rPr>
              <w:t>人員</w:t>
            </w:r>
          </w:p>
          <w:p w14:paraId="0AB4A46A" w14:textId="77777777" w:rsidR="00EA3EDB" w:rsidRPr="00D176C8" w:rsidRDefault="00EA3ED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F142856" w14:textId="77777777" w:rsidR="001A3312" w:rsidRPr="00652158" w:rsidRDefault="006753D7" w:rsidP="00E70519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</w:t>
            </w:r>
            <w:r w:rsidR="00522C43" w:rsidRPr="00652158">
              <w:rPr>
                <w:rFonts w:ascii="標楷體" w:eastAsia="標楷體" w:hAnsi="標楷體" w:hint="eastAsia"/>
              </w:rPr>
              <w:t>人</w:t>
            </w:r>
            <w:r w:rsidR="00F335AD" w:rsidRPr="0065215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51" w:type="dxa"/>
            <w:gridSpan w:val="4"/>
            <w:vAlign w:val="center"/>
          </w:tcPr>
          <w:p w14:paraId="535C3D10" w14:textId="77777777"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  <w:vMerge w:val="restart"/>
            <w:vAlign w:val="center"/>
          </w:tcPr>
          <w:p w14:paraId="149F7624" w14:textId="77777777"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AC2297" w14:paraId="3656C5AF" w14:textId="77777777" w:rsidTr="00A84CAA">
        <w:trPr>
          <w:trHeight w:val="680"/>
          <w:jc w:val="center"/>
        </w:trPr>
        <w:tc>
          <w:tcPr>
            <w:tcW w:w="1331" w:type="dxa"/>
            <w:vMerge/>
          </w:tcPr>
          <w:p w14:paraId="185C7751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14:paraId="2E5A235C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14:paraId="530B5E75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14:paraId="763386C4" w14:textId="77777777"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85" w:type="dxa"/>
            <w:gridSpan w:val="2"/>
            <w:vAlign w:val="center"/>
          </w:tcPr>
          <w:p w14:paraId="31C60C5C" w14:textId="77777777"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03" w:type="dxa"/>
            <w:vAlign w:val="center"/>
          </w:tcPr>
          <w:p w14:paraId="15D4E257" w14:textId="77777777" w:rsidR="000A5037" w:rsidRPr="00AC229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73" w:type="dxa"/>
            <w:vMerge/>
            <w:vAlign w:val="center"/>
          </w:tcPr>
          <w:p w14:paraId="22FBF0EF" w14:textId="77777777"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AC2297" w14:paraId="58A861F2" w14:textId="77777777" w:rsidTr="00A84CAA">
        <w:trPr>
          <w:trHeight w:val="1453"/>
          <w:jc w:val="center"/>
        </w:trPr>
        <w:tc>
          <w:tcPr>
            <w:tcW w:w="1331" w:type="dxa"/>
            <w:vMerge/>
          </w:tcPr>
          <w:p w14:paraId="39EAA1A4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14:paraId="7947ECF6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14:paraId="575A9825" w14:textId="77777777"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14:paraId="498BAA2B" w14:textId="175592F2" w:rsidR="000A5037" w:rsidRPr="00AC2297" w:rsidRDefault="00D62210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85" w:type="dxa"/>
            <w:gridSpan w:val="2"/>
            <w:vAlign w:val="center"/>
          </w:tcPr>
          <w:p w14:paraId="0E0C0E96" w14:textId="31ED186F" w:rsidR="000A5037" w:rsidRPr="00AC2297" w:rsidRDefault="00D62210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3" w:type="dxa"/>
            <w:vAlign w:val="center"/>
          </w:tcPr>
          <w:p w14:paraId="7F985798" w14:textId="4CA338CB" w:rsidR="000A5037" w:rsidRPr="00AC2297" w:rsidRDefault="00B5288A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3" w:type="dxa"/>
            <w:vAlign w:val="center"/>
          </w:tcPr>
          <w:p w14:paraId="126570E3" w14:textId="4FEB91FA" w:rsidR="000A5037" w:rsidRPr="00AC2297" w:rsidRDefault="00E92DF9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</w:tbl>
    <w:p w14:paraId="1298FED9" w14:textId="1FC2FFA3" w:rsidR="00D919C5" w:rsidRDefault="00D919C5">
      <w:pPr>
        <w:widowControl/>
        <w:rPr>
          <w:rFonts w:ascii="標楷體" w:eastAsia="標楷體" w:hAnsi="標楷體"/>
        </w:rPr>
      </w:pPr>
    </w:p>
    <w:p w14:paraId="16D5C724" w14:textId="22456907" w:rsidR="00766093" w:rsidRDefault="00766093">
      <w:pPr>
        <w:widowControl/>
        <w:rPr>
          <w:rFonts w:ascii="標楷體" w:eastAsia="標楷體" w:hAnsi="標楷體"/>
        </w:rPr>
      </w:pPr>
    </w:p>
    <w:p w14:paraId="5BDAE6D1" w14:textId="77D5BF62" w:rsidR="00766093" w:rsidRDefault="00766093">
      <w:pPr>
        <w:widowControl/>
        <w:rPr>
          <w:rFonts w:ascii="標楷體" w:eastAsia="標楷體" w:hAnsi="標楷體"/>
        </w:rPr>
      </w:pPr>
    </w:p>
    <w:p w14:paraId="5E1BFC2D" w14:textId="72A621A3" w:rsidR="00766093" w:rsidRDefault="00766093">
      <w:pPr>
        <w:widowControl/>
        <w:rPr>
          <w:rFonts w:ascii="標楷體" w:eastAsia="標楷體" w:hAnsi="標楷體"/>
        </w:rPr>
      </w:pPr>
    </w:p>
    <w:p w14:paraId="6A655B81" w14:textId="4D745647" w:rsidR="00766093" w:rsidRDefault="00766093">
      <w:pPr>
        <w:widowControl/>
        <w:rPr>
          <w:rFonts w:ascii="標楷體" w:eastAsia="標楷體" w:hAnsi="標楷體"/>
        </w:rPr>
      </w:pPr>
    </w:p>
    <w:p w14:paraId="031EC9A6" w14:textId="4F2A8F57" w:rsidR="00766093" w:rsidRDefault="00766093">
      <w:pPr>
        <w:widowControl/>
        <w:rPr>
          <w:rFonts w:ascii="標楷體" w:eastAsia="標楷體" w:hAnsi="標楷體"/>
        </w:rPr>
      </w:pPr>
    </w:p>
    <w:p w14:paraId="2EC9D2A0" w14:textId="77777777" w:rsidR="00766093" w:rsidRDefault="00766093">
      <w:pPr>
        <w:widowControl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14:paraId="3FFFD3EF" w14:textId="77777777" w:rsidTr="00AE2269">
        <w:trPr>
          <w:trHeight w:val="557"/>
        </w:trPr>
        <w:tc>
          <w:tcPr>
            <w:tcW w:w="10685" w:type="dxa"/>
          </w:tcPr>
          <w:p w14:paraId="12757B17" w14:textId="77777777"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14:paraId="346E0954" w14:textId="77777777" w:rsidTr="00D919C5">
        <w:trPr>
          <w:trHeight w:val="6093"/>
        </w:trPr>
        <w:tc>
          <w:tcPr>
            <w:tcW w:w="10685" w:type="dxa"/>
          </w:tcPr>
          <w:p w14:paraId="3E71F26D" w14:textId="12502603" w:rsidR="00D919C5" w:rsidRDefault="005B4142" w:rsidP="00F31A0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27CEF4F1" wp14:editId="0D54B57F">
                  <wp:extent cx="4867422" cy="3651250"/>
                  <wp:effectExtent l="0" t="0" r="9525" b="6350"/>
                  <wp:docPr id="1" name="圖片 1" descr="一張含有 室內, 天花板, 牆,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室內, 天花板, 牆, 房間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952" cy="366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14:paraId="567B4751" w14:textId="77777777" w:rsidTr="00637766">
        <w:trPr>
          <w:trHeight w:val="559"/>
        </w:trPr>
        <w:tc>
          <w:tcPr>
            <w:tcW w:w="10685" w:type="dxa"/>
          </w:tcPr>
          <w:p w14:paraId="7C68AB29" w14:textId="54DFE2F9" w:rsidR="00D919C5" w:rsidRPr="00AE2269" w:rsidRDefault="00AF145C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講師講解性騷擾事件申訴流程</w:t>
            </w:r>
          </w:p>
        </w:tc>
      </w:tr>
      <w:tr w:rsidR="00D919C5" w14:paraId="0F64028C" w14:textId="77777777" w:rsidTr="00D919C5">
        <w:trPr>
          <w:trHeight w:val="6373"/>
        </w:trPr>
        <w:tc>
          <w:tcPr>
            <w:tcW w:w="10685" w:type="dxa"/>
          </w:tcPr>
          <w:p w14:paraId="526BDF58" w14:textId="05031776" w:rsidR="00D919C5" w:rsidRPr="00AE2269" w:rsidRDefault="005B4142" w:rsidP="00F31A0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2A7AC55" wp14:editId="1AC28A50">
                  <wp:extent cx="4791237" cy="3594100"/>
                  <wp:effectExtent l="0" t="0" r="9525" b="6350"/>
                  <wp:docPr id="2" name="圖片 2" descr="一張含有 室內, 地板, 天花板, 景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室內, 地板, 天花板, 景色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86" cy="359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14:paraId="5E99C361" w14:textId="77777777" w:rsidTr="00637766">
        <w:trPr>
          <w:trHeight w:val="564"/>
        </w:trPr>
        <w:tc>
          <w:tcPr>
            <w:tcW w:w="10685" w:type="dxa"/>
          </w:tcPr>
          <w:p w14:paraId="0AC26498" w14:textId="71639D23" w:rsidR="00D919C5" w:rsidRPr="00AE2269" w:rsidRDefault="00AF145C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講解性平三法適用對象及主管機關</w:t>
            </w:r>
          </w:p>
        </w:tc>
      </w:tr>
    </w:tbl>
    <w:p w14:paraId="4BE947DD" w14:textId="77777777"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E273" w14:textId="77777777" w:rsidR="00AF49EA" w:rsidRDefault="00AF49EA" w:rsidP="0094456B">
      <w:r>
        <w:separator/>
      </w:r>
    </w:p>
  </w:endnote>
  <w:endnote w:type="continuationSeparator" w:id="0">
    <w:p w14:paraId="61C56CB6" w14:textId="77777777" w:rsidR="00AF49EA" w:rsidRDefault="00AF49EA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64EB" w14:textId="77777777" w:rsidR="00AF49EA" w:rsidRDefault="00AF49EA" w:rsidP="0094456B">
      <w:r>
        <w:separator/>
      </w:r>
    </w:p>
  </w:footnote>
  <w:footnote w:type="continuationSeparator" w:id="0">
    <w:p w14:paraId="052AC7EE" w14:textId="77777777" w:rsidR="00AF49EA" w:rsidRDefault="00AF49EA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10C11"/>
    <w:rsid w:val="0001351C"/>
    <w:rsid w:val="000877A9"/>
    <w:rsid w:val="000A5037"/>
    <w:rsid w:val="000C2EF8"/>
    <w:rsid w:val="000E41FD"/>
    <w:rsid w:val="000F33F6"/>
    <w:rsid w:val="00125597"/>
    <w:rsid w:val="001369E1"/>
    <w:rsid w:val="00176438"/>
    <w:rsid w:val="00176FB5"/>
    <w:rsid w:val="0019247D"/>
    <w:rsid w:val="0019767A"/>
    <w:rsid w:val="001A3312"/>
    <w:rsid w:val="00203E65"/>
    <w:rsid w:val="00273DC6"/>
    <w:rsid w:val="00292E3D"/>
    <w:rsid w:val="002A6597"/>
    <w:rsid w:val="002B5EF7"/>
    <w:rsid w:val="002F1E53"/>
    <w:rsid w:val="00381A43"/>
    <w:rsid w:val="003D637A"/>
    <w:rsid w:val="003F56A3"/>
    <w:rsid w:val="003F772B"/>
    <w:rsid w:val="004071C1"/>
    <w:rsid w:val="00442869"/>
    <w:rsid w:val="0044560D"/>
    <w:rsid w:val="004564E6"/>
    <w:rsid w:val="004645A6"/>
    <w:rsid w:val="004D3983"/>
    <w:rsid w:val="005154F3"/>
    <w:rsid w:val="00522C43"/>
    <w:rsid w:val="00526E2E"/>
    <w:rsid w:val="00551994"/>
    <w:rsid w:val="00592BEC"/>
    <w:rsid w:val="005A0185"/>
    <w:rsid w:val="005B4142"/>
    <w:rsid w:val="005C7497"/>
    <w:rsid w:val="005F1334"/>
    <w:rsid w:val="005F33C5"/>
    <w:rsid w:val="00637766"/>
    <w:rsid w:val="00652158"/>
    <w:rsid w:val="0065699C"/>
    <w:rsid w:val="006600B7"/>
    <w:rsid w:val="006628D8"/>
    <w:rsid w:val="006753D7"/>
    <w:rsid w:val="006D50A3"/>
    <w:rsid w:val="006F74A0"/>
    <w:rsid w:val="00725486"/>
    <w:rsid w:val="007275B7"/>
    <w:rsid w:val="00766093"/>
    <w:rsid w:val="007A2C32"/>
    <w:rsid w:val="007B7213"/>
    <w:rsid w:val="007C1CF3"/>
    <w:rsid w:val="007D6531"/>
    <w:rsid w:val="007D7935"/>
    <w:rsid w:val="00847D1E"/>
    <w:rsid w:val="00854F47"/>
    <w:rsid w:val="008C275F"/>
    <w:rsid w:val="008D4A73"/>
    <w:rsid w:val="009375E6"/>
    <w:rsid w:val="0094456B"/>
    <w:rsid w:val="00986DAE"/>
    <w:rsid w:val="009C1016"/>
    <w:rsid w:val="009C2640"/>
    <w:rsid w:val="009F0E4A"/>
    <w:rsid w:val="00A33A2D"/>
    <w:rsid w:val="00A84CAA"/>
    <w:rsid w:val="00AA0A15"/>
    <w:rsid w:val="00AB2160"/>
    <w:rsid w:val="00AB427A"/>
    <w:rsid w:val="00AC2297"/>
    <w:rsid w:val="00AD70DB"/>
    <w:rsid w:val="00AE2269"/>
    <w:rsid w:val="00AF145C"/>
    <w:rsid w:val="00AF49EA"/>
    <w:rsid w:val="00B007F6"/>
    <w:rsid w:val="00B13E5A"/>
    <w:rsid w:val="00B243A1"/>
    <w:rsid w:val="00B5288A"/>
    <w:rsid w:val="00B8359A"/>
    <w:rsid w:val="00BB667A"/>
    <w:rsid w:val="00BC63F3"/>
    <w:rsid w:val="00BF35F9"/>
    <w:rsid w:val="00BF37F2"/>
    <w:rsid w:val="00C41ED9"/>
    <w:rsid w:val="00C50E4E"/>
    <w:rsid w:val="00C75A7E"/>
    <w:rsid w:val="00C76398"/>
    <w:rsid w:val="00CA4870"/>
    <w:rsid w:val="00CB381A"/>
    <w:rsid w:val="00D176C8"/>
    <w:rsid w:val="00D5317F"/>
    <w:rsid w:val="00D62210"/>
    <w:rsid w:val="00D919C5"/>
    <w:rsid w:val="00DB6608"/>
    <w:rsid w:val="00DE0271"/>
    <w:rsid w:val="00E00526"/>
    <w:rsid w:val="00E01A98"/>
    <w:rsid w:val="00E42C27"/>
    <w:rsid w:val="00E45381"/>
    <w:rsid w:val="00E70519"/>
    <w:rsid w:val="00E84386"/>
    <w:rsid w:val="00E877CB"/>
    <w:rsid w:val="00E92DF9"/>
    <w:rsid w:val="00EA3EDB"/>
    <w:rsid w:val="00EB09F1"/>
    <w:rsid w:val="00ED6546"/>
    <w:rsid w:val="00ED7A2A"/>
    <w:rsid w:val="00EE71DE"/>
    <w:rsid w:val="00EF4611"/>
    <w:rsid w:val="00F02A2D"/>
    <w:rsid w:val="00F1290B"/>
    <w:rsid w:val="00F31A05"/>
    <w:rsid w:val="00F335AD"/>
    <w:rsid w:val="00F62860"/>
    <w:rsid w:val="00F91EE4"/>
    <w:rsid w:val="00F92BFE"/>
    <w:rsid w:val="00FC0892"/>
    <w:rsid w:val="00FC19E7"/>
    <w:rsid w:val="00FC4AB6"/>
    <w:rsid w:val="00FC62D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B14DE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法制處</cp:lastModifiedBy>
  <cp:revision>45</cp:revision>
  <cp:lastPrinted>2020-04-29T12:08:00Z</cp:lastPrinted>
  <dcterms:created xsi:type="dcterms:W3CDTF">2020-04-28T06:57:00Z</dcterms:created>
  <dcterms:modified xsi:type="dcterms:W3CDTF">2022-03-08T01:01:00Z</dcterms:modified>
</cp:coreProperties>
</file>