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2"/>
        <w:gridCol w:w="4820"/>
        <w:gridCol w:w="4788"/>
      </w:tblGrid>
      <w:tr w:rsidR="00000000" w14:paraId="552AD77C" w14:textId="77777777" w:rsidTr="00426157">
        <w:trPr>
          <w:tblCellSpacing w:w="0" w:type="dxa"/>
        </w:trPr>
        <w:tc>
          <w:tcPr>
            <w:tcW w:w="403" w:type="pct"/>
            <w:tcBorders>
              <w:top w:val="outset" w:sz="6" w:space="0" w:color="auto"/>
              <w:left w:val="outset" w:sz="6" w:space="0" w:color="auto"/>
              <w:bottom w:val="outset" w:sz="6" w:space="0" w:color="auto"/>
              <w:right w:val="outset" w:sz="6" w:space="0" w:color="auto"/>
            </w:tcBorders>
            <w:vAlign w:val="center"/>
            <w:hideMark/>
          </w:tcPr>
          <w:p w14:paraId="4426E1C0" w14:textId="77777777" w:rsidR="00000000" w:rsidRDefault="008B639B">
            <w:r>
              <w:t>版本法名稱</w:t>
            </w:r>
          </w:p>
        </w:tc>
        <w:tc>
          <w:tcPr>
            <w:tcW w:w="2306" w:type="pct"/>
            <w:tcBorders>
              <w:top w:val="outset" w:sz="6" w:space="0" w:color="auto"/>
              <w:left w:val="outset" w:sz="6" w:space="0" w:color="auto"/>
              <w:bottom w:val="outset" w:sz="6" w:space="0" w:color="auto"/>
              <w:right w:val="outset" w:sz="6" w:space="0" w:color="auto"/>
            </w:tcBorders>
            <w:vAlign w:val="center"/>
            <w:hideMark/>
          </w:tcPr>
          <w:p w14:paraId="22AF6834" w14:textId="77777777" w:rsidR="00000000" w:rsidRDefault="008B639B">
            <w:r>
              <w:t>原住民身分法</w:t>
            </w:r>
          </w:p>
        </w:tc>
        <w:tc>
          <w:tcPr>
            <w:tcW w:w="2291" w:type="pct"/>
            <w:tcBorders>
              <w:top w:val="outset" w:sz="6" w:space="0" w:color="auto"/>
              <w:left w:val="outset" w:sz="6" w:space="0" w:color="auto"/>
              <w:bottom w:val="outset" w:sz="6" w:space="0" w:color="auto"/>
              <w:right w:val="outset" w:sz="6" w:space="0" w:color="auto"/>
            </w:tcBorders>
            <w:vAlign w:val="center"/>
            <w:hideMark/>
          </w:tcPr>
          <w:p w14:paraId="3E3D6A7B" w14:textId="77777777" w:rsidR="00000000" w:rsidRDefault="008B639B">
            <w:r>
              <w:t>原住民身分法</w:t>
            </w:r>
          </w:p>
        </w:tc>
      </w:tr>
      <w:tr w:rsidR="00000000" w14:paraId="7E311AEE" w14:textId="77777777" w:rsidTr="00426157">
        <w:trPr>
          <w:tblCellSpacing w:w="0" w:type="dxa"/>
        </w:trPr>
        <w:tc>
          <w:tcPr>
            <w:tcW w:w="403" w:type="pct"/>
            <w:tcBorders>
              <w:top w:val="outset" w:sz="6" w:space="0" w:color="auto"/>
              <w:left w:val="outset" w:sz="6" w:space="0" w:color="auto"/>
              <w:bottom w:val="outset" w:sz="6" w:space="0" w:color="auto"/>
              <w:right w:val="outset" w:sz="6" w:space="0" w:color="auto"/>
            </w:tcBorders>
            <w:vAlign w:val="center"/>
            <w:hideMark/>
          </w:tcPr>
          <w:p w14:paraId="679991FA" w14:textId="77777777" w:rsidR="00000000" w:rsidRDefault="008B639B">
            <w:r>
              <w:t>版本條文</w:t>
            </w:r>
          </w:p>
        </w:tc>
        <w:tc>
          <w:tcPr>
            <w:tcW w:w="2306" w:type="pct"/>
            <w:tcBorders>
              <w:top w:val="outset" w:sz="6" w:space="0" w:color="auto"/>
              <w:left w:val="outset" w:sz="6" w:space="0" w:color="auto"/>
              <w:bottom w:val="outset" w:sz="6" w:space="0" w:color="auto"/>
              <w:right w:val="outset" w:sz="6" w:space="0" w:color="auto"/>
            </w:tcBorders>
            <w:vAlign w:val="center"/>
            <w:hideMark/>
          </w:tcPr>
          <w:p w14:paraId="09820D2C" w14:textId="196B2980" w:rsidR="00000000" w:rsidRDefault="00426157">
            <w:pPr>
              <w:rPr>
                <w:rFonts w:hint="eastAsia"/>
              </w:rPr>
            </w:pPr>
            <w:r>
              <w:t>修正條文</w:t>
            </w:r>
          </w:p>
        </w:tc>
        <w:tc>
          <w:tcPr>
            <w:tcW w:w="2291" w:type="pct"/>
            <w:tcBorders>
              <w:top w:val="outset" w:sz="6" w:space="0" w:color="auto"/>
              <w:left w:val="outset" w:sz="6" w:space="0" w:color="auto"/>
              <w:bottom w:val="outset" w:sz="6" w:space="0" w:color="auto"/>
              <w:right w:val="outset" w:sz="6" w:space="0" w:color="auto"/>
            </w:tcBorders>
            <w:vAlign w:val="center"/>
            <w:hideMark/>
          </w:tcPr>
          <w:p w14:paraId="5D40134B" w14:textId="421F7A07" w:rsidR="00000000" w:rsidRDefault="00426157">
            <w:r>
              <w:t>現行條文</w:t>
            </w:r>
          </w:p>
        </w:tc>
      </w:tr>
      <w:tr w:rsidR="00000000" w14:paraId="2078E7C4" w14:textId="77777777" w:rsidTr="00426157">
        <w:trPr>
          <w:tblCellSpacing w:w="0" w:type="dxa"/>
        </w:trPr>
        <w:tc>
          <w:tcPr>
            <w:tcW w:w="403" w:type="pct"/>
            <w:tcBorders>
              <w:top w:val="outset" w:sz="6" w:space="0" w:color="auto"/>
              <w:left w:val="outset" w:sz="6" w:space="0" w:color="auto"/>
              <w:bottom w:val="outset" w:sz="6" w:space="0" w:color="auto"/>
              <w:right w:val="outset" w:sz="6" w:space="0" w:color="auto"/>
            </w:tcBorders>
            <w:vAlign w:val="center"/>
            <w:hideMark/>
          </w:tcPr>
          <w:p w14:paraId="3CE311E0" w14:textId="77777777" w:rsidR="00000000" w:rsidRDefault="008B639B">
            <w:r>
              <w:t>第四條</w:t>
            </w:r>
            <w:r>
              <w:rPr>
                <w:rStyle w:val="status"/>
              </w:rPr>
              <w:t>(</w:t>
            </w:r>
            <w:r>
              <w:rPr>
                <w:rStyle w:val="status"/>
              </w:rPr>
              <w:t>修正</w:t>
            </w:r>
            <w:r>
              <w:rPr>
                <w:rStyle w:val="status"/>
              </w:rPr>
              <w:t>)</w:t>
            </w:r>
          </w:p>
        </w:tc>
        <w:tc>
          <w:tcPr>
            <w:tcW w:w="2306" w:type="pct"/>
            <w:tcBorders>
              <w:top w:val="outset" w:sz="6" w:space="0" w:color="auto"/>
              <w:left w:val="outset" w:sz="6" w:space="0" w:color="auto"/>
              <w:bottom w:val="outset" w:sz="6" w:space="0" w:color="auto"/>
              <w:right w:val="outset" w:sz="6" w:space="0" w:color="auto"/>
            </w:tcBorders>
            <w:vAlign w:val="center"/>
            <w:hideMark/>
          </w:tcPr>
          <w:p w14:paraId="6E318A20" w14:textId="77777777" w:rsidR="00000000" w:rsidRDefault="008B639B">
            <w:r>
              <w:t xml:space="preserve">　　原住民與原住民結婚所生子女，取得原住民身分。</w:t>
            </w:r>
            <w:r>
              <w:br/>
            </w:r>
            <w:r>
              <w:t xml:space="preserve">　　原住民與非原住民結婚所生子女，從具原住民身分之父或母之姓或原住民傳統名字者，取得原住民身分。</w:t>
            </w:r>
          </w:p>
        </w:tc>
        <w:tc>
          <w:tcPr>
            <w:tcW w:w="2291" w:type="pct"/>
            <w:tcBorders>
              <w:top w:val="outset" w:sz="6" w:space="0" w:color="auto"/>
              <w:left w:val="outset" w:sz="6" w:space="0" w:color="auto"/>
              <w:bottom w:val="outset" w:sz="6" w:space="0" w:color="auto"/>
              <w:right w:val="outset" w:sz="6" w:space="0" w:color="auto"/>
            </w:tcBorders>
            <w:vAlign w:val="center"/>
            <w:hideMark/>
          </w:tcPr>
          <w:p w14:paraId="7D8CDFF6" w14:textId="77777777" w:rsidR="00000000" w:rsidRDefault="008B639B">
            <w:r>
              <w:t xml:space="preserve">　　原住民與原住民結婚所生子女，取得原住民身分。</w:t>
            </w:r>
            <w:r>
              <w:br/>
            </w:r>
            <w:r>
              <w:t xml:space="preserve">　　原住民與非原住民結婚所生子女，從具原住民身分之父或母之姓或原住民傳統名字者，取得原住民身分。</w:t>
            </w:r>
            <w:r>
              <w:br/>
            </w:r>
            <w:r>
              <w:t xml:space="preserve">　　前項父母離婚，或有一方死亡者，對於未成年子女之權利義務，由具有原住民身分之父或母行使或負擔者，其無原住民身分之子女取得原住民身分。</w:t>
            </w:r>
          </w:p>
        </w:tc>
      </w:tr>
      <w:tr w:rsidR="00000000" w14:paraId="503B7785" w14:textId="77777777" w:rsidTr="00426157">
        <w:trPr>
          <w:tblCellSpacing w:w="0" w:type="dxa"/>
        </w:trPr>
        <w:tc>
          <w:tcPr>
            <w:tcW w:w="403" w:type="pct"/>
            <w:tcBorders>
              <w:top w:val="outset" w:sz="6" w:space="0" w:color="auto"/>
              <w:left w:val="outset" w:sz="6" w:space="0" w:color="auto"/>
              <w:bottom w:val="outset" w:sz="6" w:space="0" w:color="auto"/>
              <w:right w:val="outset" w:sz="6" w:space="0" w:color="auto"/>
            </w:tcBorders>
            <w:vAlign w:val="center"/>
            <w:hideMark/>
          </w:tcPr>
          <w:p w14:paraId="5960065F" w14:textId="77777777" w:rsidR="00000000" w:rsidRDefault="008B639B">
            <w:r>
              <w:t>第八條</w:t>
            </w:r>
            <w:r>
              <w:rPr>
                <w:rStyle w:val="status"/>
              </w:rPr>
              <w:t>(</w:t>
            </w:r>
            <w:r>
              <w:rPr>
                <w:rStyle w:val="status"/>
              </w:rPr>
              <w:t>修正</w:t>
            </w:r>
            <w:r>
              <w:rPr>
                <w:rStyle w:val="status"/>
              </w:rPr>
              <w:t>)</w:t>
            </w:r>
          </w:p>
        </w:tc>
        <w:tc>
          <w:tcPr>
            <w:tcW w:w="2306" w:type="pct"/>
            <w:tcBorders>
              <w:top w:val="outset" w:sz="6" w:space="0" w:color="auto"/>
              <w:left w:val="outset" w:sz="6" w:space="0" w:color="auto"/>
              <w:bottom w:val="outset" w:sz="6" w:space="0" w:color="auto"/>
              <w:right w:val="outset" w:sz="6" w:space="0" w:color="auto"/>
            </w:tcBorders>
            <w:vAlign w:val="center"/>
            <w:hideMark/>
          </w:tcPr>
          <w:p w14:paraId="53E13EE1" w14:textId="77777777" w:rsidR="00000000" w:rsidRDefault="008B639B">
            <w:r>
              <w:t xml:space="preserve">　　符合第二條、第四條、第五條或第六條規定取得原住民身分之要件，但於申請取得原住民身分前死亡者，其子女</w:t>
            </w:r>
            <w:proofErr w:type="gramStart"/>
            <w:r>
              <w:t>準</w:t>
            </w:r>
            <w:proofErr w:type="gramEnd"/>
            <w:r>
              <w:t>用第四條第二項、第六條及前條之規定。</w:t>
            </w:r>
            <w:r>
              <w:br/>
            </w:r>
            <w:r>
              <w:t xml:space="preserve">　　得依第四條或第六條規定申請改姓或取用原住民族傳統名字取得原住民身分，但於本法中華民國一百零九年十二月三十一日修正施行前死亡者，其子女於修正施行後二年內，</w:t>
            </w:r>
            <w:proofErr w:type="gramStart"/>
            <w:r>
              <w:t>準</w:t>
            </w:r>
            <w:proofErr w:type="gramEnd"/>
            <w:r>
              <w:t>用第四條第二項、第六條及前條規定，取用原住民傳統名字，得取</w:t>
            </w:r>
            <w:r>
              <w:t>得原住民身分。</w:t>
            </w:r>
          </w:p>
        </w:tc>
        <w:tc>
          <w:tcPr>
            <w:tcW w:w="2291" w:type="pct"/>
            <w:tcBorders>
              <w:top w:val="outset" w:sz="6" w:space="0" w:color="auto"/>
              <w:left w:val="outset" w:sz="6" w:space="0" w:color="auto"/>
              <w:bottom w:val="outset" w:sz="6" w:space="0" w:color="auto"/>
              <w:right w:val="outset" w:sz="6" w:space="0" w:color="auto"/>
            </w:tcBorders>
            <w:vAlign w:val="center"/>
            <w:hideMark/>
          </w:tcPr>
          <w:p w14:paraId="03362BD0" w14:textId="77777777" w:rsidR="00000000" w:rsidRDefault="008B639B">
            <w:r>
              <w:t xml:space="preserve">　　依本法之規定應具原住民身分者，於本法施行前，因結婚、收養、自願拋棄或其他原因喪失或未取得原住民身分者，得檢具足資證明原住民身分之文件，申請回復或取得原住民身分。</w:t>
            </w:r>
            <w:r>
              <w:br/>
            </w:r>
            <w:r>
              <w:t xml:space="preserve">　　前項當事人已死亡者，其婚生子女</w:t>
            </w:r>
            <w:proofErr w:type="gramStart"/>
            <w:r>
              <w:t>準</w:t>
            </w:r>
            <w:proofErr w:type="gramEnd"/>
            <w:r>
              <w:t>用第四條第二項及第七條之規定。</w:t>
            </w:r>
          </w:p>
        </w:tc>
      </w:tr>
      <w:tr w:rsidR="00000000" w14:paraId="44A40632" w14:textId="77777777" w:rsidTr="00426157">
        <w:trPr>
          <w:tblCellSpacing w:w="0" w:type="dxa"/>
        </w:trPr>
        <w:tc>
          <w:tcPr>
            <w:tcW w:w="403" w:type="pct"/>
            <w:tcBorders>
              <w:top w:val="outset" w:sz="6" w:space="0" w:color="auto"/>
              <w:left w:val="outset" w:sz="6" w:space="0" w:color="auto"/>
              <w:bottom w:val="outset" w:sz="6" w:space="0" w:color="auto"/>
              <w:right w:val="outset" w:sz="6" w:space="0" w:color="auto"/>
            </w:tcBorders>
            <w:vAlign w:val="center"/>
            <w:hideMark/>
          </w:tcPr>
          <w:p w14:paraId="14650290" w14:textId="77777777" w:rsidR="00000000" w:rsidRDefault="008B639B">
            <w:r>
              <w:t>第十一條</w:t>
            </w:r>
            <w:r>
              <w:rPr>
                <w:rStyle w:val="status"/>
              </w:rPr>
              <w:t>(</w:t>
            </w:r>
            <w:r>
              <w:rPr>
                <w:rStyle w:val="status"/>
              </w:rPr>
              <w:t>修正</w:t>
            </w:r>
            <w:r>
              <w:rPr>
                <w:rStyle w:val="status"/>
              </w:rPr>
              <w:t>)</w:t>
            </w:r>
          </w:p>
        </w:tc>
        <w:tc>
          <w:tcPr>
            <w:tcW w:w="2306" w:type="pct"/>
            <w:tcBorders>
              <w:top w:val="outset" w:sz="6" w:space="0" w:color="auto"/>
              <w:left w:val="outset" w:sz="6" w:space="0" w:color="auto"/>
              <w:bottom w:val="outset" w:sz="6" w:space="0" w:color="auto"/>
              <w:right w:val="outset" w:sz="6" w:space="0" w:color="auto"/>
            </w:tcBorders>
            <w:vAlign w:val="center"/>
            <w:hideMark/>
          </w:tcPr>
          <w:p w14:paraId="021FFF3F" w14:textId="77777777" w:rsidR="00000000" w:rsidRDefault="008B639B">
            <w:r>
              <w:t xml:space="preserve">　　原住民身分取得、喪失、變更或回復之申請，由戶政事務所受理，審查符合規定後，於戶籍資料內為原住民身分別及民族別</w:t>
            </w:r>
            <w:proofErr w:type="gramStart"/>
            <w:r>
              <w:t>之</w:t>
            </w:r>
            <w:proofErr w:type="gramEnd"/>
            <w:r>
              <w:t>登記，並於登記後發生效力。</w:t>
            </w:r>
            <w:r>
              <w:br/>
            </w:r>
            <w:r>
              <w:t xml:space="preserve">　　前項原住民之民族別認定辦法，由行政院定之。</w:t>
            </w:r>
          </w:p>
        </w:tc>
        <w:tc>
          <w:tcPr>
            <w:tcW w:w="2291" w:type="pct"/>
            <w:tcBorders>
              <w:top w:val="outset" w:sz="6" w:space="0" w:color="auto"/>
              <w:left w:val="outset" w:sz="6" w:space="0" w:color="auto"/>
              <w:bottom w:val="outset" w:sz="6" w:space="0" w:color="auto"/>
              <w:right w:val="outset" w:sz="6" w:space="0" w:color="auto"/>
            </w:tcBorders>
            <w:vAlign w:val="center"/>
            <w:hideMark/>
          </w:tcPr>
          <w:p w14:paraId="208FB874" w14:textId="77777777" w:rsidR="00000000" w:rsidRDefault="008B639B">
            <w:r>
              <w:t xml:space="preserve">　　原住民身分取得、喪失、變更或回復之申請，由當事人</w:t>
            </w:r>
            <w:r>
              <w:t>戶籍所在地之戶政事務所受理，審查符合規定後於戶籍資料及戶口名簿內</w:t>
            </w:r>
            <w:proofErr w:type="gramStart"/>
            <w:r>
              <w:t>註記或塗銷</w:t>
            </w:r>
            <w:proofErr w:type="gramEnd"/>
            <w:r>
              <w:t>其山地或平地原住民身分及族別，並通報當事人戶籍所在地之鄉（鎮、市、區）公所。</w:t>
            </w:r>
            <w:r>
              <w:br/>
            </w:r>
            <w:r>
              <w:t xml:space="preserve">　　前項原住民之族別認定辦法，由行政院定之。</w:t>
            </w:r>
          </w:p>
        </w:tc>
      </w:tr>
      <w:tr w:rsidR="00000000" w14:paraId="641BFE0B" w14:textId="77777777" w:rsidTr="00426157">
        <w:trPr>
          <w:tblCellSpacing w:w="0" w:type="dxa"/>
        </w:trPr>
        <w:tc>
          <w:tcPr>
            <w:tcW w:w="403" w:type="pct"/>
            <w:tcBorders>
              <w:top w:val="outset" w:sz="6" w:space="0" w:color="auto"/>
              <w:left w:val="outset" w:sz="6" w:space="0" w:color="auto"/>
              <w:bottom w:val="outset" w:sz="6" w:space="0" w:color="auto"/>
              <w:right w:val="outset" w:sz="6" w:space="0" w:color="auto"/>
            </w:tcBorders>
            <w:vAlign w:val="center"/>
            <w:hideMark/>
          </w:tcPr>
          <w:p w14:paraId="638E84A7" w14:textId="77777777" w:rsidR="00000000" w:rsidRDefault="008B639B">
            <w:r>
              <w:t>第十三條</w:t>
            </w:r>
            <w:r>
              <w:rPr>
                <w:rStyle w:val="status"/>
              </w:rPr>
              <w:t>(</w:t>
            </w:r>
            <w:r>
              <w:rPr>
                <w:rStyle w:val="status"/>
              </w:rPr>
              <w:t>修正</w:t>
            </w:r>
            <w:r>
              <w:rPr>
                <w:rStyle w:val="status"/>
              </w:rPr>
              <w:t>)</w:t>
            </w:r>
          </w:p>
        </w:tc>
        <w:tc>
          <w:tcPr>
            <w:tcW w:w="2306" w:type="pct"/>
            <w:tcBorders>
              <w:top w:val="outset" w:sz="6" w:space="0" w:color="auto"/>
              <w:left w:val="outset" w:sz="6" w:space="0" w:color="auto"/>
              <w:bottom w:val="outset" w:sz="6" w:space="0" w:color="auto"/>
              <w:right w:val="outset" w:sz="6" w:space="0" w:color="auto"/>
            </w:tcBorders>
            <w:vAlign w:val="center"/>
            <w:hideMark/>
          </w:tcPr>
          <w:p w14:paraId="6D83E85C" w14:textId="77777777" w:rsidR="00000000" w:rsidRDefault="008B639B">
            <w:r>
              <w:t xml:space="preserve">　　本法自中華民國九十年一月一日施行。</w:t>
            </w:r>
            <w:r>
              <w:br/>
            </w:r>
            <w:r>
              <w:t xml:space="preserve">　　本法中華民國一百零九年十二月三十一日修正條文，自公布日施行。</w:t>
            </w:r>
          </w:p>
        </w:tc>
        <w:tc>
          <w:tcPr>
            <w:tcW w:w="2291" w:type="pct"/>
            <w:tcBorders>
              <w:top w:val="outset" w:sz="6" w:space="0" w:color="auto"/>
              <w:left w:val="outset" w:sz="6" w:space="0" w:color="auto"/>
              <w:bottom w:val="outset" w:sz="6" w:space="0" w:color="auto"/>
              <w:right w:val="outset" w:sz="6" w:space="0" w:color="auto"/>
            </w:tcBorders>
            <w:vAlign w:val="center"/>
            <w:hideMark/>
          </w:tcPr>
          <w:p w14:paraId="78760EA0" w14:textId="77777777" w:rsidR="00000000" w:rsidRDefault="008B639B">
            <w:r>
              <w:t xml:space="preserve">　　本法自中華民國九十年一月一日施行。</w:t>
            </w:r>
          </w:p>
        </w:tc>
      </w:tr>
    </w:tbl>
    <w:p w14:paraId="20EDD7D2" w14:textId="77777777" w:rsidR="008B639B" w:rsidRDefault="008B639B"/>
    <w:sectPr w:rsidR="008B639B" w:rsidSect="00426157">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6157"/>
    <w:rsid w:val="00426157"/>
    <w:rsid w:val="008B6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125A8"/>
  <w15:chartTrackingRefBased/>
  <w15:docId w15:val="{0E33FC60-2F7D-43EC-8BBF-7677EA8E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status">
    <w:name w:val="statu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2021-02-01T06:24:00Z</dcterms:created>
  <dcterms:modified xsi:type="dcterms:W3CDTF">2021-02-01T06:24:00Z</dcterms:modified>
</cp:coreProperties>
</file>