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B8" w:rsidRPr="005D1AF7" w:rsidRDefault="00336008" w:rsidP="00574863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  <w:bookmarkStart w:id="0" w:name="_GoBack"/>
      <w:bookmarkEnd w:id="0"/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9A7BEB" w:rsidRPr="005D1AF7">
        <w:rPr>
          <w:rFonts w:asciiTheme="majorHAnsi" w:eastAsia="標楷體" w:hAnsiTheme="majorHAnsi"/>
          <w:b/>
          <w:sz w:val="32"/>
          <w:szCs w:val="32"/>
        </w:rPr>
        <w:t>1</w:t>
      </w:r>
      <w:r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BB0C0E">
        <w:rPr>
          <w:rFonts w:asciiTheme="majorHAnsi" w:eastAsia="標楷體" w:hAnsiTheme="majorHAnsi"/>
          <w:b/>
          <w:sz w:val="32"/>
          <w:szCs w:val="32"/>
        </w:rPr>
        <w:t>里鄰調整</w:t>
      </w:r>
      <w:r w:rsidRPr="005D1AF7">
        <w:rPr>
          <w:rFonts w:asciiTheme="majorHAnsi" w:eastAsia="標楷體" w:hAnsiTheme="majorHAnsi"/>
          <w:b/>
          <w:sz w:val="32"/>
          <w:szCs w:val="32"/>
        </w:rPr>
        <w:t>是否會影響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Pr="005D1AF7">
        <w:rPr>
          <w:rFonts w:asciiTheme="majorHAnsi" w:eastAsia="標楷體" w:hAnsiTheme="majorHAnsi"/>
          <w:b/>
          <w:sz w:val="32"/>
          <w:szCs w:val="32"/>
        </w:rPr>
        <w:t>、戶口名簿</w:t>
      </w:r>
      <w:r w:rsidR="00D83AB9" w:rsidRPr="005D1AF7">
        <w:rPr>
          <w:rFonts w:asciiTheme="majorHAnsi" w:eastAsia="標楷體" w:hAnsiTheme="majorHAnsi"/>
          <w:b/>
          <w:sz w:val="32"/>
          <w:szCs w:val="32"/>
        </w:rPr>
        <w:t>、門牌</w:t>
      </w:r>
      <w:r w:rsidRPr="005D1AF7">
        <w:rPr>
          <w:rFonts w:asciiTheme="majorHAnsi" w:eastAsia="標楷體" w:hAnsiTheme="majorHAnsi"/>
          <w:b/>
          <w:sz w:val="32"/>
          <w:szCs w:val="32"/>
        </w:rPr>
        <w:t>的效力？</w:t>
      </w:r>
    </w:p>
    <w:p w:rsidR="00336008" w:rsidRPr="005D1AF7" w:rsidRDefault="00336008" w:rsidP="0059413F">
      <w:pPr>
        <w:snapToGrid w:val="0"/>
        <w:spacing w:line="400" w:lineRule="atLeast"/>
        <w:ind w:left="566" w:hangingChars="177" w:hanging="566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9A7BEB" w:rsidRPr="005D1AF7">
        <w:rPr>
          <w:rFonts w:asciiTheme="majorHAnsi" w:eastAsia="標楷體" w:hAnsiTheme="majorHAnsi"/>
          <w:sz w:val="32"/>
          <w:szCs w:val="32"/>
        </w:rPr>
        <w:t>1</w:t>
      </w:r>
      <w:r w:rsidRPr="005D1AF7">
        <w:rPr>
          <w:rFonts w:asciiTheme="majorHAnsi" w:eastAsia="標楷體" w:hAnsiTheme="majorHAnsi"/>
          <w:sz w:val="32"/>
          <w:szCs w:val="32"/>
        </w:rPr>
        <w:t>：不會，因</w:t>
      </w:r>
      <w:r w:rsidR="00BB0C0E">
        <w:rPr>
          <w:rFonts w:asciiTheme="majorHAnsi" w:eastAsia="標楷體" w:hAnsiTheme="majorHAnsi"/>
          <w:sz w:val="32"/>
          <w:szCs w:val="32"/>
        </w:rPr>
        <w:t>里鄰調整</w:t>
      </w:r>
      <w:r w:rsidR="00DF1142" w:rsidRPr="005D1AF7">
        <w:rPr>
          <w:rFonts w:asciiTheme="majorHAnsi" w:eastAsia="標楷體" w:hAnsiTheme="majorHAnsi"/>
          <w:sz w:val="32"/>
          <w:szCs w:val="32"/>
        </w:rPr>
        <w:t>屬於行政區域調整，</w:t>
      </w:r>
      <w:r w:rsidR="00293335" w:rsidRPr="005D1AF7">
        <w:rPr>
          <w:rFonts w:asciiTheme="majorHAnsi" w:eastAsia="標楷體" w:hAnsiTheme="majorHAnsi"/>
          <w:sz w:val="32"/>
          <w:szCs w:val="32"/>
        </w:rPr>
        <w:t>依據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293335" w:rsidRPr="005D1AF7">
        <w:rPr>
          <w:rFonts w:asciiTheme="majorHAnsi" w:eastAsia="標楷體" w:hAnsiTheme="majorHAnsi"/>
          <w:sz w:val="32"/>
          <w:szCs w:val="32"/>
        </w:rPr>
        <w:t>及戶口名簿製發相片影像檔建置管理辦法第</w:t>
      </w:r>
      <w:r w:rsidR="00293335" w:rsidRPr="005D1AF7">
        <w:rPr>
          <w:rFonts w:asciiTheme="majorHAnsi" w:eastAsia="標楷體" w:hAnsiTheme="majorHAnsi"/>
          <w:sz w:val="32"/>
          <w:szCs w:val="32"/>
        </w:rPr>
        <w:t>17</w:t>
      </w:r>
      <w:r w:rsidR="00293335" w:rsidRPr="005D1AF7">
        <w:rPr>
          <w:rFonts w:asciiTheme="majorHAnsi" w:eastAsia="標楷體" w:hAnsiTheme="majorHAnsi"/>
          <w:sz w:val="32"/>
          <w:szCs w:val="32"/>
        </w:rPr>
        <w:t>條第</w:t>
      </w:r>
      <w:r w:rsidR="00293335" w:rsidRPr="005D1AF7">
        <w:rPr>
          <w:rFonts w:asciiTheme="majorHAnsi" w:eastAsia="標楷體" w:hAnsiTheme="majorHAnsi"/>
          <w:sz w:val="32"/>
          <w:szCs w:val="32"/>
        </w:rPr>
        <w:t>1</w:t>
      </w:r>
      <w:r w:rsidR="00293335" w:rsidRPr="005D1AF7">
        <w:rPr>
          <w:rFonts w:asciiTheme="majorHAnsi" w:eastAsia="標楷體" w:hAnsiTheme="majorHAnsi"/>
          <w:sz w:val="32"/>
          <w:szCs w:val="32"/>
        </w:rPr>
        <w:t>項規定：「因行政區域調整、門牌整編或縣</w:t>
      </w:r>
      <w:r w:rsidR="00293335" w:rsidRPr="005D1AF7">
        <w:rPr>
          <w:rFonts w:asciiTheme="majorHAnsi" w:eastAsia="標楷體" w:hAnsiTheme="majorHAnsi"/>
          <w:sz w:val="32"/>
          <w:szCs w:val="32"/>
        </w:rPr>
        <w:t>(</w:t>
      </w:r>
      <w:r w:rsidR="00293335" w:rsidRPr="005D1AF7">
        <w:rPr>
          <w:rFonts w:asciiTheme="majorHAnsi" w:eastAsia="標楷體" w:hAnsiTheme="majorHAnsi"/>
          <w:sz w:val="32"/>
          <w:szCs w:val="32"/>
        </w:rPr>
        <w:t>市</w:t>
      </w:r>
      <w:r w:rsidR="00293335" w:rsidRPr="005D1AF7">
        <w:rPr>
          <w:rFonts w:asciiTheme="majorHAnsi" w:eastAsia="標楷體" w:hAnsiTheme="majorHAnsi"/>
          <w:sz w:val="32"/>
          <w:szCs w:val="32"/>
        </w:rPr>
        <w:t>)</w:t>
      </w:r>
      <w:r w:rsidR="00293335" w:rsidRPr="005D1AF7">
        <w:rPr>
          <w:rFonts w:asciiTheme="majorHAnsi" w:eastAsia="標楷體" w:hAnsiTheme="majorHAnsi"/>
          <w:sz w:val="32"/>
          <w:szCs w:val="32"/>
        </w:rPr>
        <w:t>改制，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293335" w:rsidRPr="005D1AF7">
        <w:rPr>
          <w:rFonts w:asciiTheme="majorHAnsi" w:eastAsia="標楷體" w:hAnsiTheme="majorHAnsi"/>
          <w:sz w:val="32"/>
          <w:szCs w:val="32"/>
        </w:rPr>
        <w:t>及戶口名簿未全面換發前仍屬有效。」</w:t>
      </w:r>
      <w:r w:rsidR="00DF1142" w:rsidRPr="005D1AF7">
        <w:rPr>
          <w:rFonts w:asciiTheme="majorHAnsi" w:eastAsia="標楷體" w:hAnsiTheme="majorHAnsi"/>
          <w:sz w:val="32"/>
          <w:szCs w:val="32"/>
        </w:rPr>
        <w:t>故不影響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DF1142" w:rsidRPr="005D1AF7">
        <w:rPr>
          <w:rFonts w:asciiTheme="majorHAnsi" w:eastAsia="標楷體" w:hAnsiTheme="majorHAnsi"/>
          <w:sz w:val="32"/>
          <w:szCs w:val="32"/>
        </w:rPr>
        <w:t>、戶口名簿使用效力。</w:t>
      </w:r>
      <w:r w:rsidR="00D83AB9" w:rsidRPr="005D1AF7">
        <w:rPr>
          <w:rFonts w:asciiTheme="majorHAnsi" w:eastAsia="標楷體" w:hAnsiTheme="majorHAnsi"/>
          <w:sz w:val="32"/>
          <w:szCs w:val="32"/>
        </w:rPr>
        <w:t>此外，本次里鄰調整地址沒有改變，所以無需更換門牌，不影響效力。</w:t>
      </w:r>
    </w:p>
    <w:p w:rsidR="00336008" w:rsidRPr="005D1AF7" w:rsidRDefault="00336008" w:rsidP="00574863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</w:p>
    <w:p w:rsidR="00D73D2A" w:rsidRPr="005D1AF7" w:rsidRDefault="00D73D2A" w:rsidP="009611A7">
      <w:pPr>
        <w:snapToGrid w:val="0"/>
        <w:spacing w:line="400" w:lineRule="atLeast"/>
        <w:ind w:left="567" w:hangingChars="177" w:hanging="567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Q2</w:t>
      </w:r>
      <w:r w:rsidR="00DC4277"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BB0C0E">
        <w:rPr>
          <w:rFonts w:asciiTheme="majorHAnsi" w:eastAsia="標楷體" w:hAnsiTheme="majorHAnsi"/>
          <w:b/>
          <w:sz w:val="32"/>
          <w:szCs w:val="32"/>
        </w:rPr>
        <w:t>里鄰調整</w:t>
      </w:r>
      <w:r w:rsidRPr="005D1AF7">
        <w:rPr>
          <w:rFonts w:asciiTheme="majorHAnsi" w:eastAsia="標楷體" w:hAnsiTheme="majorHAnsi"/>
          <w:b/>
          <w:sz w:val="32"/>
          <w:szCs w:val="32"/>
        </w:rPr>
        <w:t>後，</w:t>
      </w:r>
      <w:r w:rsidR="00DC4277" w:rsidRPr="005D1AF7">
        <w:rPr>
          <w:rFonts w:asciiTheme="majorHAnsi" w:eastAsia="標楷體" w:hAnsiTheme="majorHAnsi"/>
          <w:b/>
          <w:sz w:val="32"/>
          <w:szCs w:val="32"/>
        </w:rPr>
        <w:t>一定要去換發新的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="00DC4277" w:rsidRPr="005D1AF7">
        <w:rPr>
          <w:rFonts w:asciiTheme="majorHAnsi" w:eastAsia="標楷體" w:hAnsiTheme="majorHAnsi"/>
          <w:b/>
          <w:sz w:val="32"/>
          <w:szCs w:val="32"/>
        </w:rPr>
        <w:t>或戶口名簿嗎？</w:t>
      </w:r>
      <w:r w:rsidRPr="005D1AF7">
        <w:rPr>
          <w:rFonts w:asciiTheme="majorHAnsi" w:eastAsia="標楷體" w:hAnsiTheme="majorHAnsi"/>
          <w:b/>
          <w:sz w:val="32"/>
          <w:szCs w:val="32"/>
        </w:rPr>
        <w:t>未換發之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Pr="005D1AF7">
        <w:rPr>
          <w:rFonts w:asciiTheme="majorHAnsi" w:eastAsia="標楷體" w:hAnsiTheme="majorHAnsi"/>
          <w:b/>
          <w:sz w:val="32"/>
          <w:szCs w:val="32"/>
        </w:rPr>
        <w:t>及戶口名簿還有效力嗎</w:t>
      </w:r>
      <w:r w:rsidRPr="005D1AF7">
        <w:rPr>
          <w:rFonts w:asciiTheme="majorHAnsi" w:eastAsia="標楷體" w:hAnsiTheme="majorHAnsi"/>
          <w:b/>
          <w:sz w:val="32"/>
          <w:szCs w:val="32"/>
        </w:rPr>
        <w:t>?</w:t>
      </w:r>
    </w:p>
    <w:p w:rsidR="00293335" w:rsidRPr="005D1AF7" w:rsidRDefault="00D73D2A" w:rsidP="0059413F">
      <w:pPr>
        <w:snapToGrid w:val="0"/>
        <w:spacing w:line="400" w:lineRule="atLeast"/>
        <w:ind w:left="566" w:hangingChars="177" w:hanging="566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A2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="00DC4277" w:rsidRPr="005D1AF7">
        <w:rPr>
          <w:rFonts w:asciiTheme="majorHAnsi" w:eastAsia="標楷體" w:hAnsiTheme="majorHAnsi"/>
          <w:sz w:val="32"/>
          <w:szCs w:val="32"/>
        </w:rPr>
        <w:t>不用換發且</w:t>
      </w:r>
      <w:r w:rsidR="00293335" w:rsidRPr="005D1AF7">
        <w:rPr>
          <w:rFonts w:asciiTheme="majorHAnsi" w:eastAsia="標楷體" w:hAnsiTheme="majorHAnsi"/>
          <w:sz w:val="32"/>
          <w:szCs w:val="32"/>
        </w:rPr>
        <w:t>仍然</w:t>
      </w:r>
      <w:r w:rsidR="00DC4277" w:rsidRPr="005D1AF7">
        <w:rPr>
          <w:rFonts w:asciiTheme="majorHAnsi" w:eastAsia="標楷體" w:hAnsiTheme="majorHAnsi"/>
          <w:sz w:val="32"/>
          <w:szCs w:val="32"/>
        </w:rPr>
        <w:t>有效！</w:t>
      </w:r>
      <w:r w:rsidR="00293335" w:rsidRPr="005D1AF7">
        <w:rPr>
          <w:rFonts w:asciiTheme="majorHAnsi" w:eastAsia="標楷體" w:hAnsiTheme="majorHAnsi"/>
          <w:sz w:val="32"/>
          <w:szCs w:val="32"/>
        </w:rPr>
        <w:t>依據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293335" w:rsidRPr="005D1AF7">
        <w:rPr>
          <w:rFonts w:asciiTheme="majorHAnsi" w:eastAsia="標楷體" w:hAnsiTheme="majorHAnsi"/>
          <w:sz w:val="32"/>
          <w:szCs w:val="32"/>
        </w:rPr>
        <w:t>及戶口名簿製發相片影像檔建置管理辦法第</w:t>
      </w:r>
      <w:r w:rsidR="00293335" w:rsidRPr="005D1AF7">
        <w:rPr>
          <w:rFonts w:asciiTheme="majorHAnsi" w:eastAsia="標楷體" w:hAnsiTheme="majorHAnsi"/>
          <w:sz w:val="32"/>
          <w:szCs w:val="32"/>
        </w:rPr>
        <w:t>17</w:t>
      </w:r>
      <w:r w:rsidR="00293335" w:rsidRPr="005D1AF7">
        <w:rPr>
          <w:rFonts w:asciiTheme="majorHAnsi" w:eastAsia="標楷體" w:hAnsiTheme="majorHAnsi"/>
          <w:sz w:val="32"/>
          <w:szCs w:val="32"/>
        </w:rPr>
        <w:t>條第</w:t>
      </w:r>
      <w:r w:rsidR="00293335" w:rsidRPr="005D1AF7">
        <w:rPr>
          <w:rFonts w:asciiTheme="majorHAnsi" w:eastAsia="標楷體" w:hAnsiTheme="majorHAnsi"/>
          <w:sz w:val="32"/>
          <w:szCs w:val="32"/>
        </w:rPr>
        <w:t>1</w:t>
      </w:r>
      <w:r w:rsidR="00293335" w:rsidRPr="005D1AF7">
        <w:rPr>
          <w:rFonts w:asciiTheme="majorHAnsi" w:eastAsia="標楷體" w:hAnsiTheme="majorHAnsi"/>
          <w:sz w:val="32"/>
          <w:szCs w:val="32"/>
        </w:rPr>
        <w:t>項規定：「因行政區域調整、門牌整編或縣</w:t>
      </w:r>
      <w:r w:rsidR="00293335" w:rsidRPr="005D1AF7">
        <w:rPr>
          <w:rFonts w:asciiTheme="majorHAnsi" w:eastAsia="標楷體" w:hAnsiTheme="majorHAnsi"/>
          <w:sz w:val="32"/>
          <w:szCs w:val="32"/>
        </w:rPr>
        <w:t>(</w:t>
      </w:r>
      <w:r w:rsidR="00293335" w:rsidRPr="005D1AF7">
        <w:rPr>
          <w:rFonts w:asciiTheme="majorHAnsi" w:eastAsia="標楷體" w:hAnsiTheme="majorHAnsi"/>
          <w:sz w:val="32"/>
          <w:szCs w:val="32"/>
        </w:rPr>
        <w:t>市</w:t>
      </w:r>
      <w:r w:rsidR="00293335" w:rsidRPr="005D1AF7">
        <w:rPr>
          <w:rFonts w:asciiTheme="majorHAnsi" w:eastAsia="標楷體" w:hAnsiTheme="majorHAnsi"/>
          <w:sz w:val="32"/>
          <w:szCs w:val="32"/>
        </w:rPr>
        <w:t>)</w:t>
      </w:r>
      <w:r w:rsidR="00293335" w:rsidRPr="005D1AF7">
        <w:rPr>
          <w:rFonts w:asciiTheme="majorHAnsi" w:eastAsia="標楷體" w:hAnsiTheme="majorHAnsi"/>
          <w:sz w:val="32"/>
          <w:szCs w:val="32"/>
        </w:rPr>
        <w:t>改制，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293335" w:rsidRPr="005D1AF7">
        <w:rPr>
          <w:rFonts w:asciiTheme="majorHAnsi" w:eastAsia="標楷體" w:hAnsiTheme="majorHAnsi"/>
          <w:sz w:val="32"/>
          <w:szCs w:val="32"/>
        </w:rPr>
        <w:t>及戶口名簿未全面換發前仍屬有效。」</w:t>
      </w:r>
    </w:p>
    <w:p w:rsidR="00D73D2A" w:rsidRPr="005D1AF7" w:rsidRDefault="00D73D2A" w:rsidP="00574863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</w:p>
    <w:p w:rsidR="009611A7" w:rsidRPr="005D1AF7" w:rsidRDefault="009611A7" w:rsidP="009611A7">
      <w:pPr>
        <w:snapToGrid w:val="0"/>
        <w:spacing w:line="400" w:lineRule="atLeast"/>
        <w:ind w:left="753" w:hangingChars="235" w:hanging="753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Q3</w:t>
      </w:r>
      <w:r w:rsidRPr="005D1AF7">
        <w:rPr>
          <w:rFonts w:asciiTheme="majorHAnsi" w:eastAsia="標楷體" w:hAnsiTheme="majorHAnsi"/>
          <w:b/>
          <w:sz w:val="32"/>
          <w:szCs w:val="32"/>
        </w:rPr>
        <w:t>：里鄰調整為什麼不直接更換國民身分證呢？</w:t>
      </w:r>
    </w:p>
    <w:p w:rsidR="009611A7" w:rsidRPr="005D1AF7" w:rsidRDefault="009611A7" w:rsidP="009611A7">
      <w:pPr>
        <w:snapToGrid w:val="0"/>
        <w:spacing w:line="400" w:lineRule="atLeast"/>
        <w:ind w:left="810" w:hangingChars="253" w:hanging="810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A3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Pr="005D1AF7">
        <w:rPr>
          <w:rFonts w:asciiTheme="majorHAnsi" w:eastAsia="標楷體" w:hAnsiTheme="majorHAnsi"/>
          <w:sz w:val="32"/>
          <w:szCs w:val="32"/>
        </w:rPr>
        <w:t>1.</w:t>
      </w:r>
      <w:r w:rsidRPr="005D1AF7">
        <w:rPr>
          <w:rFonts w:asciiTheme="majorHAnsi" w:eastAsia="標楷體" w:hAnsiTheme="majorHAnsi"/>
          <w:sz w:val="32"/>
          <w:szCs w:val="32"/>
        </w:rPr>
        <w:t>依據「國民身分證及戶口名簿製發相片影像檔建置管理辦法」第</w:t>
      </w:r>
      <w:r w:rsidRPr="005D1AF7">
        <w:rPr>
          <w:rFonts w:asciiTheme="majorHAnsi" w:eastAsia="標楷體" w:hAnsiTheme="majorHAnsi"/>
          <w:sz w:val="32"/>
          <w:szCs w:val="32"/>
        </w:rPr>
        <w:t>17</w:t>
      </w:r>
      <w:r w:rsidRPr="005D1AF7">
        <w:rPr>
          <w:rFonts w:asciiTheme="majorHAnsi" w:eastAsia="標楷體" w:hAnsiTheme="majorHAnsi"/>
          <w:sz w:val="32"/>
          <w:szCs w:val="32"/>
        </w:rPr>
        <w:t>條略以：因行政區域調整</w:t>
      </w:r>
      <w:r w:rsidRPr="005D1AF7">
        <w:rPr>
          <w:rFonts w:asciiTheme="majorHAnsi" w:eastAsia="標楷體" w:hAnsiTheme="majorHAnsi"/>
          <w:sz w:val="32"/>
          <w:szCs w:val="32"/>
        </w:rPr>
        <w:t>…</w:t>
      </w:r>
      <w:r w:rsidRPr="005D1AF7">
        <w:rPr>
          <w:rFonts w:asciiTheme="majorHAnsi" w:eastAsia="標楷體" w:hAnsiTheme="majorHAnsi"/>
          <w:sz w:val="32"/>
          <w:szCs w:val="32"/>
        </w:rPr>
        <w:t>，國民身分證及戶口名簿未全面換發前仍屬有效。</w:t>
      </w:r>
    </w:p>
    <w:p w:rsidR="009611A7" w:rsidRPr="005D1AF7" w:rsidRDefault="009611A7" w:rsidP="009611A7">
      <w:pPr>
        <w:snapToGrid w:val="0"/>
        <w:spacing w:line="400" w:lineRule="atLeast"/>
        <w:ind w:leftChars="178" w:left="750" w:hangingChars="101" w:hanging="323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2.</w:t>
      </w:r>
      <w:r w:rsidRPr="005D1AF7">
        <w:rPr>
          <w:rFonts w:asciiTheme="majorHAnsi" w:eastAsia="標楷體" w:hAnsiTheme="majorHAnsi"/>
          <w:sz w:val="32"/>
          <w:szCs w:val="32"/>
        </w:rPr>
        <w:t>依據內政部</w:t>
      </w:r>
      <w:r w:rsidR="00F74809">
        <w:rPr>
          <w:rFonts w:asciiTheme="majorHAnsi" w:eastAsia="標楷體" w:hAnsiTheme="majorHAnsi" w:hint="eastAsia"/>
          <w:sz w:val="32"/>
          <w:szCs w:val="32"/>
        </w:rPr>
        <w:t>相關函釋</w:t>
      </w:r>
      <w:r w:rsidRPr="005D1AF7">
        <w:rPr>
          <w:rFonts w:asciiTheme="majorHAnsi" w:eastAsia="標楷體" w:hAnsiTheme="majorHAnsi"/>
          <w:sz w:val="32"/>
          <w:szCs w:val="32"/>
        </w:rPr>
        <w:t>，行政區劃調整後，民眾如無遷徙事實並申請戶籍登記，其國民身分證無庸換領，該證仍有效。</w:t>
      </w:r>
    </w:p>
    <w:p w:rsidR="009611A7" w:rsidRPr="005D1AF7" w:rsidRDefault="009611A7" w:rsidP="009611A7">
      <w:pPr>
        <w:snapToGrid w:val="0"/>
        <w:spacing w:line="400" w:lineRule="atLeast"/>
        <w:ind w:leftChars="178" w:left="750" w:hangingChars="101" w:hanging="323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3</w:t>
      </w:r>
      <w:r w:rsidRPr="005D1AF7">
        <w:rPr>
          <w:rFonts w:asciiTheme="majorHAnsi" w:eastAsia="標楷體" w:hAnsiTheme="majorHAnsi"/>
          <w:b/>
          <w:sz w:val="32"/>
          <w:szCs w:val="32"/>
        </w:rPr>
        <w:t>.</w:t>
      </w:r>
      <w:r w:rsidRPr="005D1AF7">
        <w:rPr>
          <w:rFonts w:asciiTheme="majorHAnsi" w:eastAsia="標楷體" w:hAnsiTheme="majorHAnsi"/>
          <w:sz w:val="32"/>
          <w:szCs w:val="32"/>
        </w:rPr>
        <w:t>鑑於里鄰調整</w:t>
      </w:r>
      <w:r w:rsidR="0031517B">
        <w:rPr>
          <w:rFonts w:asciiTheme="majorHAnsi" w:eastAsia="標楷體" w:hAnsiTheme="majorHAnsi"/>
          <w:sz w:val="32"/>
          <w:szCs w:val="32"/>
        </w:rPr>
        <w:t>換證與否對於民眾通訊往來並無重大影響，且考量內政部全面換證已</w:t>
      </w:r>
      <w:r w:rsidR="0031517B">
        <w:rPr>
          <w:rFonts w:asciiTheme="majorHAnsi" w:eastAsia="標楷體" w:hAnsiTheme="majorHAnsi" w:hint="eastAsia"/>
          <w:sz w:val="32"/>
          <w:szCs w:val="32"/>
        </w:rPr>
        <w:t>規劃</w:t>
      </w:r>
      <w:r w:rsidRPr="005D1AF7">
        <w:rPr>
          <w:rFonts w:asciiTheme="majorHAnsi" w:eastAsia="標楷體" w:hAnsiTheme="majorHAnsi"/>
          <w:sz w:val="32"/>
          <w:szCs w:val="32"/>
        </w:rPr>
        <w:t>期程，故本次</w:t>
      </w:r>
      <w:r w:rsidR="00BB0C0E">
        <w:rPr>
          <w:rFonts w:asciiTheme="majorHAnsi" w:eastAsia="標楷體" w:hAnsiTheme="majorHAnsi"/>
          <w:sz w:val="32"/>
          <w:szCs w:val="32"/>
        </w:rPr>
        <w:t>里鄰調整</w:t>
      </w:r>
      <w:r w:rsidRPr="005D1AF7">
        <w:rPr>
          <w:rFonts w:asciiTheme="majorHAnsi" w:eastAsia="標楷體" w:hAnsiTheme="majorHAnsi"/>
          <w:sz w:val="32"/>
          <w:szCs w:val="32"/>
        </w:rPr>
        <w:t>不更換國民身分證。</w:t>
      </w:r>
    </w:p>
    <w:p w:rsidR="009611A7" w:rsidRPr="005D1AF7" w:rsidRDefault="009611A7" w:rsidP="009611A7">
      <w:pPr>
        <w:snapToGrid w:val="0"/>
        <w:spacing w:line="400" w:lineRule="atLeast"/>
        <w:ind w:leftChars="178" w:left="750" w:hangingChars="101" w:hanging="323"/>
        <w:rPr>
          <w:rFonts w:asciiTheme="majorHAnsi" w:eastAsia="標楷體" w:hAnsiTheme="majorHAnsi"/>
          <w:sz w:val="32"/>
          <w:szCs w:val="32"/>
        </w:rPr>
      </w:pPr>
    </w:p>
    <w:p w:rsidR="00336008" w:rsidRPr="005D1AF7" w:rsidRDefault="009B59BF" w:rsidP="009611A7">
      <w:pPr>
        <w:snapToGrid w:val="0"/>
        <w:spacing w:line="400" w:lineRule="atLeast"/>
        <w:ind w:left="567" w:hangingChars="177" w:hanging="567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4</w:t>
      </w:r>
      <w:r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BB0C0E">
        <w:rPr>
          <w:rFonts w:asciiTheme="majorHAnsi" w:eastAsia="標楷體" w:hAnsiTheme="majorHAnsi"/>
          <w:b/>
          <w:sz w:val="32"/>
          <w:szCs w:val="32"/>
        </w:rPr>
        <w:t>里鄰調整</w:t>
      </w:r>
      <w:r w:rsidRPr="005D1AF7">
        <w:rPr>
          <w:rFonts w:asciiTheme="majorHAnsi" w:eastAsia="標楷體" w:hAnsiTheme="majorHAnsi"/>
          <w:b/>
          <w:sz w:val="32"/>
          <w:szCs w:val="32"/>
        </w:rPr>
        <w:t>後，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="0058426C" w:rsidRPr="005D1AF7">
        <w:rPr>
          <w:rFonts w:asciiTheme="majorHAnsi" w:eastAsia="標楷體" w:hAnsiTheme="majorHAnsi"/>
          <w:b/>
          <w:sz w:val="32"/>
          <w:szCs w:val="32"/>
        </w:rPr>
        <w:t>、戶口名簿不用換發，那要怎麼知道我的新舊里鄰呢？</w:t>
      </w:r>
    </w:p>
    <w:p w:rsidR="009B59BF" w:rsidRPr="005D1AF7" w:rsidRDefault="006C070E" w:rsidP="00880933">
      <w:pPr>
        <w:snapToGrid w:val="0"/>
        <w:spacing w:line="400" w:lineRule="atLeast"/>
        <w:ind w:left="848" w:hangingChars="265" w:hanging="848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9611A7" w:rsidRPr="005D1AF7">
        <w:rPr>
          <w:rFonts w:asciiTheme="majorHAnsi" w:eastAsia="標楷體" w:hAnsiTheme="majorHAnsi"/>
          <w:sz w:val="32"/>
          <w:szCs w:val="32"/>
        </w:rPr>
        <w:t>4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="00880933">
        <w:rPr>
          <w:rFonts w:asciiTheme="majorHAnsi" w:eastAsia="標楷體" w:hAnsiTheme="majorHAnsi" w:hint="eastAsia"/>
          <w:sz w:val="32"/>
          <w:szCs w:val="32"/>
        </w:rPr>
        <w:t>(1)</w:t>
      </w:r>
      <w:r w:rsidR="0059413F" w:rsidRPr="005D1AF7">
        <w:rPr>
          <w:rFonts w:asciiTheme="majorHAnsi" w:eastAsia="標楷體" w:hAnsiTheme="majorHAnsi"/>
          <w:sz w:val="32"/>
          <w:szCs w:val="32"/>
        </w:rPr>
        <w:t>為了方便民眾辨識新舊里鄰，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59413F" w:rsidRPr="005D1AF7">
        <w:rPr>
          <w:rFonts w:asciiTheme="majorHAnsi" w:eastAsia="標楷體" w:hAnsiTheme="majorHAnsi"/>
          <w:sz w:val="32"/>
          <w:szCs w:val="32"/>
        </w:rPr>
        <w:t>將以標籤黏貼方式，標示調整後的新里鄰，戶口名簿也會以蓋章的方式標註。</w:t>
      </w:r>
    </w:p>
    <w:p w:rsidR="009A7BEB" w:rsidRPr="005D1AF7" w:rsidRDefault="00880933" w:rsidP="003E643B">
      <w:pPr>
        <w:snapToGrid w:val="0"/>
        <w:spacing w:line="400" w:lineRule="atLeast"/>
        <w:ind w:left="270" w:firstLine="297"/>
        <w:rPr>
          <w:rFonts w:asciiTheme="majorHAnsi" w:eastAsia="標楷體" w:hAnsiTheme="majorHAnsi"/>
          <w:sz w:val="32"/>
          <w:szCs w:val="32"/>
        </w:rPr>
      </w:pPr>
      <w:r>
        <w:rPr>
          <w:rFonts w:asciiTheme="majorHAnsi" w:eastAsia="標楷體" w:hAnsiTheme="majorHAnsi" w:hint="eastAsia"/>
          <w:sz w:val="32"/>
          <w:szCs w:val="32"/>
        </w:rPr>
        <w:t>A.</w:t>
      </w:r>
      <w:r w:rsidR="00FB4D2C" w:rsidRPr="005D1AF7">
        <w:rPr>
          <w:rFonts w:asciiTheme="majorHAnsi" w:eastAsia="標楷體" w:hAnsiTheme="majorHAnsi"/>
          <w:sz w:val="32"/>
          <w:szCs w:val="32"/>
        </w:rPr>
        <w:t>戶口名簿蓋章</w:t>
      </w:r>
      <w:r w:rsidR="0031517B">
        <w:rPr>
          <w:rFonts w:asciiTheme="majorHAnsi" w:eastAsia="標楷體" w:hAnsiTheme="majorHAnsi" w:hint="eastAsia"/>
          <w:sz w:val="32"/>
          <w:szCs w:val="32"/>
        </w:rPr>
        <w:t>標註</w:t>
      </w:r>
      <w:r w:rsidR="00FB4D2C" w:rsidRPr="005D1AF7">
        <w:rPr>
          <w:rFonts w:asciiTheme="majorHAnsi" w:eastAsia="標楷體" w:hAnsiTheme="majorHAnsi"/>
          <w:sz w:val="32"/>
          <w:szCs w:val="32"/>
        </w:rPr>
        <w:t>字樣：「</w:t>
      </w:r>
      <w:r w:rsidR="000B7248" w:rsidRPr="005D1AF7">
        <w:rPr>
          <w:rFonts w:asciiTheme="majorHAnsi" w:eastAsia="標楷體" w:hAnsiTheme="majorHAnsi"/>
          <w:sz w:val="32"/>
          <w:szCs w:val="32"/>
        </w:rPr>
        <w:t>年</w:t>
      </w:r>
      <w:r w:rsidR="00FB4D2C" w:rsidRPr="005D1AF7">
        <w:rPr>
          <w:rFonts w:asciiTheme="majorHAnsi" w:eastAsia="標楷體" w:hAnsiTheme="majorHAnsi"/>
          <w:sz w:val="32"/>
          <w:szCs w:val="32"/>
        </w:rPr>
        <w:t>.</w:t>
      </w:r>
      <w:r w:rsidR="000B7248" w:rsidRPr="005D1AF7">
        <w:rPr>
          <w:rFonts w:asciiTheme="majorHAnsi" w:eastAsia="標楷體" w:hAnsiTheme="majorHAnsi"/>
          <w:sz w:val="32"/>
          <w:szCs w:val="32"/>
        </w:rPr>
        <w:t>月</w:t>
      </w:r>
      <w:r w:rsidR="00FB4D2C" w:rsidRPr="005D1AF7">
        <w:rPr>
          <w:rFonts w:asciiTheme="majorHAnsi" w:eastAsia="標楷體" w:hAnsiTheme="majorHAnsi"/>
          <w:sz w:val="32"/>
          <w:szCs w:val="32"/>
        </w:rPr>
        <w:t>.</w:t>
      </w:r>
      <w:r w:rsidR="000B7248" w:rsidRPr="005D1AF7">
        <w:rPr>
          <w:rFonts w:asciiTheme="majorHAnsi" w:eastAsia="標楷體" w:hAnsiTheme="majorHAnsi"/>
          <w:sz w:val="32"/>
          <w:szCs w:val="32"/>
        </w:rPr>
        <w:t>日</w:t>
      </w:r>
      <w:r w:rsidR="00FB4D2C" w:rsidRPr="005D1AF7">
        <w:rPr>
          <w:rFonts w:asciiTheme="majorHAnsi" w:eastAsia="標楷體" w:hAnsiTheme="majorHAnsi"/>
          <w:sz w:val="32"/>
          <w:szCs w:val="32"/>
        </w:rPr>
        <w:t>調為</w:t>
      </w:r>
      <w:r w:rsidR="00FB4D2C" w:rsidRPr="005D1AF7">
        <w:rPr>
          <w:rFonts w:asciiTheme="majorHAnsi" w:eastAsia="標楷體" w:hAnsiTheme="majorHAnsi"/>
          <w:sz w:val="32"/>
          <w:szCs w:val="32"/>
        </w:rPr>
        <w:t>XXX</w:t>
      </w:r>
      <w:r w:rsidR="00FB4D2C" w:rsidRPr="005D1AF7">
        <w:rPr>
          <w:rFonts w:asciiTheme="majorHAnsi" w:eastAsia="標楷體" w:hAnsiTheme="majorHAnsi"/>
          <w:sz w:val="32"/>
          <w:szCs w:val="32"/>
        </w:rPr>
        <w:t>里</w:t>
      </w:r>
      <w:r w:rsidR="00FB4D2C" w:rsidRPr="005D1AF7">
        <w:rPr>
          <w:rFonts w:asciiTheme="majorHAnsi" w:eastAsia="標楷體" w:hAnsiTheme="majorHAnsi"/>
          <w:sz w:val="32"/>
          <w:szCs w:val="32"/>
        </w:rPr>
        <w:t>XX</w:t>
      </w:r>
      <w:r w:rsidR="00FB4D2C" w:rsidRPr="005D1AF7">
        <w:rPr>
          <w:rFonts w:asciiTheme="majorHAnsi" w:eastAsia="標楷體" w:hAnsiTheme="majorHAnsi"/>
          <w:sz w:val="32"/>
          <w:szCs w:val="32"/>
        </w:rPr>
        <w:t>鄰」</w:t>
      </w:r>
    </w:p>
    <w:p w:rsidR="00FB4D2C" w:rsidRDefault="00880933" w:rsidP="003E643B">
      <w:pPr>
        <w:snapToGrid w:val="0"/>
        <w:spacing w:line="400" w:lineRule="atLeast"/>
        <w:ind w:left="270" w:firstLine="297"/>
        <w:rPr>
          <w:rFonts w:asciiTheme="majorHAnsi" w:eastAsia="標楷體" w:hAnsiTheme="majorHAnsi"/>
          <w:sz w:val="32"/>
          <w:szCs w:val="32"/>
        </w:rPr>
      </w:pPr>
      <w:r>
        <w:rPr>
          <w:rFonts w:asciiTheme="majorHAnsi" w:eastAsia="標楷體" w:hAnsiTheme="majorHAnsi" w:hint="eastAsia"/>
          <w:sz w:val="32"/>
          <w:szCs w:val="32"/>
        </w:rPr>
        <w:t>B.</w:t>
      </w:r>
      <w:r w:rsidR="00FB4D2C" w:rsidRPr="005D1AF7">
        <w:rPr>
          <w:rFonts w:asciiTheme="majorHAnsi" w:eastAsia="標楷體" w:hAnsiTheme="majorHAnsi"/>
          <w:sz w:val="32"/>
          <w:szCs w:val="32"/>
        </w:rPr>
        <w:t>國民身分證黏</w:t>
      </w:r>
      <w:r w:rsidR="0031517B">
        <w:rPr>
          <w:rFonts w:asciiTheme="majorHAnsi" w:eastAsia="標楷體" w:hAnsiTheme="majorHAnsi" w:hint="eastAsia"/>
          <w:sz w:val="32"/>
          <w:szCs w:val="32"/>
        </w:rPr>
        <w:t>貼</w:t>
      </w:r>
      <w:r w:rsidR="00FB4D2C" w:rsidRPr="005D1AF7">
        <w:rPr>
          <w:rFonts w:asciiTheme="majorHAnsi" w:eastAsia="標楷體" w:hAnsiTheme="majorHAnsi"/>
          <w:sz w:val="32"/>
          <w:szCs w:val="32"/>
        </w:rPr>
        <w:t>標籤字樣：</w:t>
      </w:r>
      <w:r w:rsidR="000B7248" w:rsidRPr="005D1AF7">
        <w:rPr>
          <w:rFonts w:asciiTheme="majorHAnsi" w:eastAsia="標楷體" w:hAnsiTheme="majorHAnsi"/>
          <w:sz w:val="32"/>
          <w:szCs w:val="32"/>
        </w:rPr>
        <w:t>「年</w:t>
      </w:r>
      <w:r w:rsidR="000B7248" w:rsidRPr="005D1AF7">
        <w:rPr>
          <w:rFonts w:asciiTheme="majorHAnsi" w:eastAsia="標楷體" w:hAnsiTheme="majorHAnsi"/>
          <w:sz w:val="32"/>
          <w:szCs w:val="32"/>
        </w:rPr>
        <w:t>.</w:t>
      </w:r>
      <w:r w:rsidR="000B7248" w:rsidRPr="005D1AF7">
        <w:rPr>
          <w:rFonts w:asciiTheme="majorHAnsi" w:eastAsia="標楷體" w:hAnsiTheme="majorHAnsi"/>
          <w:sz w:val="32"/>
          <w:szCs w:val="32"/>
        </w:rPr>
        <w:t>月</w:t>
      </w:r>
      <w:r w:rsidR="000B7248" w:rsidRPr="005D1AF7">
        <w:rPr>
          <w:rFonts w:asciiTheme="majorHAnsi" w:eastAsia="標楷體" w:hAnsiTheme="majorHAnsi"/>
          <w:sz w:val="32"/>
          <w:szCs w:val="32"/>
        </w:rPr>
        <w:t>.</w:t>
      </w:r>
      <w:r w:rsidR="000B7248" w:rsidRPr="005D1AF7">
        <w:rPr>
          <w:rFonts w:asciiTheme="majorHAnsi" w:eastAsia="標楷體" w:hAnsiTheme="majorHAnsi"/>
          <w:sz w:val="32"/>
          <w:szCs w:val="32"/>
        </w:rPr>
        <w:t>日調為</w:t>
      </w:r>
      <w:r w:rsidR="000B7248" w:rsidRPr="005D1AF7">
        <w:rPr>
          <w:rFonts w:asciiTheme="majorHAnsi" w:eastAsia="標楷體" w:hAnsiTheme="majorHAnsi"/>
          <w:sz w:val="32"/>
          <w:szCs w:val="32"/>
        </w:rPr>
        <w:t>XXX</w:t>
      </w:r>
      <w:r w:rsidR="000B7248" w:rsidRPr="005D1AF7">
        <w:rPr>
          <w:rFonts w:asciiTheme="majorHAnsi" w:eastAsia="標楷體" w:hAnsiTheme="majorHAnsi"/>
          <w:sz w:val="32"/>
          <w:szCs w:val="32"/>
        </w:rPr>
        <w:t>里</w:t>
      </w:r>
      <w:r w:rsidR="000B7248" w:rsidRPr="005D1AF7">
        <w:rPr>
          <w:rFonts w:asciiTheme="majorHAnsi" w:eastAsia="標楷體" w:hAnsiTheme="majorHAnsi"/>
          <w:sz w:val="32"/>
          <w:szCs w:val="32"/>
        </w:rPr>
        <w:t>XX</w:t>
      </w:r>
      <w:r w:rsidR="000B7248" w:rsidRPr="005D1AF7">
        <w:rPr>
          <w:rFonts w:asciiTheme="majorHAnsi" w:eastAsia="標楷體" w:hAnsiTheme="majorHAnsi"/>
          <w:sz w:val="32"/>
          <w:szCs w:val="32"/>
        </w:rPr>
        <w:t>鄰」</w:t>
      </w:r>
    </w:p>
    <w:p w:rsidR="005E76E7" w:rsidRDefault="00880933" w:rsidP="003E643B">
      <w:pPr>
        <w:snapToGrid w:val="0"/>
        <w:spacing w:line="400" w:lineRule="atLeast"/>
        <w:ind w:left="993" w:hanging="567"/>
        <w:rPr>
          <w:rFonts w:asciiTheme="majorHAnsi" w:eastAsia="標楷體" w:hAnsiTheme="majorHAnsi"/>
          <w:sz w:val="32"/>
          <w:szCs w:val="32"/>
        </w:rPr>
      </w:pPr>
      <w:r>
        <w:rPr>
          <w:rFonts w:asciiTheme="majorHAnsi" w:eastAsia="標楷體" w:hAnsiTheme="majorHAnsi" w:hint="eastAsia"/>
          <w:sz w:val="32"/>
          <w:szCs w:val="32"/>
        </w:rPr>
        <w:t>(2)</w:t>
      </w:r>
      <w:r w:rsidR="00E224F2">
        <w:rPr>
          <w:rFonts w:asciiTheme="majorHAnsi" w:eastAsia="標楷體" w:hAnsiTheme="majorHAnsi" w:hint="eastAsia"/>
          <w:sz w:val="32"/>
          <w:szCs w:val="32"/>
        </w:rPr>
        <w:t>另</w:t>
      </w:r>
      <w:r>
        <w:rPr>
          <w:rFonts w:asciiTheme="majorHAnsi" w:eastAsia="標楷體" w:hAnsiTheme="majorHAnsi" w:hint="eastAsia"/>
          <w:sz w:val="32"/>
          <w:szCs w:val="32"/>
        </w:rPr>
        <w:t>可連結至</w:t>
      </w:r>
      <w:r w:rsidR="005E76E7">
        <w:rPr>
          <w:rFonts w:asciiTheme="majorHAnsi" w:eastAsia="標楷體" w:hAnsiTheme="majorHAnsi" w:hint="eastAsia"/>
          <w:sz w:val="32"/>
          <w:szCs w:val="32"/>
        </w:rPr>
        <w:t>下列網址查詢：</w:t>
      </w:r>
    </w:p>
    <w:p w:rsidR="008360AA" w:rsidRDefault="005E76E7" w:rsidP="003E643B">
      <w:pPr>
        <w:snapToGrid w:val="0"/>
        <w:spacing w:line="400" w:lineRule="atLeast"/>
        <w:ind w:left="851" w:hanging="284"/>
        <w:rPr>
          <w:rFonts w:asciiTheme="majorHAnsi" w:eastAsia="標楷體" w:hAnsiTheme="majorHAnsi"/>
          <w:sz w:val="32"/>
          <w:szCs w:val="32"/>
        </w:rPr>
      </w:pPr>
      <w:r>
        <w:rPr>
          <w:rFonts w:asciiTheme="majorHAnsi" w:eastAsia="標楷體" w:hAnsiTheme="majorHAnsi" w:hint="eastAsia"/>
          <w:sz w:val="32"/>
          <w:szCs w:val="32"/>
        </w:rPr>
        <w:t>A.</w:t>
      </w:r>
      <w:r w:rsidR="00AF66DB">
        <w:rPr>
          <w:rFonts w:asciiTheme="majorHAnsi" w:eastAsia="標楷體" w:hAnsiTheme="majorHAnsi" w:hint="eastAsia"/>
          <w:sz w:val="32"/>
          <w:szCs w:val="32"/>
        </w:rPr>
        <w:t>內政部戶政司</w:t>
      </w:r>
      <w:r w:rsidR="00880933">
        <w:rPr>
          <w:rFonts w:asciiTheme="majorHAnsi" w:eastAsia="標楷體" w:hAnsiTheme="majorHAnsi" w:hint="eastAsia"/>
          <w:sz w:val="32"/>
          <w:szCs w:val="32"/>
        </w:rPr>
        <w:t>「</w:t>
      </w:r>
      <w:r w:rsidR="00AF66DB" w:rsidRPr="00AF66DB">
        <w:rPr>
          <w:rFonts w:asciiTheme="majorHAnsi" w:eastAsia="標楷體" w:hAnsiTheme="majorHAnsi" w:hint="eastAsia"/>
          <w:sz w:val="32"/>
          <w:szCs w:val="32"/>
        </w:rPr>
        <w:t>村里街路門牌查詢</w:t>
      </w:r>
      <w:r w:rsidR="00880933">
        <w:rPr>
          <w:rFonts w:asciiTheme="majorHAnsi" w:eastAsia="標楷體" w:hAnsiTheme="majorHAnsi" w:hint="eastAsia"/>
          <w:sz w:val="32"/>
          <w:szCs w:val="32"/>
        </w:rPr>
        <w:t>」</w:t>
      </w:r>
      <w:r w:rsidR="00E224F2">
        <w:rPr>
          <w:rFonts w:asciiTheme="majorHAnsi" w:eastAsia="標楷體" w:hAnsiTheme="majorHAnsi" w:hint="eastAsia"/>
          <w:sz w:val="32"/>
          <w:szCs w:val="32"/>
        </w:rPr>
        <w:t>點選</w:t>
      </w:r>
      <w:r w:rsidR="00AF66DB">
        <w:rPr>
          <w:rFonts w:asciiTheme="majorHAnsi" w:eastAsia="標楷體" w:hAnsiTheme="majorHAnsi" w:hint="eastAsia"/>
          <w:sz w:val="32"/>
          <w:szCs w:val="32"/>
        </w:rPr>
        <w:t>「以變更門牌查詢</w:t>
      </w:r>
      <w:r w:rsidR="00E224F2">
        <w:rPr>
          <w:rFonts w:asciiTheme="majorHAnsi" w:eastAsia="標楷體" w:hAnsiTheme="majorHAnsi" w:hint="eastAsia"/>
          <w:sz w:val="32"/>
          <w:szCs w:val="32"/>
        </w:rPr>
        <w:t>」查詢</w:t>
      </w:r>
      <w:r w:rsidR="00880933">
        <w:rPr>
          <w:rFonts w:asciiTheme="majorHAnsi" w:eastAsia="標楷體" w:hAnsiTheme="majorHAnsi" w:hint="eastAsia"/>
          <w:sz w:val="32"/>
          <w:szCs w:val="32"/>
        </w:rPr>
        <w:t>調整後的新舊里鄰</w:t>
      </w:r>
      <w:r w:rsidR="00E224F2">
        <w:rPr>
          <w:rFonts w:asciiTheme="majorHAnsi" w:eastAsia="標楷體" w:hAnsiTheme="majorHAnsi" w:hint="eastAsia"/>
          <w:sz w:val="32"/>
          <w:szCs w:val="32"/>
        </w:rPr>
        <w:t>。</w:t>
      </w:r>
    </w:p>
    <w:p w:rsidR="005E76E7" w:rsidRDefault="00880933" w:rsidP="003E643B">
      <w:pPr>
        <w:snapToGrid w:val="0"/>
        <w:spacing w:line="400" w:lineRule="atLeast"/>
        <w:ind w:left="993" w:hanging="567"/>
        <w:rPr>
          <w:rFonts w:asciiTheme="majorHAnsi" w:eastAsia="標楷體" w:hAnsiTheme="majorHAnsi"/>
          <w:sz w:val="32"/>
          <w:szCs w:val="32"/>
        </w:rPr>
      </w:pPr>
      <w:r w:rsidRPr="009A4C53">
        <w:rPr>
          <w:rFonts w:asciiTheme="majorHAnsi" w:eastAsia="標楷體" w:hAnsiTheme="majorHAnsi" w:hint="eastAsia"/>
          <w:sz w:val="28"/>
          <w:szCs w:val="32"/>
        </w:rPr>
        <w:t>※</w:t>
      </w:r>
      <w:r w:rsidR="003E643B" w:rsidRPr="009A4C53">
        <w:rPr>
          <w:rFonts w:asciiTheme="majorHAnsi" w:eastAsia="標楷體" w:hAnsiTheme="majorHAnsi" w:hint="eastAsia"/>
          <w:sz w:val="28"/>
          <w:szCs w:val="32"/>
        </w:rPr>
        <w:t>內政部</w:t>
      </w:r>
      <w:r w:rsidR="00A2624F" w:rsidRPr="009A4C53">
        <w:rPr>
          <w:rFonts w:asciiTheme="majorHAnsi" w:eastAsia="標楷體" w:hAnsiTheme="majorHAnsi" w:hint="eastAsia"/>
          <w:sz w:val="28"/>
          <w:szCs w:val="32"/>
        </w:rPr>
        <w:t>村里街路門牌查詢</w:t>
      </w:r>
      <w:r w:rsidR="009A4C53">
        <w:rPr>
          <w:rFonts w:asciiTheme="majorHAnsi" w:eastAsia="標楷體" w:hAnsiTheme="majorHAnsi" w:hint="eastAsia"/>
          <w:sz w:val="28"/>
          <w:szCs w:val="32"/>
        </w:rPr>
        <w:t>網址</w:t>
      </w:r>
      <w:r w:rsidRPr="009A4C53">
        <w:rPr>
          <w:rFonts w:asciiTheme="majorHAnsi" w:eastAsia="標楷體" w:hAnsiTheme="majorHAnsi" w:hint="eastAsia"/>
          <w:sz w:val="28"/>
          <w:szCs w:val="32"/>
        </w:rPr>
        <w:t>：</w:t>
      </w:r>
      <w:hyperlink r:id="rId7" w:history="1">
        <w:r w:rsidR="009A4C53" w:rsidRPr="00276380">
          <w:rPr>
            <w:rStyle w:val="ac"/>
          </w:rPr>
          <w:t>https://www.ris.gov.tw/doorplateX/map?searchType=change</w:t>
        </w:r>
      </w:hyperlink>
    </w:p>
    <w:p w:rsidR="00880933" w:rsidRDefault="005E76E7" w:rsidP="003E643B">
      <w:pPr>
        <w:snapToGrid w:val="0"/>
        <w:spacing w:line="400" w:lineRule="atLeast"/>
        <w:ind w:left="851" w:hanging="284"/>
        <w:rPr>
          <w:rFonts w:asciiTheme="majorHAnsi" w:eastAsia="標楷體" w:hAnsiTheme="majorHAnsi"/>
          <w:sz w:val="32"/>
          <w:szCs w:val="32"/>
        </w:rPr>
      </w:pPr>
      <w:r>
        <w:rPr>
          <w:rFonts w:asciiTheme="majorHAnsi" w:eastAsia="標楷體" w:hAnsiTheme="majorHAnsi" w:hint="eastAsia"/>
          <w:sz w:val="32"/>
          <w:szCs w:val="32"/>
        </w:rPr>
        <w:lastRenderedPageBreak/>
        <w:t>B.</w:t>
      </w:r>
      <w:r>
        <w:rPr>
          <w:rFonts w:asciiTheme="majorHAnsi" w:eastAsia="標楷體" w:hAnsiTheme="majorHAnsi" w:hint="eastAsia"/>
          <w:sz w:val="32"/>
          <w:szCs w:val="32"/>
        </w:rPr>
        <w:t>臺南市政府</w:t>
      </w:r>
      <w:r w:rsidR="003E643B">
        <w:rPr>
          <w:rFonts w:asciiTheme="majorHAnsi" w:eastAsia="標楷體" w:hAnsiTheme="majorHAnsi" w:hint="eastAsia"/>
          <w:sz w:val="32"/>
          <w:szCs w:val="32"/>
        </w:rPr>
        <w:t>「</w:t>
      </w:r>
      <w:r>
        <w:rPr>
          <w:rFonts w:asciiTheme="majorHAnsi" w:eastAsia="標楷體" w:hAnsiTheme="majorHAnsi" w:hint="eastAsia"/>
          <w:sz w:val="32"/>
          <w:szCs w:val="32"/>
        </w:rPr>
        <w:t>里鄰編組及調整專區</w:t>
      </w:r>
      <w:r w:rsidR="003E643B">
        <w:rPr>
          <w:rFonts w:asciiTheme="majorHAnsi" w:eastAsia="標楷體" w:hAnsiTheme="majorHAnsi" w:hint="eastAsia"/>
          <w:sz w:val="32"/>
          <w:szCs w:val="32"/>
        </w:rPr>
        <w:t>」</w:t>
      </w:r>
      <w:r w:rsidR="003E643B">
        <w:rPr>
          <w:rFonts w:asciiTheme="majorHAnsi" w:eastAsia="標楷體" w:hAnsiTheme="majorHAnsi" w:hint="eastAsia"/>
          <w:sz w:val="32"/>
          <w:szCs w:val="32"/>
        </w:rPr>
        <w:t>-</w:t>
      </w:r>
      <w:r w:rsidR="003E643B">
        <w:rPr>
          <w:rFonts w:asciiTheme="majorHAnsi" w:eastAsia="標楷體" w:hAnsiTheme="majorHAnsi" w:hint="eastAsia"/>
          <w:sz w:val="32"/>
          <w:szCs w:val="32"/>
        </w:rPr>
        <w:t>「里鄰門牌查詢」頁面查詢調整後的新舊里鄰。</w:t>
      </w:r>
    </w:p>
    <w:p w:rsidR="003E643B" w:rsidRDefault="003E643B" w:rsidP="003E643B">
      <w:pPr>
        <w:snapToGrid w:val="0"/>
        <w:spacing w:line="400" w:lineRule="atLeast"/>
        <w:ind w:left="993" w:hanging="567"/>
        <w:rPr>
          <w:rFonts w:asciiTheme="majorHAnsi" w:eastAsia="標楷體" w:hAnsiTheme="majorHAnsi"/>
          <w:sz w:val="32"/>
          <w:szCs w:val="32"/>
        </w:rPr>
      </w:pPr>
      <w:r w:rsidRPr="009A4C53">
        <w:rPr>
          <w:rFonts w:asciiTheme="majorHAnsi" w:eastAsia="標楷體" w:hAnsiTheme="majorHAnsi" w:hint="eastAsia"/>
          <w:sz w:val="28"/>
          <w:szCs w:val="32"/>
        </w:rPr>
        <w:t>※臺南市政府里鄰編組及調整專區</w:t>
      </w:r>
      <w:r w:rsidR="009A4C53">
        <w:rPr>
          <w:rFonts w:asciiTheme="majorHAnsi" w:eastAsia="標楷體" w:hAnsiTheme="majorHAnsi" w:hint="eastAsia"/>
          <w:sz w:val="28"/>
          <w:szCs w:val="32"/>
        </w:rPr>
        <w:t>網址</w:t>
      </w:r>
      <w:r w:rsidRPr="009A4C53">
        <w:rPr>
          <w:rFonts w:asciiTheme="majorHAnsi" w:eastAsia="標楷體" w:hAnsiTheme="majorHAnsi" w:hint="eastAsia"/>
          <w:sz w:val="28"/>
          <w:szCs w:val="32"/>
        </w:rPr>
        <w:t>：</w:t>
      </w:r>
      <w:hyperlink r:id="rId8" w:history="1">
        <w:r w:rsidRPr="009A4C53">
          <w:rPr>
            <w:rStyle w:val="ac"/>
            <w:rFonts w:asciiTheme="majorHAnsi" w:eastAsia="標楷體" w:hAnsiTheme="majorHAnsi"/>
            <w:sz w:val="28"/>
            <w:szCs w:val="32"/>
          </w:rPr>
          <w:t>http://village.tainan.gov.tw/</w:t>
        </w:r>
      </w:hyperlink>
      <w:r>
        <w:rPr>
          <w:rFonts w:asciiTheme="majorHAnsi" w:eastAsia="標楷體" w:hAnsiTheme="majorHAnsi" w:hint="eastAsia"/>
          <w:sz w:val="32"/>
          <w:szCs w:val="32"/>
        </w:rPr>
        <w:t xml:space="preserve"> </w:t>
      </w:r>
    </w:p>
    <w:p w:rsidR="003E643B" w:rsidRPr="00880933" w:rsidRDefault="003E643B" w:rsidP="003E643B">
      <w:pPr>
        <w:snapToGrid w:val="0"/>
        <w:spacing w:line="400" w:lineRule="atLeast"/>
        <w:ind w:left="993" w:hanging="567"/>
        <w:rPr>
          <w:rFonts w:asciiTheme="majorHAnsi" w:eastAsia="標楷體" w:hAnsiTheme="majorHAnsi"/>
          <w:sz w:val="32"/>
          <w:szCs w:val="32"/>
        </w:rPr>
      </w:pPr>
    </w:p>
    <w:p w:rsidR="009A7BEB" w:rsidRPr="005D1AF7" w:rsidRDefault="009A7BEB" w:rsidP="009A7BEB">
      <w:pPr>
        <w:snapToGrid w:val="0"/>
        <w:spacing w:line="400" w:lineRule="atLeast"/>
        <w:ind w:left="750" w:hangingChars="234" w:hanging="750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5</w:t>
      </w:r>
      <w:r w:rsidR="00854B6C" w:rsidRPr="005D1AF7">
        <w:rPr>
          <w:rFonts w:asciiTheme="majorHAnsi" w:eastAsia="標楷體" w:hAnsiTheme="majorHAnsi"/>
          <w:b/>
          <w:sz w:val="32"/>
          <w:szCs w:val="32"/>
        </w:rPr>
        <w:t>：要去哪裡</w:t>
      </w:r>
      <w:r w:rsidRPr="005D1AF7">
        <w:rPr>
          <w:rFonts w:asciiTheme="majorHAnsi" w:eastAsia="標楷體" w:hAnsiTheme="majorHAnsi"/>
          <w:b/>
          <w:sz w:val="32"/>
          <w:szCs w:val="32"/>
        </w:rPr>
        <w:t>辦理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="00D73D2A" w:rsidRPr="005D1AF7">
        <w:rPr>
          <w:rFonts w:asciiTheme="majorHAnsi" w:eastAsia="標楷體" w:hAnsiTheme="majorHAnsi"/>
          <w:b/>
          <w:sz w:val="32"/>
          <w:szCs w:val="32"/>
        </w:rPr>
        <w:t>及戶口名簿的</w:t>
      </w:r>
      <w:r w:rsidRPr="005D1AF7">
        <w:rPr>
          <w:rFonts w:asciiTheme="majorHAnsi" w:eastAsia="標楷體" w:hAnsiTheme="majorHAnsi"/>
          <w:b/>
          <w:sz w:val="32"/>
          <w:szCs w:val="32"/>
        </w:rPr>
        <w:t>標註？</w:t>
      </w:r>
      <w:r w:rsidR="0042208B" w:rsidRPr="005D1AF7">
        <w:rPr>
          <w:rFonts w:asciiTheme="majorHAnsi" w:eastAsia="標楷體" w:hAnsiTheme="majorHAnsi"/>
          <w:b/>
          <w:sz w:val="32"/>
          <w:szCs w:val="32"/>
        </w:rPr>
        <w:t xml:space="preserve"> </w:t>
      </w:r>
    </w:p>
    <w:p w:rsidR="001272C6" w:rsidRDefault="009A7BEB" w:rsidP="001272C6">
      <w:pPr>
        <w:snapToGrid w:val="0"/>
        <w:spacing w:line="400" w:lineRule="atLeast"/>
        <w:ind w:left="566" w:hangingChars="177" w:hanging="566"/>
        <w:rPr>
          <w:rFonts w:asciiTheme="majorHAnsi" w:eastAsia="標楷體" w:hAnsiTheme="majorHAnsi" w:cs="新細明體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9611A7" w:rsidRPr="005D1AF7">
        <w:rPr>
          <w:rFonts w:asciiTheme="majorHAnsi" w:eastAsia="標楷體" w:hAnsiTheme="majorHAnsi"/>
          <w:sz w:val="32"/>
          <w:szCs w:val="32"/>
        </w:rPr>
        <w:t>5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="0059413F" w:rsidRPr="005D1AF7">
        <w:rPr>
          <w:rFonts w:asciiTheme="majorHAnsi" w:eastAsia="標楷體" w:hAnsiTheme="majorHAnsi"/>
          <w:sz w:val="32"/>
          <w:szCs w:val="32"/>
        </w:rPr>
        <w:t>各戶政事務</w:t>
      </w:r>
      <w:r w:rsidR="009611A7" w:rsidRPr="005D1AF7">
        <w:rPr>
          <w:rFonts w:asciiTheme="majorHAnsi" w:eastAsia="標楷體" w:hAnsiTheme="majorHAnsi"/>
          <w:sz w:val="32"/>
          <w:szCs w:val="32"/>
        </w:rPr>
        <w:t>所</w:t>
      </w:r>
      <w:r w:rsidR="0059413F" w:rsidRPr="005D1AF7">
        <w:rPr>
          <w:rFonts w:asciiTheme="majorHAnsi" w:eastAsia="標楷體" w:hAnsiTheme="majorHAnsi"/>
          <w:sz w:val="32"/>
          <w:szCs w:val="32"/>
        </w:rPr>
        <w:t>於</w:t>
      </w:r>
      <w:r w:rsidR="0059413F" w:rsidRPr="005D1AF7">
        <w:rPr>
          <w:rFonts w:asciiTheme="majorHAnsi" w:eastAsia="標楷體" w:hAnsiTheme="majorHAnsi"/>
          <w:sz w:val="32"/>
          <w:szCs w:val="32"/>
        </w:rPr>
        <w:t>1/29</w:t>
      </w:r>
      <w:r w:rsidR="0059413F" w:rsidRPr="005D1AF7">
        <w:rPr>
          <w:rFonts w:asciiTheme="majorHAnsi" w:eastAsia="標楷體" w:hAnsiTheme="majorHAnsi"/>
          <w:sz w:val="32"/>
          <w:szCs w:val="32"/>
        </w:rPr>
        <w:t>開始發送通知單給各住戶，排定時程</w:t>
      </w:r>
      <w:r w:rsidR="00F74809">
        <w:rPr>
          <w:rFonts w:asciiTheme="majorHAnsi" w:eastAsia="標楷體" w:hAnsiTheme="majorHAnsi" w:hint="eastAsia"/>
          <w:sz w:val="32"/>
          <w:szCs w:val="32"/>
        </w:rPr>
        <w:t>由戶政事務所協同區公所同仁</w:t>
      </w:r>
      <w:r w:rsidR="00F74809">
        <w:rPr>
          <w:rFonts w:asciiTheme="majorHAnsi" w:eastAsia="標楷體" w:hAnsiTheme="majorHAnsi"/>
          <w:sz w:val="32"/>
          <w:szCs w:val="32"/>
        </w:rPr>
        <w:t>至各里轄區</w:t>
      </w:r>
      <w:r w:rsidR="009611A7" w:rsidRPr="005D1AF7">
        <w:rPr>
          <w:rFonts w:asciiTheme="majorHAnsi" w:eastAsia="標楷體" w:hAnsiTheme="majorHAnsi"/>
          <w:sz w:val="32"/>
          <w:szCs w:val="32"/>
        </w:rPr>
        <w:t>定點</w:t>
      </w:r>
      <w:r w:rsidR="0059413F" w:rsidRPr="005D1AF7">
        <w:rPr>
          <w:rFonts w:asciiTheme="majorHAnsi" w:eastAsia="標楷體" w:hAnsiTheme="majorHAnsi"/>
          <w:sz w:val="32"/>
          <w:szCs w:val="32"/>
        </w:rPr>
        <w:t>為市民的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59413F" w:rsidRPr="005D1AF7">
        <w:rPr>
          <w:rFonts w:asciiTheme="majorHAnsi" w:eastAsia="標楷體" w:hAnsiTheme="majorHAnsi"/>
          <w:sz w:val="32"/>
          <w:szCs w:val="32"/>
        </w:rPr>
        <w:t>及戶口名簿標註新里鄰，市民也可以直接到戶籍地戶政事務所、區公所標註。各里現場服務時間與地點，將依階段分別於各戶所網站公布，民眾也可到民政局網站連結至各戶所查詢。</w:t>
      </w:r>
      <w:r w:rsidR="001272C6">
        <w:rPr>
          <w:rFonts w:asciiTheme="majorHAnsi" w:eastAsia="標楷體" w:hAnsiTheme="majorHAnsi"/>
          <w:sz w:val="32"/>
          <w:szCs w:val="32"/>
        </w:rPr>
        <w:br/>
      </w:r>
      <w:r w:rsidR="001272C6" w:rsidRPr="001272C6">
        <w:rPr>
          <w:rFonts w:ascii="微軟正黑體" w:eastAsia="微軟正黑體" w:hAnsi="微軟正黑體" w:cs="微軟正黑體" w:hint="eastAsia"/>
          <w:sz w:val="32"/>
          <w:szCs w:val="32"/>
        </w:rPr>
        <w:t>※</w:t>
      </w:r>
      <w:r w:rsidR="001272C6" w:rsidRPr="001272C6">
        <w:rPr>
          <w:rFonts w:asciiTheme="majorHAnsi" w:eastAsia="標楷體" w:hAnsiTheme="majorHAnsi" w:cs="新細明體"/>
          <w:sz w:val="32"/>
          <w:szCs w:val="32"/>
        </w:rPr>
        <w:t>本市各戶政事務所</w:t>
      </w:r>
      <w:r w:rsidR="001272C6">
        <w:rPr>
          <w:rFonts w:asciiTheme="majorHAnsi" w:eastAsia="標楷體" w:hAnsiTheme="majorHAnsi" w:cs="新細明體" w:hint="eastAsia"/>
          <w:sz w:val="32"/>
          <w:szCs w:val="32"/>
        </w:rPr>
        <w:t>網站</w:t>
      </w:r>
      <w:r w:rsidR="001272C6" w:rsidRPr="001272C6">
        <w:rPr>
          <w:rFonts w:asciiTheme="majorHAnsi" w:eastAsia="標楷體" w:hAnsiTheme="majorHAnsi" w:cs="新細明體"/>
          <w:sz w:val="32"/>
          <w:szCs w:val="32"/>
        </w:rPr>
        <w:t>網址：</w:t>
      </w:r>
      <w:r w:rsidR="009A4C53">
        <w:t xml:space="preserve"> </w:t>
      </w:r>
      <w:hyperlink r:id="rId9" w:history="1">
        <w:r w:rsidR="005E76E7" w:rsidRPr="00000D4D">
          <w:rPr>
            <w:rStyle w:val="ac"/>
            <w:rFonts w:hint="eastAsia"/>
          </w:rPr>
          <w:t>http://web.tainan.gov.tw/agr/page.asp?id={D48457A2-9C98-4B1D-BB5D-6EA395FE16B5}</w:t>
        </w:r>
      </w:hyperlink>
      <w:r w:rsidR="005E76E7">
        <w:rPr>
          <w:rFonts w:hint="eastAsia"/>
        </w:rPr>
        <w:t xml:space="preserve"> </w:t>
      </w:r>
    </w:p>
    <w:p w:rsidR="009611A7" w:rsidRDefault="009611A7" w:rsidP="0059413F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</w:p>
    <w:p w:rsidR="002354CE" w:rsidRPr="005D1AF7" w:rsidRDefault="002354CE" w:rsidP="00391B0B">
      <w:pPr>
        <w:snapToGrid w:val="0"/>
        <w:spacing w:line="400" w:lineRule="atLeast"/>
        <w:ind w:left="567" w:hangingChars="177" w:hanging="567"/>
        <w:jc w:val="both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>
        <w:rPr>
          <w:rFonts w:asciiTheme="majorHAnsi" w:eastAsia="標楷體" w:hAnsiTheme="majorHAnsi" w:hint="eastAsia"/>
          <w:b/>
          <w:sz w:val="32"/>
          <w:szCs w:val="32"/>
        </w:rPr>
        <w:t>6</w:t>
      </w:r>
      <w:r>
        <w:rPr>
          <w:rFonts w:asciiTheme="majorHAnsi" w:eastAsia="標楷體" w:hAnsiTheme="majorHAnsi"/>
          <w:b/>
          <w:sz w:val="32"/>
          <w:szCs w:val="32"/>
        </w:rPr>
        <w:t>：辦理國民身分證及戶口名簿</w:t>
      </w:r>
      <w:r w:rsidRPr="005D1AF7">
        <w:rPr>
          <w:rFonts w:asciiTheme="majorHAnsi" w:eastAsia="標楷體" w:hAnsiTheme="majorHAnsi"/>
          <w:b/>
          <w:sz w:val="32"/>
          <w:szCs w:val="32"/>
        </w:rPr>
        <w:t>標註</w:t>
      </w:r>
      <w:r>
        <w:rPr>
          <w:rFonts w:asciiTheme="majorHAnsi" w:eastAsia="標楷體" w:hAnsiTheme="majorHAnsi" w:hint="eastAsia"/>
          <w:b/>
          <w:sz w:val="32"/>
          <w:szCs w:val="32"/>
        </w:rPr>
        <w:t>或換發作業</w:t>
      </w:r>
      <w:r w:rsidRPr="005D1AF7">
        <w:rPr>
          <w:rFonts w:asciiTheme="majorHAnsi" w:eastAsia="標楷體" w:hAnsiTheme="majorHAnsi"/>
          <w:b/>
          <w:sz w:val="32"/>
          <w:szCs w:val="32"/>
        </w:rPr>
        <w:t>要收費嗎？</w:t>
      </w:r>
    </w:p>
    <w:p w:rsidR="002354CE" w:rsidRDefault="002354CE" w:rsidP="0031517B">
      <w:pPr>
        <w:snapToGrid w:val="0"/>
        <w:spacing w:line="400" w:lineRule="atLeast"/>
        <w:ind w:left="566" w:hangingChars="177" w:hanging="566"/>
        <w:jc w:val="both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>
        <w:rPr>
          <w:rFonts w:asciiTheme="majorHAnsi" w:eastAsia="標楷體" w:hAnsiTheme="majorHAnsi" w:hint="eastAsia"/>
          <w:sz w:val="32"/>
          <w:szCs w:val="32"/>
        </w:rPr>
        <w:t>6</w:t>
      </w:r>
      <w:r>
        <w:rPr>
          <w:rFonts w:asciiTheme="majorHAnsi" w:eastAsia="標楷體" w:hAnsiTheme="majorHAnsi"/>
          <w:sz w:val="32"/>
          <w:szCs w:val="32"/>
        </w:rPr>
        <w:t>：</w:t>
      </w:r>
      <w:r>
        <w:rPr>
          <w:rFonts w:asciiTheme="majorHAnsi" w:eastAsia="標楷體" w:hAnsiTheme="majorHAnsi" w:hint="eastAsia"/>
          <w:sz w:val="32"/>
          <w:szCs w:val="32"/>
        </w:rPr>
        <w:t>本市市民因里鄰調整</w:t>
      </w:r>
      <w:r w:rsidR="006B0BAC">
        <w:rPr>
          <w:rFonts w:asciiTheme="majorHAnsi" w:eastAsia="標楷體" w:hAnsiTheme="majorHAnsi" w:hint="eastAsia"/>
          <w:sz w:val="32"/>
          <w:szCs w:val="32"/>
        </w:rPr>
        <w:t>至</w:t>
      </w:r>
      <w:r w:rsidR="006B0BAC" w:rsidRPr="008D6E94">
        <w:rPr>
          <w:rFonts w:asciiTheme="majorHAnsi" w:eastAsia="標楷體" w:hAnsiTheme="majorHAnsi" w:hint="eastAsia"/>
          <w:sz w:val="32"/>
          <w:szCs w:val="32"/>
          <w:u w:val="single"/>
        </w:rPr>
        <w:t>戶籍地</w:t>
      </w:r>
      <w:r w:rsidR="006B0BAC">
        <w:rPr>
          <w:rFonts w:asciiTheme="majorHAnsi" w:eastAsia="標楷體" w:hAnsiTheme="majorHAnsi" w:hint="eastAsia"/>
          <w:sz w:val="32"/>
          <w:szCs w:val="32"/>
        </w:rPr>
        <w:t>戶政事務所或區公所</w:t>
      </w:r>
      <w:r>
        <w:rPr>
          <w:rFonts w:asciiTheme="majorHAnsi" w:eastAsia="標楷體" w:hAnsiTheme="majorHAnsi" w:hint="eastAsia"/>
          <w:sz w:val="32"/>
          <w:szCs w:val="32"/>
        </w:rPr>
        <w:t>辦理標註或</w:t>
      </w:r>
      <w:r w:rsidR="00FB761B">
        <w:rPr>
          <w:rFonts w:asciiTheme="majorHAnsi" w:eastAsia="標楷體" w:hAnsiTheme="majorHAnsi" w:hint="eastAsia"/>
          <w:sz w:val="32"/>
          <w:szCs w:val="32"/>
        </w:rPr>
        <w:t>換領</w:t>
      </w:r>
      <w:r w:rsidRPr="005D1AF7">
        <w:rPr>
          <w:rFonts w:asciiTheme="majorHAnsi" w:eastAsia="標楷體" w:hAnsiTheme="majorHAnsi"/>
          <w:sz w:val="32"/>
          <w:szCs w:val="32"/>
        </w:rPr>
        <w:t>國民身分證</w:t>
      </w:r>
      <w:r>
        <w:rPr>
          <w:rFonts w:asciiTheme="majorHAnsi" w:eastAsia="標楷體" w:hAnsiTheme="majorHAnsi" w:hint="eastAsia"/>
          <w:sz w:val="32"/>
          <w:szCs w:val="32"/>
        </w:rPr>
        <w:t>、</w:t>
      </w:r>
      <w:r w:rsidRPr="005D1AF7">
        <w:rPr>
          <w:rFonts w:asciiTheme="majorHAnsi" w:eastAsia="標楷體" w:hAnsiTheme="majorHAnsi"/>
          <w:sz w:val="32"/>
          <w:szCs w:val="32"/>
        </w:rPr>
        <w:t>戶口名簿不需收</w:t>
      </w:r>
      <w:r>
        <w:rPr>
          <w:rFonts w:asciiTheme="majorHAnsi" w:eastAsia="標楷體" w:hAnsiTheme="majorHAnsi" w:hint="eastAsia"/>
          <w:sz w:val="32"/>
          <w:szCs w:val="32"/>
        </w:rPr>
        <w:t>取</w:t>
      </w:r>
      <w:r w:rsidRPr="005D1AF7">
        <w:rPr>
          <w:rFonts w:asciiTheme="majorHAnsi" w:eastAsia="標楷體" w:hAnsiTheme="majorHAnsi"/>
          <w:sz w:val="32"/>
          <w:szCs w:val="32"/>
        </w:rPr>
        <w:t>費</w:t>
      </w:r>
      <w:r>
        <w:rPr>
          <w:rFonts w:asciiTheme="majorHAnsi" w:eastAsia="標楷體" w:hAnsiTheme="majorHAnsi" w:hint="eastAsia"/>
          <w:sz w:val="32"/>
          <w:szCs w:val="32"/>
        </w:rPr>
        <w:t>用</w:t>
      </w:r>
      <w:r>
        <w:rPr>
          <w:rFonts w:asciiTheme="majorHAnsi" w:eastAsia="標楷體" w:hAnsiTheme="majorHAnsi" w:hint="eastAsia"/>
          <w:b/>
          <w:sz w:val="32"/>
          <w:szCs w:val="32"/>
        </w:rPr>
        <w:t>。</w:t>
      </w:r>
    </w:p>
    <w:p w:rsidR="002354CE" w:rsidRPr="005D1AF7" w:rsidRDefault="002354CE" w:rsidP="0059413F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</w:p>
    <w:p w:rsidR="009A7BEB" w:rsidRPr="005D1AF7" w:rsidRDefault="009A7BEB" w:rsidP="001272C6">
      <w:pPr>
        <w:snapToGrid w:val="0"/>
        <w:spacing w:line="400" w:lineRule="atLeast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31517B">
        <w:rPr>
          <w:rFonts w:asciiTheme="majorHAnsi" w:eastAsia="標楷體" w:hAnsiTheme="majorHAnsi" w:hint="eastAsia"/>
          <w:b/>
          <w:sz w:val="32"/>
          <w:szCs w:val="32"/>
        </w:rPr>
        <w:t>7</w:t>
      </w:r>
      <w:r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854B6C" w:rsidRPr="005D1AF7">
        <w:rPr>
          <w:rFonts w:asciiTheme="majorHAnsi" w:eastAsia="標楷體" w:hAnsiTheme="majorHAnsi"/>
          <w:b/>
          <w:sz w:val="32"/>
          <w:szCs w:val="32"/>
        </w:rPr>
        <w:t>人不在</w:t>
      </w:r>
      <w:r w:rsidR="002C49B7" w:rsidRPr="005D1AF7">
        <w:rPr>
          <w:rFonts w:asciiTheme="majorHAnsi" w:eastAsia="標楷體" w:hAnsiTheme="majorHAnsi"/>
          <w:b/>
          <w:sz w:val="32"/>
          <w:szCs w:val="32"/>
        </w:rPr>
        <w:t>戶籍地</w:t>
      </w:r>
      <w:r w:rsidRPr="005D1AF7">
        <w:rPr>
          <w:rFonts w:asciiTheme="majorHAnsi" w:eastAsia="標楷體" w:hAnsiTheme="majorHAnsi"/>
          <w:b/>
          <w:sz w:val="32"/>
          <w:szCs w:val="32"/>
        </w:rPr>
        <w:t>要如何辦理標註</w:t>
      </w:r>
      <w:r w:rsidR="002354CE">
        <w:rPr>
          <w:rFonts w:asciiTheme="majorHAnsi" w:eastAsia="標楷體" w:hAnsiTheme="majorHAnsi" w:hint="eastAsia"/>
          <w:b/>
          <w:sz w:val="32"/>
          <w:szCs w:val="32"/>
        </w:rPr>
        <w:t>作業</w:t>
      </w:r>
      <w:r w:rsidRPr="005D1AF7">
        <w:rPr>
          <w:rFonts w:asciiTheme="majorHAnsi" w:eastAsia="標楷體" w:hAnsiTheme="majorHAnsi"/>
          <w:b/>
          <w:sz w:val="32"/>
          <w:szCs w:val="32"/>
        </w:rPr>
        <w:t>？</w:t>
      </w:r>
    </w:p>
    <w:p w:rsidR="009A7BEB" w:rsidRPr="005D1AF7" w:rsidRDefault="009A7BEB" w:rsidP="0059413F">
      <w:pPr>
        <w:snapToGrid w:val="0"/>
        <w:spacing w:line="400" w:lineRule="atLeast"/>
        <w:ind w:left="486" w:hangingChars="152" w:hanging="486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CB4E73">
        <w:rPr>
          <w:rFonts w:asciiTheme="majorHAnsi" w:eastAsia="標楷體" w:hAnsiTheme="majorHAnsi" w:hint="eastAsia"/>
          <w:sz w:val="32"/>
          <w:szCs w:val="32"/>
        </w:rPr>
        <w:t>7</w:t>
      </w:r>
      <w:r w:rsidR="002C49B7" w:rsidRPr="005D1AF7">
        <w:rPr>
          <w:rFonts w:asciiTheme="majorHAnsi" w:eastAsia="標楷體" w:hAnsiTheme="majorHAnsi"/>
          <w:sz w:val="32"/>
          <w:szCs w:val="32"/>
        </w:rPr>
        <w:t>：針對人不在戶籍地或在</w:t>
      </w:r>
      <w:r w:rsidR="002D1BCA" w:rsidRPr="005D1AF7">
        <w:rPr>
          <w:rFonts w:asciiTheme="majorHAnsi" w:eastAsia="標楷體" w:hAnsiTheme="majorHAnsi"/>
          <w:sz w:val="32"/>
          <w:szCs w:val="32"/>
        </w:rPr>
        <w:t>外縣市</w:t>
      </w:r>
      <w:r w:rsidRPr="005D1AF7">
        <w:rPr>
          <w:rFonts w:asciiTheme="majorHAnsi" w:eastAsia="標楷體" w:hAnsiTheme="majorHAnsi"/>
          <w:sz w:val="32"/>
          <w:szCs w:val="32"/>
        </w:rPr>
        <w:t>的民眾，辦理方式如下：</w:t>
      </w:r>
    </w:p>
    <w:p w:rsidR="009A7BEB" w:rsidRPr="005D1AF7" w:rsidRDefault="009A7BEB" w:rsidP="00DA1871">
      <w:pPr>
        <w:snapToGrid w:val="0"/>
        <w:spacing w:line="400" w:lineRule="atLeast"/>
        <w:ind w:leftChars="236" w:left="992" w:hangingChars="133" w:hanging="426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(1)</w:t>
      </w:r>
      <w:r w:rsidRPr="005D1AF7">
        <w:rPr>
          <w:rFonts w:asciiTheme="majorHAnsi" w:eastAsia="標楷體" w:hAnsiTheme="majorHAnsi"/>
          <w:sz w:val="32"/>
          <w:szCs w:val="32"/>
        </w:rPr>
        <w:t>人在</w:t>
      </w:r>
      <w:r w:rsidRPr="00D1781A">
        <w:rPr>
          <w:rFonts w:asciiTheme="majorHAnsi" w:eastAsia="標楷體" w:hAnsiTheme="majorHAnsi"/>
          <w:sz w:val="32"/>
          <w:szCs w:val="32"/>
          <w:u w:val="single"/>
        </w:rPr>
        <w:t>本市</w:t>
      </w:r>
      <w:r w:rsidRPr="005D1AF7">
        <w:rPr>
          <w:rFonts w:asciiTheme="majorHAnsi" w:eastAsia="標楷體" w:hAnsiTheme="majorHAnsi"/>
          <w:sz w:val="32"/>
          <w:szCs w:val="32"/>
        </w:rPr>
        <w:t>：民眾可至就近的戶政事務所辦理標註作業或</w:t>
      </w:r>
      <w:r w:rsidR="00FB761B">
        <w:rPr>
          <w:rFonts w:asciiTheme="majorHAnsi" w:eastAsia="標楷體" w:hAnsiTheme="majorHAnsi" w:hint="eastAsia"/>
          <w:sz w:val="32"/>
          <w:szCs w:val="32"/>
        </w:rPr>
        <w:t>換領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DA1871" w:rsidRPr="005D1AF7">
        <w:rPr>
          <w:rFonts w:asciiTheme="majorHAnsi" w:eastAsia="標楷體" w:hAnsiTheme="majorHAnsi"/>
          <w:sz w:val="32"/>
          <w:szCs w:val="32"/>
        </w:rPr>
        <w:t>及戶口名簿</w:t>
      </w:r>
      <w:r w:rsidRPr="005D1AF7">
        <w:rPr>
          <w:rFonts w:asciiTheme="majorHAnsi" w:eastAsia="標楷體" w:hAnsiTheme="majorHAnsi"/>
          <w:b/>
          <w:sz w:val="32"/>
          <w:szCs w:val="32"/>
        </w:rPr>
        <w:t>（免收規費）</w:t>
      </w:r>
      <w:r w:rsidRPr="005D1AF7">
        <w:rPr>
          <w:rFonts w:asciiTheme="majorHAnsi" w:eastAsia="標楷體" w:hAnsiTheme="majorHAnsi"/>
          <w:sz w:val="32"/>
          <w:szCs w:val="32"/>
        </w:rPr>
        <w:t>。</w:t>
      </w:r>
    </w:p>
    <w:p w:rsidR="009A7BEB" w:rsidRPr="005D1AF7" w:rsidRDefault="009A7BEB" w:rsidP="00DA1871">
      <w:pPr>
        <w:snapToGrid w:val="0"/>
        <w:spacing w:line="400" w:lineRule="atLeast"/>
        <w:ind w:leftChars="236" w:left="992" w:hangingChars="133" w:hanging="426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(2)</w:t>
      </w:r>
      <w:r w:rsidRPr="005D1AF7">
        <w:rPr>
          <w:rFonts w:asciiTheme="majorHAnsi" w:eastAsia="標楷體" w:hAnsiTheme="majorHAnsi"/>
          <w:sz w:val="32"/>
          <w:szCs w:val="32"/>
        </w:rPr>
        <w:t>人在</w:t>
      </w:r>
      <w:r w:rsidRPr="00D1781A">
        <w:rPr>
          <w:rFonts w:asciiTheme="majorHAnsi" w:eastAsia="標楷體" w:hAnsiTheme="majorHAnsi"/>
          <w:sz w:val="32"/>
          <w:szCs w:val="32"/>
          <w:u w:val="single"/>
        </w:rPr>
        <w:t>外縣市</w:t>
      </w:r>
      <w:r w:rsidRPr="005D1AF7">
        <w:rPr>
          <w:rFonts w:asciiTheme="majorHAnsi" w:eastAsia="標楷體" w:hAnsiTheme="majorHAnsi"/>
          <w:sz w:val="32"/>
          <w:szCs w:val="32"/>
        </w:rPr>
        <w:t>：可直接至就近</w:t>
      </w:r>
      <w:r w:rsidR="00DA1871" w:rsidRPr="005D1AF7">
        <w:rPr>
          <w:rFonts w:asciiTheme="majorHAnsi" w:eastAsia="標楷體" w:hAnsiTheme="majorHAnsi"/>
          <w:sz w:val="32"/>
          <w:szCs w:val="32"/>
        </w:rPr>
        <w:t>的</w:t>
      </w:r>
      <w:r w:rsidRPr="005D1AF7">
        <w:rPr>
          <w:rFonts w:asciiTheme="majorHAnsi" w:eastAsia="標楷體" w:hAnsiTheme="majorHAnsi"/>
          <w:sz w:val="32"/>
          <w:szCs w:val="32"/>
        </w:rPr>
        <w:t>戶政事務所更換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DA1871" w:rsidRPr="005D1AF7">
        <w:rPr>
          <w:rFonts w:asciiTheme="majorHAnsi" w:eastAsia="標楷體" w:hAnsiTheme="majorHAnsi"/>
          <w:sz w:val="32"/>
          <w:szCs w:val="32"/>
        </w:rPr>
        <w:t>及戶口名簿</w:t>
      </w:r>
      <w:r w:rsidR="00DA1871" w:rsidRPr="005D1AF7">
        <w:rPr>
          <w:rFonts w:asciiTheme="majorHAnsi" w:eastAsia="標楷體" w:hAnsiTheme="majorHAnsi"/>
          <w:b/>
          <w:sz w:val="32"/>
          <w:szCs w:val="32"/>
        </w:rPr>
        <w:t>（需繳納</w:t>
      </w:r>
      <w:r w:rsidRPr="005D1AF7">
        <w:rPr>
          <w:rFonts w:asciiTheme="majorHAnsi" w:eastAsia="標楷體" w:hAnsiTheme="majorHAnsi"/>
          <w:b/>
          <w:sz w:val="32"/>
          <w:szCs w:val="32"/>
        </w:rPr>
        <w:t>規費）</w:t>
      </w:r>
      <w:r w:rsidRPr="005D1AF7">
        <w:rPr>
          <w:rFonts w:asciiTheme="majorHAnsi" w:eastAsia="標楷體" w:hAnsiTheme="majorHAnsi"/>
          <w:b/>
          <w:sz w:val="32"/>
          <w:szCs w:val="32"/>
        </w:rPr>
        <w:t>(</w:t>
      </w:r>
      <w:r w:rsidRPr="005D1AF7">
        <w:rPr>
          <w:rFonts w:asciiTheme="majorHAnsi" w:eastAsia="標楷體" w:hAnsiTheme="majorHAnsi"/>
          <w:b/>
          <w:sz w:val="32"/>
          <w:szCs w:val="32"/>
        </w:rPr>
        <w:t>註</w:t>
      </w:r>
      <w:r w:rsidR="0031517B">
        <w:rPr>
          <w:rFonts w:asciiTheme="majorHAnsi" w:eastAsia="標楷體" w:hAnsiTheme="majorHAnsi" w:hint="eastAsia"/>
          <w:b/>
          <w:sz w:val="32"/>
          <w:szCs w:val="32"/>
        </w:rPr>
        <w:t>1</w:t>
      </w:r>
      <w:r w:rsidRPr="005D1AF7">
        <w:rPr>
          <w:rFonts w:asciiTheme="majorHAnsi" w:eastAsia="標楷體" w:hAnsiTheme="majorHAnsi"/>
          <w:b/>
          <w:sz w:val="32"/>
          <w:szCs w:val="32"/>
        </w:rPr>
        <w:t>)</w:t>
      </w:r>
      <w:r w:rsidRPr="005D1AF7">
        <w:rPr>
          <w:rFonts w:asciiTheme="majorHAnsi" w:eastAsia="標楷體" w:hAnsiTheme="majorHAnsi"/>
          <w:sz w:val="32"/>
          <w:szCs w:val="32"/>
        </w:rPr>
        <w:t>。</w:t>
      </w:r>
    </w:p>
    <w:p w:rsidR="009A7BEB" w:rsidRPr="005D1AF7" w:rsidRDefault="009A7BEB" w:rsidP="00DA1871">
      <w:pPr>
        <w:snapToGrid w:val="0"/>
        <w:spacing w:line="400" w:lineRule="atLeast"/>
        <w:ind w:leftChars="355" w:left="1797" w:hangingChars="295" w:hanging="945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註</w:t>
      </w:r>
      <w:r w:rsidR="0031517B">
        <w:rPr>
          <w:rFonts w:asciiTheme="majorHAnsi" w:eastAsia="標楷體" w:hAnsiTheme="majorHAnsi" w:hint="eastAsia"/>
          <w:b/>
          <w:sz w:val="32"/>
          <w:szCs w:val="32"/>
        </w:rPr>
        <w:t>1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="00DA1871" w:rsidRPr="005D1AF7">
        <w:rPr>
          <w:rFonts w:asciiTheme="majorHAnsi" w:eastAsia="標楷體" w:hAnsiTheme="majorHAnsi"/>
          <w:sz w:val="32"/>
          <w:szCs w:val="32"/>
        </w:rPr>
        <w:t>內政部</w:t>
      </w:r>
      <w:r w:rsidR="009611A7" w:rsidRPr="005D1AF7">
        <w:rPr>
          <w:rFonts w:asciiTheme="majorHAnsi" w:eastAsia="標楷體" w:hAnsiTheme="majorHAnsi"/>
          <w:sz w:val="32"/>
          <w:szCs w:val="32"/>
        </w:rPr>
        <w:t>「國民身分證</w:t>
      </w:r>
      <w:r w:rsidRPr="005D1AF7">
        <w:rPr>
          <w:rFonts w:asciiTheme="majorHAnsi" w:eastAsia="標楷體" w:hAnsiTheme="majorHAnsi"/>
          <w:sz w:val="32"/>
          <w:szCs w:val="32"/>
        </w:rPr>
        <w:t>及戶口名簿製發相片影像檔建置管理辦法」第十七條略以：</w:t>
      </w:r>
      <w:r w:rsidR="00DA1871" w:rsidRPr="005D1AF7">
        <w:rPr>
          <w:rFonts w:asciiTheme="majorHAnsi" w:eastAsia="標楷體" w:hAnsiTheme="majorHAnsi"/>
          <w:sz w:val="32"/>
          <w:szCs w:val="32"/>
        </w:rPr>
        <w:t>「</w:t>
      </w:r>
      <w:r w:rsidRPr="005D1AF7">
        <w:rPr>
          <w:rFonts w:asciiTheme="majorHAnsi" w:eastAsia="標楷體" w:hAnsiTheme="majorHAnsi"/>
          <w:sz w:val="32"/>
          <w:szCs w:val="32"/>
        </w:rPr>
        <w:t>因行政區域調整、門牌整編或縣（市）改制</w:t>
      </w:r>
      <w:r w:rsidRPr="005D1AF7">
        <w:rPr>
          <w:rFonts w:asciiTheme="majorHAnsi" w:eastAsia="標楷體" w:hAnsiTheme="majorHAnsi"/>
          <w:sz w:val="32"/>
          <w:szCs w:val="32"/>
        </w:rPr>
        <w:t>…</w:t>
      </w:r>
      <w:r w:rsidR="009611A7" w:rsidRPr="005D1AF7">
        <w:rPr>
          <w:rFonts w:asciiTheme="majorHAnsi" w:eastAsia="標楷體" w:hAnsiTheme="majorHAnsi"/>
          <w:sz w:val="32"/>
          <w:szCs w:val="32"/>
        </w:rPr>
        <w:t>向戶籍地所在之直轄市、縣（市）政府所屬任一戶政事務所申請換領國民身分證</w:t>
      </w:r>
      <w:r w:rsidRPr="005D1AF7">
        <w:rPr>
          <w:rFonts w:asciiTheme="majorHAnsi" w:eastAsia="標楷體" w:hAnsiTheme="majorHAnsi"/>
          <w:sz w:val="32"/>
          <w:szCs w:val="32"/>
        </w:rPr>
        <w:t>，或申請換領戶口名簿且無其他戶籍資料異動者，免繳納規</w:t>
      </w:r>
      <w:r w:rsidR="009611A7" w:rsidRPr="005D1AF7">
        <w:rPr>
          <w:rFonts w:asciiTheme="majorHAnsi" w:eastAsia="標楷體" w:hAnsiTheme="majorHAnsi"/>
          <w:sz w:val="32"/>
          <w:szCs w:val="32"/>
        </w:rPr>
        <w:t>費。但因申請各項戶籍登記須同時換領，或跨直轄市、縣（市）換領國民身分證</w:t>
      </w:r>
      <w:r w:rsidRPr="005D1AF7">
        <w:rPr>
          <w:rFonts w:asciiTheme="majorHAnsi" w:eastAsia="標楷體" w:hAnsiTheme="majorHAnsi"/>
          <w:sz w:val="32"/>
          <w:szCs w:val="32"/>
        </w:rPr>
        <w:t>或戶口名簿者，應繳納規費。</w:t>
      </w:r>
      <w:r w:rsidR="00DA1871" w:rsidRPr="005D1AF7">
        <w:rPr>
          <w:rFonts w:asciiTheme="majorHAnsi" w:eastAsia="標楷體" w:hAnsiTheme="majorHAnsi"/>
          <w:sz w:val="32"/>
          <w:szCs w:val="32"/>
        </w:rPr>
        <w:t>」</w:t>
      </w:r>
    </w:p>
    <w:p w:rsidR="00930D9F" w:rsidRPr="005D1AF7" w:rsidRDefault="00930D9F" w:rsidP="00DA1871">
      <w:pPr>
        <w:snapToGrid w:val="0"/>
        <w:spacing w:line="400" w:lineRule="atLeast"/>
        <w:ind w:leftChars="355" w:left="1796" w:hangingChars="295" w:hanging="944"/>
        <w:jc w:val="both"/>
        <w:rPr>
          <w:rFonts w:asciiTheme="majorHAnsi" w:eastAsia="標楷體" w:hAnsiTheme="majorHAnsi"/>
          <w:sz w:val="32"/>
          <w:szCs w:val="32"/>
        </w:rPr>
      </w:pPr>
    </w:p>
    <w:p w:rsidR="00B6704A" w:rsidRPr="005D1AF7" w:rsidRDefault="00B6704A" w:rsidP="00B6704A">
      <w:pPr>
        <w:snapToGrid w:val="0"/>
        <w:spacing w:line="400" w:lineRule="atLeast"/>
        <w:ind w:left="753" w:hangingChars="235" w:hanging="753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CB4E73">
        <w:rPr>
          <w:rFonts w:asciiTheme="majorHAnsi" w:eastAsia="標楷體" w:hAnsiTheme="majorHAnsi" w:hint="eastAsia"/>
          <w:b/>
          <w:sz w:val="32"/>
          <w:szCs w:val="32"/>
        </w:rPr>
        <w:t>8</w:t>
      </w:r>
      <w:r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Pr="005D1AF7">
        <w:rPr>
          <w:rFonts w:asciiTheme="majorHAnsi" w:eastAsia="標楷體" w:hAnsiTheme="majorHAnsi"/>
          <w:b/>
          <w:sz w:val="32"/>
          <w:szCs w:val="32"/>
        </w:rPr>
        <w:t>如果沒有標註</w:t>
      </w:r>
      <w:r w:rsidR="0031517B">
        <w:rPr>
          <w:rFonts w:asciiTheme="majorHAnsi" w:eastAsia="標楷體" w:hAnsiTheme="majorHAnsi" w:hint="eastAsia"/>
          <w:b/>
          <w:sz w:val="32"/>
          <w:szCs w:val="32"/>
        </w:rPr>
        <w:t>或換發</w:t>
      </w:r>
      <w:r w:rsidRPr="005D1AF7">
        <w:rPr>
          <w:rFonts w:asciiTheme="majorHAnsi" w:eastAsia="標楷體" w:hAnsiTheme="majorHAnsi"/>
          <w:b/>
          <w:sz w:val="32"/>
          <w:szCs w:val="32"/>
        </w:rPr>
        <w:t>，會影響年底投票權益嗎？</w:t>
      </w:r>
    </w:p>
    <w:p w:rsidR="00B6704A" w:rsidRPr="005D1AF7" w:rsidRDefault="00B6704A" w:rsidP="00850D45">
      <w:pPr>
        <w:snapToGrid w:val="0"/>
        <w:spacing w:line="400" w:lineRule="atLeast"/>
        <w:ind w:left="566" w:hangingChars="177" w:hanging="566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CB4E73">
        <w:rPr>
          <w:rFonts w:asciiTheme="majorHAnsi" w:eastAsia="標楷體" w:hAnsiTheme="majorHAnsi" w:hint="eastAsia"/>
          <w:sz w:val="32"/>
          <w:szCs w:val="32"/>
        </w:rPr>
        <w:t>8</w:t>
      </w:r>
      <w:r w:rsidRPr="005D1AF7">
        <w:rPr>
          <w:rFonts w:asciiTheme="majorHAnsi" w:eastAsia="標楷體" w:hAnsiTheme="majorHAnsi"/>
          <w:sz w:val="32"/>
          <w:szCs w:val="32"/>
        </w:rPr>
        <w:t>：因里鄰調整後不影響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Pr="005D1AF7">
        <w:rPr>
          <w:rFonts w:asciiTheme="majorHAnsi" w:eastAsia="標楷體" w:hAnsiTheme="majorHAnsi"/>
          <w:sz w:val="32"/>
          <w:szCs w:val="32"/>
        </w:rPr>
        <w:t>使用效力，不論有</w:t>
      </w:r>
      <w:r w:rsidR="008969D8" w:rsidRPr="005D1AF7">
        <w:rPr>
          <w:rFonts w:asciiTheme="majorHAnsi" w:eastAsia="標楷體" w:hAnsiTheme="majorHAnsi"/>
          <w:sz w:val="32"/>
          <w:szCs w:val="32"/>
        </w:rPr>
        <w:t>無</w:t>
      </w:r>
      <w:r w:rsidRPr="005D1AF7">
        <w:rPr>
          <w:rFonts w:asciiTheme="majorHAnsi" w:eastAsia="標楷體" w:hAnsiTheme="majorHAnsi"/>
          <w:sz w:val="32"/>
          <w:szCs w:val="32"/>
        </w:rPr>
        <w:t>標註</w:t>
      </w:r>
      <w:r w:rsidR="0031517B">
        <w:rPr>
          <w:rFonts w:asciiTheme="majorHAnsi" w:eastAsia="標楷體" w:hAnsiTheme="majorHAnsi" w:hint="eastAsia"/>
          <w:sz w:val="32"/>
          <w:szCs w:val="32"/>
        </w:rPr>
        <w:t>或換發</w:t>
      </w:r>
      <w:r w:rsidR="00FB761B">
        <w:rPr>
          <w:rFonts w:asciiTheme="majorHAnsi" w:eastAsia="標楷體" w:hAnsiTheme="majorHAnsi" w:hint="eastAsia"/>
          <w:sz w:val="32"/>
          <w:szCs w:val="32"/>
        </w:rPr>
        <w:t>註明</w:t>
      </w:r>
      <w:r w:rsidRPr="005D1AF7">
        <w:rPr>
          <w:rFonts w:asciiTheme="majorHAnsi" w:eastAsia="標楷體" w:hAnsiTheme="majorHAnsi"/>
          <w:sz w:val="32"/>
          <w:szCs w:val="32"/>
        </w:rPr>
        <w:t>新里鄰</w:t>
      </w:r>
      <w:r w:rsidR="0031517B">
        <w:rPr>
          <w:rFonts w:asciiTheme="majorHAnsi" w:eastAsia="標楷體" w:hAnsiTheme="majorHAnsi" w:hint="eastAsia"/>
          <w:sz w:val="32"/>
          <w:szCs w:val="32"/>
        </w:rPr>
        <w:t>之國民身分證，</w:t>
      </w:r>
      <w:r w:rsidRPr="005D1AF7">
        <w:rPr>
          <w:rFonts w:asciiTheme="majorHAnsi" w:eastAsia="標楷體" w:hAnsiTheme="majorHAnsi"/>
          <w:sz w:val="32"/>
          <w:szCs w:val="32"/>
        </w:rPr>
        <w:t>均可持</w:t>
      </w:r>
      <w:r w:rsidR="0031517B">
        <w:rPr>
          <w:rFonts w:asciiTheme="majorHAnsi" w:eastAsia="標楷體" w:hAnsiTheme="majorHAnsi" w:hint="eastAsia"/>
          <w:sz w:val="32"/>
          <w:szCs w:val="32"/>
        </w:rPr>
        <w:t>憑</w:t>
      </w:r>
      <w:r w:rsidRPr="005D1AF7">
        <w:rPr>
          <w:rFonts w:asciiTheme="majorHAnsi" w:eastAsia="標楷體" w:hAnsiTheme="majorHAnsi"/>
          <w:sz w:val="32"/>
          <w:szCs w:val="32"/>
        </w:rPr>
        <w:t>前往投票，不影響</w:t>
      </w:r>
      <w:r w:rsidR="008969D8" w:rsidRPr="005D1AF7">
        <w:rPr>
          <w:rFonts w:asciiTheme="majorHAnsi" w:eastAsia="標楷體" w:hAnsiTheme="majorHAnsi"/>
          <w:sz w:val="32"/>
          <w:szCs w:val="32"/>
        </w:rPr>
        <w:t>投票權益</w:t>
      </w:r>
      <w:r w:rsidR="006B4638">
        <w:rPr>
          <w:rFonts w:asciiTheme="majorHAnsi" w:eastAsia="標楷體" w:hAnsiTheme="majorHAnsi" w:hint="eastAsia"/>
          <w:sz w:val="32"/>
          <w:szCs w:val="32"/>
        </w:rPr>
        <w:t>！投票時請</w:t>
      </w:r>
      <w:r w:rsidR="006B4638" w:rsidRPr="006B4638">
        <w:rPr>
          <w:rFonts w:asciiTheme="majorHAnsi" w:eastAsia="標楷體" w:hAnsiTheme="majorHAnsi" w:hint="eastAsia"/>
          <w:sz w:val="32"/>
          <w:szCs w:val="32"/>
        </w:rPr>
        <w:t>記得攜帶自己的國民身分證、印章，以及投票</w:t>
      </w:r>
      <w:r w:rsidR="006B4638" w:rsidRPr="006B4638">
        <w:rPr>
          <w:rFonts w:asciiTheme="majorHAnsi" w:eastAsia="標楷體" w:hAnsiTheme="majorHAnsi" w:hint="eastAsia"/>
          <w:sz w:val="32"/>
          <w:szCs w:val="32"/>
        </w:rPr>
        <w:lastRenderedPageBreak/>
        <w:t>通知單，到指定投票所投票。</w:t>
      </w:r>
      <w:r w:rsidR="00886151">
        <w:rPr>
          <w:rFonts w:asciiTheme="majorHAnsi" w:eastAsia="標楷體" w:hAnsiTheme="majorHAnsi" w:hint="eastAsia"/>
          <w:sz w:val="32"/>
          <w:szCs w:val="32"/>
        </w:rPr>
        <w:t>(</w:t>
      </w:r>
      <w:r w:rsidR="00886151">
        <w:rPr>
          <w:rFonts w:asciiTheme="majorHAnsi" w:eastAsia="標楷體" w:hAnsiTheme="majorHAnsi" w:hint="eastAsia"/>
          <w:sz w:val="32"/>
          <w:szCs w:val="32"/>
        </w:rPr>
        <w:t>未帶印章可簽名或按捺指印</w:t>
      </w:r>
      <w:r w:rsidR="00850D45">
        <w:rPr>
          <w:rFonts w:asciiTheme="majorHAnsi" w:eastAsia="標楷體" w:hAnsiTheme="majorHAnsi" w:hint="eastAsia"/>
          <w:sz w:val="32"/>
          <w:szCs w:val="32"/>
        </w:rPr>
        <w:t>代替</w:t>
      </w:r>
      <w:r w:rsidR="00886151">
        <w:rPr>
          <w:rFonts w:asciiTheme="majorHAnsi" w:eastAsia="標楷體" w:hAnsiTheme="majorHAnsi" w:hint="eastAsia"/>
          <w:sz w:val="32"/>
          <w:szCs w:val="32"/>
        </w:rPr>
        <w:t>)</w:t>
      </w:r>
    </w:p>
    <w:p w:rsidR="007F47B1" w:rsidRPr="0031517B" w:rsidRDefault="007F47B1" w:rsidP="008969D8">
      <w:pPr>
        <w:snapToGrid w:val="0"/>
        <w:spacing w:line="400" w:lineRule="atLeast"/>
        <w:rPr>
          <w:rFonts w:asciiTheme="majorHAnsi" w:eastAsia="標楷體" w:hAnsiTheme="majorHAnsi"/>
          <w:b/>
          <w:sz w:val="32"/>
          <w:szCs w:val="32"/>
        </w:rPr>
      </w:pPr>
    </w:p>
    <w:p w:rsidR="00930D9F" w:rsidRPr="005D1AF7" w:rsidRDefault="00930D9F" w:rsidP="00930D9F">
      <w:pPr>
        <w:snapToGrid w:val="0"/>
        <w:spacing w:line="400" w:lineRule="atLeast"/>
        <w:ind w:left="753" w:hangingChars="235" w:hanging="753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CB4E73">
        <w:rPr>
          <w:rFonts w:asciiTheme="majorHAnsi" w:eastAsia="標楷體" w:hAnsiTheme="majorHAnsi" w:hint="eastAsia"/>
          <w:b/>
          <w:sz w:val="32"/>
          <w:szCs w:val="32"/>
        </w:rPr>
        <w:t>9</w:t>
      </w:r>
      <w:r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既然國民身分證不換領仍然</w:t>
      </w:r>
      <w:r w:rsidRPr="005D1AF7">
        <w:rPr>
          <w:rFonts w:asciiTheme="majorHAnsi" w:eastAsia="標楷體" w:hAnsiTheme="majorHAnsi"/>
          <w:b/>
          <w:sz w:val="32"/>
          <w:szCs w:val="32"/>
        </w:rPr>
        <w:t>有效，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那</w:t>
      </w:r>
      <w:r w:rsidRPr="005D1AF7">
        <w:rPr>
          <w:rFonts w:asciiTheme="majorHAnsi" w:eastAsia="標楷體" w:hAnsiTheme="majorHAnsi"/>
          <w:b/>
          <w:sz w:val="32"/>
          <w:szCs w:val="32"/>
        </w:rPr>
        <w:t>為什麼要標註？</w:t>
      </w:r>
    </w:p>
    <w:p w:rsidR="009B59BF" w:rsidRPr="005D1AF7" w:rsidRDefault="00930D9F" w:rsidP="009611A7">
      <w:pPr>
        <w:snapToGrid w:val="0"/>
        <w:spacing w:line="400" w:lineRule="atLeast"/>
        <w:ind w:left="752" w:hangingChars="235" w:hanging="752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CB4E73">
        <w:rPr>
          <w:rFonts w:asciiTheme="majorHAnsi" w:eastAsia="標楷體" w:hAnsiTheme="majorHAnsi" w:hint="eastAsia"/>
          <w:sz w:val="32"/>
          <w:szCs w:val="32"/>
        </w:rPr>
        <w:t>9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="009611A7" w:rsidRPr="005D1AF7">
        <w:rPr>
          <w:rFonts w:asciiTheme="majorHAnsi" w:eastAsia="標楷體" w:hAnsiTheme="majorHAnsi"/>
          <w:sz w:val="32"/>
          <w:szCs w:val="32"/>
        </w:rPr>
        <w:t>民國</w:t>
      </w:r>
      <w:r w:rsidR="009611A7" w:rsidRPr="005D1AF7">
        <w:rPr>
          <w:rFonts w:asciiTheme="majorHAnsi" w:eastAsia="標楷體" w:hAnsiTheme="majorHAnsi"/>
          <w:sz w:val="32"/>
          <w:szCs w:val="32"/>
        </w:rPr>
        <w:t>94</w:t>
      </w:r>
      <w:r w:rsidR="009611A7" w:rsidRPr="005D1AF7">
        <w:rPr>
          <w:rFonts w:asciiTheme="majorHAnsi" w:eastAsia="標楷體" w:hAnsiTheme="majorHAnsi"/>
          <w:sz w:val="32"/>
          <w:szCs w:val="32"/>
        </w:rPr>
        <w:t>年以前舊式國民身分證地址欄位可記載新舊里鄰異動情形，現行國民身分證為護貝彌封無法改註，在不更換及影響國民身分證使用效力下採標籤黏貼標註，方便民眾及使用機關同時辨識新舊里鄰資料，簡省查證時間。</w:t>
      </w:r>
    </w:p>
    <w:p w:rsidR="009611A7" w:rsidRPr="005D1AF7" w:rsidRDefault="009611A7" w:rsidP="009611A7">
      <w:pPr>
        <w:snapToGrid w:val="0"/>
        <w:spacing w:line="400" w:lineRule="atLeast"/>
        <w:ind w:left="752" w:hangingChars="235" w:hanging="752"/>
        <w:rPr>
          <w:rFonts w:asciiTheme="majorHAnsi" w:eastAsia="標楷體" w:hAnsiTheme="majorHAnsi"/>
          <w:sz w:val="32"/>
          <w:szCs w:val="32"/>
        </w:rPr>
      </w:pPr>
    </w:p>
    <w:p w:rsidR="00B6704A" w:rsidRPr="005D1AF7" w:rsidRDefault="00B6704A" w:rsidP="00B6704A">
      <w:pPr>
        <w:snapToGrid w:val="0"/>
        <w:spacing w:line="400" w:lineRule="atLeast"/>
        <w:rPr>
          <w:rFonts w:asciiTheme="majorHAnsi" w:eastAsia="標楷體" w:hAnsiTheme="majorHAnsi"/>
          <w:b/>
          <w:sz w:val="32"/>
          <w:szCs w:val="32"/>
        </w:rPr>
      </w:pPr>
      <w:r w:rsidRPr="005D1AF7">
        <w:rPr>
          <w:rFonts w:asciiTheme="majorHAnsi" w:eastAsia="標楷體" w:hAnsiTheme="majorHAnsi"/>
          <w:b/>
          <w:sz w:val="32"/>
          <w:szCs w:val="32"/>
        </w:rPr>
        <w:t>Q</w:t>
      </w:r>
      <w:r w:rsidR="00CB4E73">
        <w:rPr>
          <w:rFonts w:asciiTheme="majorHAnsi" w:eastAsia="標楷體" w:hAnsiTheme="majorHAnsi" w:hint="eastAsia"/>
          <w:b/>
          <w:sz w:val="32"/>
          <w:szCs w:val="32"/>
        </w:rPr>
        <w:t>10</w:t>
      </w:r>
      <w:r w:rsidRPr="005D1AF7">
        <w:rPr>
          <w:rFonts w:asciiTheme="majorHAnsi" w:eastAsia="標楷體" w:hAnsiTheme="majorHAnsi"/>
          <w:b/>
          <w:sz w:val="32"/>
          <w:szCs w:val="32"/>
        </w:rPr>
        <w:t>：</w:t>
      </w:r>
      <w:r w:rsidR="009611A7" w:rsidRPr="005D1AF7">
        <w:rPr>
          <w:rFonts w:asciiTheme="majorHAnsi" w:eastAsia="標楷體" w:hAnsiTheme="majorHAnsi"/>
          <w:b/>
          <w:sz w:val="32"/>
          <w:szCs w:val="32"/>
        </w:rPr>
        <w:t>國民身分證</w:t>
      </w:r>
      <w:r w:rsidRPr="005D1AF7">
        <w:rPr>
          <w:rFonts w:asciiTheme="majorHAnsi" w:eastAsia="標楷體" w:hAnsiTheme="majorHAnsi"/>
          <w:b/>
          <w:sz w:val="32"/>
          <w:szCs w:val="32"/>
        </w:rPr>
        <w:t>使用標籤黏貼</w:t>
      </w:r>
      <w:r w:rsidR="00525F63">
        <w:rPr>
          <w:rFonts w:asciiTheme="majorHAnsi" w:eastAsia="標楷體" w:hAnsiTheme="majorHAnsi" w:hint="eastAsia"/>
          <w:b/>
          <w:sz w:val="32"/>
          <w:szCs w:val="32"/>
        </w:rPr>
        <w:t>標註</w:t>
      </w:r>
      <w:r w:rsidRPr="005D1AF7">
        <w:rPr>
          <w:rFonts w:asciiTheme="majorHAnsi" w:eastAsia="標楷體" w:hAnsiTheme="majorHAnsi"/>
          <w:b/>
          <w:sz w:val="32"/>
          <w:szCs w:val="32"/>
        </w:rPr>
        <w:t>的效力？</w:t>
      </w:r>
    </w:p>
    <w:p w:rsidR="00B6704A" w:rsidRPr="005D1AF7" w:rsidRDefault="00B6704A" w:rsidP="004633E3">
      <w:pPr>
        <w:snapToGrid w:val="0"/>
        <w:spacing w:line="400" w:lineRule="atLeast"/>
        <w:ind w:left="755" w:hangingChars="236" w:hanging="755"/>
        <w:jc w:val="both"/>
        <w:rPr>
          <w:rFonts w:asciiTheme="majorHAnsi" w:eastAsia="標楷體" w:hAnsiTheme="majorHAnsi"/>
          <w:sz w:val="32"/>
          <w:szCs w:val="32"/>
        </w:rPr>
      </w:pPr>
      <w:r w:rsidRPr="005D1AF7">
        <w:rPr>
          <w:rFonts w:asciiTheme="majorHAnsi" w:eastAsia="標楷體" w:hAnsiTheme="majorHAnsi"/>
          <w:sz w:val="32"/>
          <w:szCs w:val="32"/>
        </w:rPr>
        <w:t>A</w:t>
      </w:r>
      <w:r w:rsidR="00CB4E73">
        <w:rPr>
          <w:rFonts w:asciiTheme="majorHAnsi" w:eastAsia="標楷體" w:hAnsiTheme="majorHAnsi" w:hint="eastAsia"/>
          <w:sz w:val="32"/>
          <w:szCs w:val="32"/>
        </w:rPr>
        <w:t>10</w:t>
      </w:r>
      <w:r w:rsidRPr="005D1AF7">
        <w:rPr>
          <w:rFonts w:asciiTheme="majorHAnsi" w:eastAsia="標楷體" w:hAnsiTheme="majorHAnsi"/>
          <w:sz w:val="32"/>
          <w:szCs w:val="32"/>
        </w:rPr>
        <w:t>：</w:t>
      </w:r>
      <w:r w:rsidR="00B60EEC">
        <w:rPr>
          <w:rFonts w:asciiTheme="majorHAnsi" w:eastAsia="標楷體" w:hAnsiTheme="majorHAnsi" w:hint="eastAsia"/>
          <w:sz w:val="32"/>
          <w:szCs w:val="32"/>
        </w:rPr>
        <w:t>(</w:t>
      </w:r>
      <w:r w:rsidR="00B60EEC">
        <w:rPr>
          <w:rFonts w:asciiTheme="majorHAnsi" w:eastAsia="標楷體" w:hAnsiTheme="majorHAnsi"/>
          <w:sz w:val="32"/>
          <w:szCs w:val="32"/>
        </w:rPr>
        <w:t>1</w:t>
      </w:r>
      <w:r w:rsidR="00B60EEC">
        <w:rPr>
          <w:rFonts w:asciiTheme="majorHAnsi" w:eastAsia="標楷體" w:hAnsiTheme="majorHAnsi" w:hint="eastAsia"/>
          <w:sz w:val="32"/>
          <w:szCs w:val="32"/>
        </w:rPr>
        <w:t>)</w:t>
      </w:r>
      <w:r w:rsidRPr="005D1AF7">
        <w:rPr>
          <w:rFonts w:asciiTheme="majorHAnsi" w:eastAsia="標楷體" w:hAnsiTheme="majorHAnsi"/>
          <w:sz w:val="32"/>
          <w:szCs w:val="32"/>
        </w:rPr>
        <w:t>依據內政部</w:t>
      </w:r>
      <w:r w:rsidR="003D1934">
        <w:rPr>
          <w:rFonts w:asciiTheme="majorHAnsi" w:eastAsia="標楷體" w:hAnsiTheme="majorHAnsi" w:hint="eastAsia"/>
          <w:sz w:val="32"/>
          <w:szCs w:val="32"/>
        </w:rPr>
        <w:t>函釋</w:t>
      </w:r>
      <w:r w:rsidRPr="005D1AF7">
        <w:rPr>
          <w:rFonts w:asciiTheme="majorHAnsi" w:eastAsia="標楷體" w:hAnsiTheme="majorHAnsi"/>
          <w:sz w:val="32"/>
          <w:szCs w:val="32"/>
        </w:rPr>
        <w:t>意旨，行政區劃調整後，民眾如無遷徙事實並申請戶籍登記，其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Pr="005D1AF7">
        <w:rPr>
          <w:rFonts w:asciiTheme="majorHAnsi" w:eastAsia="標楷體" w:hAnsiTheme="majorHAnsi"/>
          <w:sz w:val="32"/>
          <w:szCs w:val="32"/>
        </w:rPr>
        <w:t>無庸換領，該證仍有效。</w:t>
      </w:r>
    </w:p>
    <w:p w:rsidR="00B6704A" w:rsidRPr="005D1AF7" w:rsidRDefault="00B60EEC" w:rsidP="004633E3">
      <w:pPr>
        <w:snapToGrid w:val="0"/>
        <w:spacing w:line="400" w:lineRule="atLeast"/>
        <w:ind w:leftChars="178" w:left="750" w:hangingChars="101" w:hanging="323"/>
        <w:jc w:val="both"/>
        <w:rPr>
          <w:rFonts w:asciiTheme="majorHAnsi" w:eastAsia="標楷體" w:hAnsiTheme="majorHAnsi"/>
          <w:sz w:val="32"/>
          <w:szCs w:val="32"/>
        </w:rPr>
      </w:pPr>
      <w:r>
        <w:rPr>
          <w:rFonts w:asciiTheme="majorHAnsi" w:eastAsia="標楷體" w:hAnsiTheme="majorHAnsi" w:hint="eastAsia"/>
          <w:sz w:val="32"/>
          <w:szCs w:val="32"/>
        </w:rPr>
        <w:t xml:space="preserve"> (</w:t>
      </w:r>
      <w:r w:rsidR="00B6704A" w:rsidRPr="005D1AF7">
        <w:rPr>
          <w:rFonts w:asciiTheme="majorHAnsi" w:eastAsia="標楷體" w:hAnsiTheme="majorHAnsi"/>
          <w:sz w:val="32"/>
          <w:szCs w:val="32"/>
        </w:rPr>
        <w:t>2</w:t>
      </w:r>
      <w:r>
        <w:rPr>
          <w:rFonts w:asciiTheme="majorHAnsi" w:eastAsia="標楷體" w:hAnsiTheme="majorHAnsi" w:hint="eastAsia"/>
          <w:sz w:val="32"/>
          <w:szCs w:val="32"/>
        </w:rPr>
        <w:t>)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B6704A" w:rsidRPr="005D1AF7">
        <w:rPr>
          <w:rFonts w:asciiTheme="majorHAnsi" w:eastAsia="標楷體" w:hAnsiTheme="majorHAnsi"/>
          <w:sz w:val="32"/>
          <w:szCs w:val="32"/>
        </w:rPr>
        <w:t>採標籤標註僅供識別新舊里鄰資料而非改註，有無粘貼標註均不影響身分之識別，亦不影響機關</w:t>
      </w:r>
      <w:r w:rsidR="00B6704A" w:rsidRPr="005D1AF7">
        <w:rPr>
          <w:rFonts w:asciiTheme="majorHAnsi" w:eastAsia="標楷體" w:hAnsiTheme="majorHAnsi"/>
          <w:sz w:val="32"/>
          <w:szCs w:val="32"/>
        </w:rPr>
        <w:t>(</w:t>
      </w:r>
      <w:r w:rsidR="00B6704A" w:rsidRPr="005D1AF7">
        <w:rPr>
          <w:rFonts w:asciiTheme="majorHAnsi" w:eastAsia="標楷體" w:hAnsiTheme="majorHAnsi"/>
          <w:sz w:val="32"/>
          <w:szCs w:val="32"/>
        </w:rPr>
        <w:t>單位</w:t>
      </w:r>
      <w:r w:rsidR="00B6704A" w:rsidRPr="005D1AF7">
        <w:rPr>
          <w:rFonts w:asciiTheme="majorHAnsi" w:eastAsia="標楷體" w:hAnsiTheme="majorHAnsi"/>
          <w:sz w:val="32"/>
          <w:szCs w:val="32"/>
        </w:rPr>
        <w:t>)</w:t>
      </w:r>
      <w:r w:rsidR="00B6704A" w:rsidRPr="005D1AF7">
        <w:rPr>
          <w:rFonts w:asciiTheme="majorHAnsi" w:eastAsia="標楷體" w:hAnsiTheme="majorHAnsi"/>
          <w:sz w:val="32"/>
          <w:szCs w:val="32"/>
        </w:rPr>
        <w:t>線上查驗</w:t>
      </w:r>
      <w:r w:rsidR="009611A7" w:rsidRPr="005D1AF7">
        <w:rPr>
          <w:rFonts w:asciiTheme="majorHAnsi" w:eastAsia="標楷體" w:hAnsiTheme="majorHAnsi"/>
          <w:sz w:val="32"/>
          <w:szCs w:val="32"/>
        </w:rPr>
        <w:t>國民身分證</w:t>
      </w:r>
      <w:r w:rsidR="00B6704A" w:rsidRPr="005D1AF7">
        <w:rPr>
          <w:rFonts w:asciiTheme="majorHAnsi" w:eastAsia="標楷體" w:hAnsiTheme="majorHAnsi"/>
          <w:sz w:val="32"/>
          <w:szCs w:val="32"/>
        </w:rPr>
        <w:t>資料之結果。</w:t>
      </w:r>
    </w:p>
    <w:p w:rsidR="00D720B8" w:rsidRDefault="00D720B8" w:rsidP="00036936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</w:p>
    <w:p w:rsidR="001038AD" w:rsidRPr="001038AD" w:rsidRDefault="001038AD" w:rsidP="00036936">
      <w:pPr>
        <w:snapToGrid w:val="0"/>
        <w:spacing w:line="400" w:lineRule="atLeast"/>
        <w:rPr>
          <w:rFonts w:asciiTheme="majorHAnsi" w:eastAsia="標楷體" w:hAnsiTheme="majorHAnsi"/>
          <w:sz w:val="32"/>
          <w:szCs w:val="32"/>
        </w:rPr>
      </w:pPr>
    </w:p>
    <w:sectPr w:rsidR="001038AD" w:rsidRPr="001038AD" w:rsidSect="003E643B">
      <w:headerReference w:type="default" r:id="rId10"/>
      <w:pgSz w:w="11906" w:h="16838"/>
      <w:pgMar w:top="1418" w:right="849" w:bottom="426" w:left="180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AE" w:rsidRDefault="00765AAE" w:rsidP="00036936">
      <w:r>
        <w:separator/>
      </w:r>
    </w:p>
  </w:endnote>
  <w:endnote w:type="continuationSeparator" w:id="0">
    <w:p w:rsidR="00765AAE" w:rsidRDefault="00765AAE" w:rsidP="0003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AE" w:rsidRDefault="00765AAE" w:rsidP="00036936">
      <w:r>
        <w:separator/>
      </w:r>
    </w:p>
  </w:footnote>
  <w:footnote w:type="continuationSeparator" w:id="0">
    <w:p w:rsidR="00765AAE" w:rsidRDefault="00765AAE" w:rsidP="0003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08" w:rsidRDefault="00BB0C0E" w:rsidP="008360AA">
    <w:pPr>
      <w:pStyle w:val="a6"/>
      <w:jc w:val="center"/>
      <w:rPr>
        <w:rFonts w:ascii="標楷體" w:eastAsia="標楷體" w:hAnsi="標楷體"/>
        <w:b/>
        <w:sz w:val="36"/>
      </w:rPr>
    </w:pPr>
    <w:r>
      <w:rPr>
        <w:rFonts w:ascii="標楷體" w:eastAsia="標楷體" w:hAnsi="標楷體" w:hint="eastAsia"/>
        <w:b/>
        <w:sz w:val="36"/>
      </w:rPr>
      <w:t>里鄰調整</w:t>
    </w:r>
    <w:r w:rsidR="00336008" w:rsidRPr="00C9234A">
      <w:rPr>
        <w:rFonts w:ascii="標楷體" w:eastAsia="標楷體" w:hAnsi="標楷體" w:hint="eastAsia"/>
        <w:b/>
        <w:sz w:val="36"/>
      </w:rPr>
      <w:t>後</w:t>
    </w:r>
    <w:r w:rsidR="009611A7" w:rsidRPr="00C9234A">
      <w:rPr>
        <w:rFonts w:ascii="標楷體" w:eastAsia="標楷體" w:hAnsi="標楷體" w:hint="eastAsia"/>
        <w:b/>
        <w:sz w:val="36"/>
      </w:rPr>
      <w:t>國民</w:t>
    </w:r>
    <w:r w:rsidR="00336008" w:rsidRPr="00C9234A">
      <w:rPr>
        <w:rFonts w:ascii="標楷體" w:eastAsia="標楷體" w:hAnsi="標楷體" w:hint="eastAsia"/>
        <w:b/>
        <w:sz w:val="36"/>
      </w:rPr>
      <w:t>身分證、戶口名簿、門牌效力Q&amp;A</w:t>
    </w:r>
  </w:p>
  <w:p w:rsidR="005D1AF7" w:rsidRPr="005D1AF7" w:rsidRDefault="005D1AF7" w:rsidP="005D1AF7">
    <w:pPr>
      <w:pStyle w:val="a6"/>
      <w:wordWrap w:val="0"/>
      <w:jc w:val="right"/>
      <w:rPr>
        <w:rFonts w:asciiTheme="majorHAnsi" w:eastAsia="標楷體" w:hAnsiTheme="majorHAnsi"/>
        <w:b/>
        <w:sz w:val="28"/>
      </w:rPr>
    </w:pPr>
    <w:r w:rsidRPr="005D1AF7">
      <w:rPr>
        <w:rFonts w:asciiTheme="majorHAnsi" w:eastAsia="標楷體" w:hAnsiTheme="majorHAnsi"/>
        <w:b/>
        <w:sz w:val="28"/>
      </w:rPr>
      <w:t>107.3.</w:t>
    </w:r>
    <w:r w:rsidR="001849BD">
      <w:rPr>
        <w:rFonts w:asciiTheme="majorHAnsi" w:eastAsia="標楷體" w:hAnsiTheme="majorHAnsi" w:hint="eastAsia"/>
        <w:b/>
        <w:sz w:val="2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4F1B"/>
    <w:multiLevelType w:val="hybridMultilevel"/>
    <w:tmpl w:val="7D90A390"/>
    <w:lvl w:ilvl="0" w:tplc="DBBEA174">
      <w:start w:val="1"/>
      <w:numFmt w:val="taiwaneseCountingThousand"/>
      <w:suff w:val="space"/>
      <w:lvlText w:val="(%1)"/>
      <w:lvlJc w:val="left"/>
      <w:pPr>
        <w:ind w:left="1003" w:hanging="10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AE7064"/>
    <w:multiLevelType w:val="hybridMultilevel"/>
    <w:tmpl w:val="7898C8E2"/>
    <w:lvl w:ilvl="0" w:tplc="BABE9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900B3C"/>
    <w:multiLevelType w:val="hybridMultilevel"/>
    <w:tmpl w:val="741A7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2"/>
    <w:rsid w:val="00004940"/>
    <w:rsid w:val="00024B15"/>
    <w:rsid w:val="00036936"/>
    <w:rsid w:val="0004078F"/>
    <w:rsid w:val="0004190D"/>
    <w:rsid w:val="0005685B"/>
    <w:rsid w:val="000618A1"/>
    <w:rsid w:val="000929F1"/>
    <w:rsid w:val="000B7248"/>
    <w:rsid w:val="000E23B7"/>
    <w:rsid w:val="001038AD"/>
    <w:rsid w:val="001272C6"/>
    <w:rsid w:val="001849BD"/>
    <w:rsid w:val="00186348"/>
    <w:rsid w:val="002354CE"/>
    <w:rsid w:val="00293335"/>
    <w:rsid w:val="002C49B7"/>
    <w:rsid w:val="002D1BCA"/>
    <w:rsid w:val="0031517B"/>
    <w:rsid w:val="00336008"/>
    <w:rsid w:val="003872D6"/>
    <w:rsid w:val="00391B0B"/>
    <w:rsid w:val="003D1934"/>
    <w:rsid w:val="003E643B"/>
    <w:rsid w:val="004004D1"/>
    <w:rsid w:val="0042208B"/>
    <w:rsid w:val="004356EC"/>
    <w:rsid w:val="004633E3"/>
    <w:rsid w:val="005159E2"/>
    <w:rsid w:val="00525F63"/>
    <w:rsid w:val="00574863"/>
    <w:rsid w:val="0058426C"/>
    <w:rsid w:val="0059413F"/>
    <w:rsid w:val="005D1AF7"/>
    <w:rsid w:val="005E76E7"/>
    <w:rsid w:val="005F2096"/>
    <w:rsid w:val="00650861"/>
    <w:rsid w:val="006B0BAC"/>
    <w:rsid w:val="006B4638"/>
    <w:rsid w:val="006C070E"/>
    <w:rsid w:val="006F78CA"/>
    <w:rsid w:val="007450B4"/>
    <w:rsid w:val="00765AAE"/>
    <w:rsid w:val="007F47B1"/>
    <w:rsid w:val="008360AA"/>
    <w:rsid w:val="00850D45"/>
    <w:rsid w:val="00854B6C"/>
    <w:rsid w:val="00880933"/>
    <w:rsid w:val="00886151"/>
    <w:rsid w:val="008969D8"/>
    <w:rsid w:val="008D6E94"/>
    <w:rsid w:val="0090629A"/>
    <w:rsid w:val="00930D9F"/>
    <w:rsid w:val="009611A7"/>
    <w:rsid w:val="00991515"/>
    <w:rsid w:val="009A4C53"/>
    <w:rsid w:val="009A7BEB"/>
    <w:rsid w:val="009B59BF"/>
    <w:rsid w:val="00A2624F"/>
    <w:rsid w:val="00A71B2E"/>
    <w:rsid w:val="00A83659"/>
    <w:rsid w:val="00A97E8B"/>
    <w:rsid w:val="00AF66DB"/>
    <w:rsid w:val="00B60EEC"/>
    <w:rsid w:val="00B6704A"/>
    <w:rsid w:val="00BB0C0E"/>
    <w:rsid w:val="00BE755B"/>
    <w:rsid w:val="00C20BC3"/>
    <w:rsid w:val="00C91B4C"/>
    <w:rsid w:val="00C9234A"/>
    <w:rsid w:val="00CB4E73"/>
    <w:rsid w:val="00D1781A"/>
    <w:rsid w:val="00D720B8"/>
    <w:rsid w:val="00D73D2A"/>
    <w:rsid w:val="00D83AB9"/>
    <w:rsid w:val="00DA1871"/>
    <w:rsid w:val="00DC4277"/>
    <w:rsid w:val="00DF1142"/>
    <w:rsid w:val="00E224F2"/>
    <w:rsid w:val="00E76A51"/>
    <w:rsid w:val="00F04042"/>
    <w:rsid w:val="00F44D36"/>
    <w:rsid w:val="00F71A0F"/>
    <w:rsid w:val="00F74809"/>
    <w:rsid w:val="00F90B1F"/>
    <w:rsid w:val="00FB4D2C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1F356-33D2-4A44-BCEE-4A3B3CE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720B8"/>
    <w:rPr>
      <w:rFonts w:ascii="Calibri" w:eastAsia="新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D720B8"/>
    <w:rPr>
      <w:rFonts w:ascii="Calibri" w:eastAsia="新細明體" w:hAnsi="Courier New" w:cs="Courier New"/>
    </w:rPr>
  </w:style>
  <w:style w:type="paragraph" w:styleId="a5">
    <w:name w:val="List Paragraph"/>
    <w:basedOn w:val="a"/>
    <w:uiPriority w:val="34"/>
    <w:qFormat/>
    <w:rsid w:val="00036936"/>
    <w:pPr>
      <w:spacing w:line="0" w:lineRule="atLeast"/>
      <w:ind w:leftChars="200" w:left="480" w:hanging="885"/>
    </w:pPr>
  </w:style>
  <w:style w:type="paragraph" w:styleId="a6">
    <w:name w:val="header"/>
    <w:basedOn w:val="a"/>
    <w:link w:val="a7"/>
    <w:uiPriority w:val="99"/>
    <w:unhideWhenUsed/>
    <w:rsid w:val="0003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69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693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07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272C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272C6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5E7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age.tainan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s.gov.tw/doorplateX/map?searchType=cha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tainan.gov.tw/agr/page.asp?id=%7bD48457A2-9C98-4B1D-BB5D-6EA395FE16B5%7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2018-03-09T09:02:00Z</cp:lastPrinted>
  <dcterms:created xsi:type="dcterms:W3CDTF">2018-03-19T05:50:00Z</dcterms:created>
  <dcterms:modified xsi:type="dcterms:W3CDTF">2018-03-19T05:50:00Z</dcterms:modified>
</cp:coreProperties>
</file>